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95" w:rsidRPr="00620CCB" w:rsidRDefault="00050C95" w:rsidP="00050C95">
      <w:pPr>
        <w:jc w:val="center"/>
        <w:rPr>
          <w:rFonts w:cs="Al-Kharashi 3"/>
          <w:b/>
          <w:bCs/>
          <w:sz w:val="36"/>
          <w:szCs w:val="36"/>
          <w:rtl/>
          <w:lang w:bidi="ar-IQ"/>
        </w:rPr>
      </w:pPr>
      <w:r w:rsidRPr="00620CCB">
        <w:rPr>
          <w:rFonts w:cs="Al-Kharashi 3" w:hint="cs"/>
          <w:b/>
          <w:bCs/>
          <w:sz w:val="36"/>
          <w:szCs w:val="36"/>
          <w:rtl/>
          <w:lang w:bidi="ar-IQ"/>
        </w:rPr>
        <w:t xml:space="preserve">محاضرة ( </w:t>
      </w:r>
      <w:r>
        <w:rPr>
          <w:rFonts w:cs="Al-Kharashi 3" w:hint="cs"/>
          <w:b/>
          <w:bCs/>
          <w:sz w:val="36"/>
          <w:szCs w:val="36"/>
          <w:rtl/>
          <w:lang w:bidi="ar-IQ"/>
        </w:rPr>
        <w:t>13</w:t>
      </w:r>
      <w:r w:rsidRPr="00620CCB">
        <w:rPr>
          <w:rFonts w:cs="Al-Kharashi 3" w:hint="cs"/>
          <w:b/>
          <w:bCs/>
          <w:sz w:val="36"/>
          <w:szCs w:val="36"/>
          <w:rtl/>
          <w:lang w:bidi="ar-IQ"/>
        </w:rPr>
        <w:t xml:space="preserve"> )</w:t>
      </w:r>
    </w:p>
    <w:p w:rsidR="00050C95" w:rsidRPr="00B72FBE" w:rsidRDefault="00050C95" w:rsidP="00050C95">
      <w:pPr>
        <w:jc w:val="center"/>
        <w:rPr>
          <w:rFonts w:cs="Al-Kharashi 3"/>
          <w:sz w:val="32"/>
          <w:szCs w:val="32"/>
          <w:u w:val="single"/>
          <w:rtl/>
          <w:lang w:bidi="ar-IQ"/>
        </w:rPr>
      </w:pPr>
      <w:r w:rsidRPr="00B72FBE">
        <w:rPr>
          <w:rFonts w:cs="Al-Kharashi 3" w:hint="cs"/>
          <w:sz w:val="32"/>
          <w:szCs w:val="32"/>
          <w:u w:val="single"/>
          <w:rtl/>
          <w:lang w:bidi="ar-IQ"/>
        </w:rPr>
        <w:t>طرق التفسير</w:t>
      </w:r>
    </w:p>
    <w:p w:rsidR="00050C95" w:rsidRDefault="00050C95" w:rsidP="00050C95">
      <w:pPr>
        <w:jc w:val="lowKashida"/>
        <w:rPr>
          <w:b/>
          <w:bCs/>
          <w:sz w:val="32"/>
          <w:szCs w:val="32"/>
          <w:rtl/>
          <w:lang w:bidi="ar-IQ"/>
        </w:rPr>
      </w:pPr>
      <w:r>
        <w:rPr>
          <w:rFonts w:hint="cs"/>
          <w:b/>
          <w:bCs/>
          <w:sz w:val="32"/>
          <w:szCs w:val="32"/>
          <w:rtl/>
          <w:lang w:bidi="ar-IQ"/>
        </w:rPr>
        <w:t>هناك طرق تفسير مختلفة للنص القانوني يلجأ اليها القاضي للوصول الى القصد الحقيقي للمشرع. وطرق التفسير هي الوسائل التي يهتدي بها المفسر في سبيل استخلاص المعاني التي يدل عليها النص التشريعي بما يطابق القصد الحقيقي للمشرع وهذه الوسائل قد تكون داخلية أو خارجية.</w:t>
      </w:r>
    </w:p>
    <w:p w:rsidR="00050C95" w:rsidRDefault="00050C95" w:rsidP="00050C95">
      <w:pPr>
        <w:jc w:val="lowKashida"/>
        <w:rPr>
          <w:b/>
          <w:bCs/>
          <w:sz w:val="32"/>
          <w:szCs w:val="32"/>
          <w:rtl/>
          <w:lang w:bidi="ar-IQ"/>
        </w:rPr>
      </w:pPr>
      <w:r w:rsidRPr="000F7C48">
        <w:rPr>
          <w:rFonts w:hint="cs"/>
          <w:b/>
          <w:bCs/>
          <w:sz w:val="32"/>
          <w:szCs w:val="32"/>
          <w:u w:val="single"/>
          <w:rtl/>
          <w:lang w:bidi="ar-IQ"/>
        </w:rPr>
        <w:t>أولا</w:t>
      </w:r>
      <w:r>
        <w:rPr>
          <w:rFonts w:hint="cs"/>
          <w:b/>
          <w:bCs/>
          <w:sz w:val="32"/>
          <w:szCs w:val="32"/>
          <w:rtl/>
          <w:lang w:bidi="ar-IQ"/>
        </w:rPr>
        <w:t>ً: الوسائل الداخلية وهي:</w:t>
      </w:r>
    </w:p>
    <w:p w:rsidR="00050C95" w:rsidRDefault="00050C95" w:rsidP="00050C95">
      <w:pPr>
        <w:pStyle w:val="a3"/>
        <w:numPr>
          <w:ilvl w:val="0"/>
          <w:numId w:val="9"/>
        </w:numPr>
        <w:jc w:val="lowKashida"/>
        <w:rPr>
          <w:b/>
          <w:bCs/>
          <w:sz w:val="32"/>
          <w:szCs w:val="32"/>
          <w:lang w:bidi="ar-IQ"/>
        </w:rPr>
      </w:pPr>
      <w:r>
        <w:rPr>
          <w:rFonts w:hint="cs"/>
          <w:b/>
          <w:bCs/>
          <w:sz w:val="32"/>
          <w:szCs w:val="32"/>
          <w:rtl/>
          <w:lang w:bidi="ar-IQ"/>
        </w:rPr>
        <w:t>الاستنتاج عن طريق القياس.</w:t>
      </w:r>
    </w:p>
    <w:p w:rsidR="00050C95" w:rsidRDefault="00050C95" w:rsidP="00050C95">
      <w:pPr>
        <w:pStyle w:val="a3"/>
        <w:numPr>
          <w:ilvl w:val="0"/>
          <w:numId w:val="9"/>
        </w:numPr>
        <w:jc w:val="lowKashida"/>
        <w:rPr>
          <w:b/>
          <w:bCs/>
          <w:sz w:val="32"/>
          <w:szCs w:val="32"/>
          <w:lang w:bidi="ar-IQ"/>
        </w:rPr>
      </w:pPr>
      <w:r>
        <w:rPr>
          <w:rFonts w:hint="cs"/>
          <w:b/>
          <w:bCs/>
          <w:sz w:val="32"/>
          <w:szCs w:val="32"/>
          <w:rtl/>
          <w:lang w:bidi="ar-IQ"/>
        </w:rPr>
        <w:t>الاستنتاج من باب أولى.</w:t>
      </w:r>
    </w:p>
    <w:p w:rsidR="00050C95" w:rsidRDefault="00050C95" w:rsidP="00050C95">
      <w:pPr>
        <w:pStyle w:val="a3"/>
        <w:numPr>
          <w:ilvl w:val="0"/>
          <w:numId w:val="9"/>
        </w:numPr>
        <w:jc w:val="lowKashida"/>
        <w:rPr>
          <w:b/>
          <w:bCs/>
          <w:sz w:val="32"/>
          <w:szCs w:val="32"/>
          <w:lang w:bidi="ar-IQ"/>
        </w:rPr>
      </w:pPr>
      <w:r>
        <w:rPr>
          <w:rFonts w:hint="cs"/>
          <w:b/>
          <w:bCs/>
          <w:sz w:val="32"/>
          <w:szCs w:val="32"/>
          <w:rtl/>
          <w:lang w:bidi="ar-IQ"/>
        </w:rPr>
        <w:t>الاستنتاج من المفهوم المخالف للنص.</w:t>
      </w:r>
    </w:p>
    <w:p w:rsidR="00050C95" w:rsidRDefault="00050C95" w:rsidP="00050C95">
      <w:pPr>
        <w:pStyle w:val="a3"/>
        <w:numPr>
          <w:ilvl w:val="0"/>
          <w:numId w:val="9"/>
        </w:numPr>
        <w:jc w:val="lowKashida"/>
        <w:rPr>
          <w:b/>
          <w:bCs/>
          <w:sz w:val="32"/>
          <w:szCs w:val="32"/>
          <w:lang w:bidi="ar-IQ"/>
        </w:rPr>
      </w:pPr>
      <w:r>
        <w:rPr>
          <w:rFonts w:hint="cs"/>
          <w:b/>
          <w:bCs/>
          <w:sz w:val="32"/>
          <w:szCs w:val="32"/>
          <w:rtl/>
          <w:lang w:bidi="ar-IQ"/>
        </w:rPr>
        <w:t>تقريب النصوص بعضاً من بعض.</w:t>
      </w:r>
    </w:p>
    <w:p w:rsidR="00050C95" w:rsidRDefault="00050C95" w:rsidP="00050C95">
      <w:pPr>
        <w:jc w:val="lowKashida"/>
        <w:rPr>
          <w:b/>
          <w:bCs/>
          <w:sz w:val="32"/>
          <w:szCs w:val="32"/>
          <w:rtl/>
          <w:lang w:bidi="ar-IQ"/>
        </w:rPr>
      </w:pPr>
      <w:r w:rsidRPr="000F7C48">
        <w:rPr>
          <w:rFonts w:hint="cs"/>
          <w:b/>
          <w:bCs/>
          <w:sz w:val="32"/>
          <w:szCs w:val="32"/>
          <w:u w:val="single"/>
          <w:rtl/>
          <w:lang w:bidi="ar-IQ"/>
        </w:rPr>
        <w:t>ثانياً</w:t>
      </w:r>
      <w:r>
        <w:rPr>
          <w:rFonts w:hint="cs"/>
          <w:b/>
          <w:bCs/>
          <w:sz w:val="32"/>
          <w:szCs w:val="32"/>
          <w:rtl/>
          <w:lang w:bidi="ar-IQ"/>
        </w:rPr>
        <w:t>: طرق التفسير الخارجية وهي:</w:t>
      </w:r>
    </w:p>
    <w:p w:rsidR="00050C95" w:rsidRDefault="00050C95" w:rsidP="00050C95">
      <w:pPr>
        <w:pStyle w:val="a3"/>
        <w:numPr>
          <w:ilvl w:val="0"/>
          <w:numId w:val="10"/>
        </w:numPr>
        <w:jc w:val="lowKashida"/>
        <w:rPr>
          <w:b/>
          <w:bCs/>
          <w:sz w:val="32"/>
          <w:szCs w:val="32"/>
          <w:lang w:bidi="ar-IQ"/>
        </w:rPr>
      </w:pPr>
      <w:r>
        <w:rPr>
          <w:rFonts w:hint="cs"/>
          <w:b/>
          <w:bCs/>
          <w:sz w:val="32"/>
          <w:szCs w:val="32"/>
          <w:rtl/>
          <w:lang w:bidi="ar-IQ"/>
        </w:rPr>
        <w:t>حكمة التشريع.</w:t>
      </w:r>
    </w:p>
    <w:p w:rsidR="00050C95" w:rsidRDefault="00050C95" w:rsidP="00050C95">
      <w:pPr>
        <w:pStyle w:val="a3"/>
        <w:numPr>
          <w:ilvl w:val="0"/>
          <w:numId w:val="10"/>
        </w:numPr>
        <w:jc w:val="lowKashida"/>
        <w:rPr>
          <w:b/>
          <w:bCs/>
          <w:sz w:val="32"/>
          <w:szCs w:val="32"/>
          <w:lang w:bidi="ar-IQ"/>
        </w:rPr>
      </w:pPr>
      <w:r>
        <w:rPr>
          <w:rFonts w:hint="cs"/>
          <w:b/>
          <w:bCs/>
          <w:sz w:val="32"/>
          <w:szCs w:val="32"/>
          <w:rtl/>
          <w:lang w:bidi="ar-IQ"/>
        </w:rPr>
        <w:t>الاعمال التحضيرية.</w:t>
      </w:r>
    </w:p>
    <w:p w:rsidR="00050C95" w:rsidRDefault="00050C95" w:rsidP="00050C95">
      <w:pPr>
        <w:pStyle w:val="a3"/>
        <w:numPr>
          <w:ilvl w:val="0"/>
          <w:numId w:val="10"/>
        </w:numPr>
        <w:jc w:val="lowKashida"/>
        <w:rPr>
          <w:b/>
          <w:bCs/>
          <w:sz w:val="32"/>
          <w:szCs w:val="32"/>
          <w:lang w:bidi="ar-IQ"/>
        </w:rPr>
      </w:pPr>
      <w:r>
        <w:rPr>
          <w:rFonts w:hint="cs"/>
          <w:b/>
          <w:bCs/>
          <w:sz w:val="32"/>
          <w:szCs w:val="32"/>
          <w:rtl/>
          <w:lang w:bidi="ar-IQ"/>
        </w:rPr>
        <w:t>المصادر التاريخية.</w:t>
      </w:r>
    </w:p>
    <w:p w:rsidR="00050C95" w:rsidRDefault="00050C95" w:rsidP="00050C95">
      <w:pPr>
        <w:pStyle w:val="a3"/>
        <w:numPr>
          <w:ilvl w:val="0"/>
          <w:numId w:val="10"/>
        </w:numPr>
        <w:jc w:val="lowKashida"/>
        <w:rPr>
          <w:b/>
          <w:bCs/>
          <w:sz w:val="32"/>
          <w:szCs w:val="32"/>
          <w:lang w:bidi="ar-IQ"/>
        </w:rPr>
      </w:pPr>
      <w:r>
        <w:rPr>
          <w:rFonts w:hint="cs"/>
          <w:b/>
          <w:bCs/>
          <w:sz w:val="32"/>
          <w:szCs w:val="32"/>
          <w:rtl/>
          <w:lang w:bidi="ar-IQ"/>
        </w:rPr>
        <w:t>العادات.</w:t>
      </w:r>
    </w:p>
    <w:p w:rsidR="00050C95" w:rsidRDefault="00050C95" w:rsidP="00050C95">
      <w:pPr>
        <w:pStyle w:val="a3"/>
        <w:numPr>
          <w:ilvl w:val="0"/>
          <w:numId w:val="10"/>
        </w:numPr>
        <w:jc w:val="lowKashida"/>
        <w:rPr>
          <w:b/>
          <w:bCs/>
          <w:sz w:val="32"/>
          <w:szCs w:val="32"/>
          <w:lang w:bidi="ar-IQ"/>
        </w:rPr>
      </w:pPr>
      <w:r>
        <w:rPr>
          <w:rFonts w:hint="cs"/>
          <w:b/>
          <w:bCs/>
          <w:sz w:val="32"/>
          <w:szCs w:val="32"/>
          <w:rtl/>
          <w:lang w:bidi="ar-IQ"/>
        </w:rPr>
        <w:t>الفلسفة السياسية والاقتصادية والاجتماعية التي تسود دولة ما.</w:t>
      </w:r>
    </w:p>
    <w:p w:rsidR="00050C95" w:rsidRPr="00F51E54" w:rsidRDefault="00050C95" w:rsidP="00050C95">
      <w:pPr>
        <w:jc w:val="lowKashida"/>
        <w:rPr>
          <w:b/>
          <w:bCs/>
          <w:sz w:val="32"/>
          <w:szCs w:val="32"/>
          <w:rtl/>
          <w:lang w:bidi="ar-IQ"/>
        </w:rPr>
      </w:pPr>
    </w:p>
    <w:p w:rsidR="00050C95" w:rsidRPr="005A59B3" w:rsidRDefault="00050C95" w:rsidP="00050C95">
      <w:pPr>
        <w:jc w:val="lowKashida"/>
        <w:rPr>
          <w:b/>
          <w:bCs/>
          <w:sz w:val="32"/>
          <w:szCs w:val="32"/>
          <w:rtl/>
          <w:lang w:bidi="ar-IQ"/>
        </w:rPr>
      </w:pPr>
    </w:p>
    <w:p w:rsidR="00050C95" w:rsidRPr="005A59B3" w:rsidRDefault="00050C95" w:rsidP="00050C95">
      <w:pPr>
        <w:jc w:val="lowKashida"/>
        <w:rPr>
          <w:b/>
          <w:bCs/>
          <w:sz w:val="32"/>
          <w:szCs w:val="32"/>
          <w:rtl/>
          <w:lang w:bidi="ar-IQ"/>
        </w:rPr>
      </w:pPr>
    </w:p>
    <w:p w:rsidR="00050C95" w:rsidRPr="005A59B3" w:rsidRDefault="00050C95" w:rsidP="00050C95">
      <w:pPr>
        <w:jc w:val="lowKashida"/>
        <w:rPr>
          <w:b/>
          <w:bCs/>
          <w:sz w:val="32"/>
          <w:szCs w:val="32"/>
          <w:rtl/>
          <w:lang w:bidi="ar-IQ"/>
        </w:rPr>
      </w:pPr>
    </w:p>
    <w:p w:rsidR="00050C95" w:rsidRDefault="00050C95" w:rsidP="00050C95">
      <w:pPr>
        <w:jc w:val="center"/>
        <w:rPr>
          <w:rFonts w:cs="Al-Kharashi 3"/>
          <w:b/>
          <w:bCs/>
          <w:sz w:val="36"/>
          <w:szCs w:val="36"/>
          <w:rtl/>
          <w:lang w:bidi="ar-IQ"/>
        </w:rPr>
      </w:pPr>
    </w:p>
    <w:p w:rsidR="00E965C7" w:rsidRPr="00CA7C15" w:rsidRDefault="00CA7C15" w:rsidP="00CA7C15">
      <w:pPr>
        <w:tabs>
          <w:tab w:val="left" w:pos="7436"/>
        </w:tabs>
        <w:rPr>
          <w:rtl/>
          <w:lang w:bidi="ar-IQ"/>
        </w:rPr>
      </w:pPr>
      <w:bookmarkStart w:id="0" w:name="_GoBack"/>
      <w:bookmarkEnd w:id="0"/>
      <w:r>
        <w:rPr>
          <w:sz w:val="32"/>
          <w:szCs w:val="32"/>
          <w:rtl/>
          <w:lang w:bidi="ar-IQ"/>
        </w:rPr>
        <w:tab/>
      </w:r>
    </w:p>
    <w:sectPr w:rsidR="00E965C7" w:rsidRPr="00CA7C15" w:rsidSect="00E217F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CA3" w:rsidRDefault="003F0CA3" w:rsidP="00486D35">
      <w:pPr>
        <w:spacing w:after="0" w:line="240" w:lineRule="auto"/>
      </w:pPr>
      <w:r>
        <w:separator/>
      </w:r>
    </w:p>
  </w:endnote>
  <w:endnote w:type="continuationSeparator" w:id="0">
    <w:p w:rsidR="003F0CA3" w:rsidRDefault="003F0CA3" w:rsidP="0048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Kharashi 3">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CA3" w:rsidRDefault="003F0CA3" w:rsidP="00486D35">
      <w:pPr>
        <w:spacing w:after="0" w:line="240" w:lineRule="auto"/>
      </w:pPr>
      <w:r>
        <w:separator/>
      </w:r>
    </w:p>
  </w:footnote>
  <w:footnote w:type="continuationSeparator" w:id="0">
    <w:p w:rsidR="003F0CA3" w:rsidRDefault="003F0CA3" w:rsidP="00486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D5559"/>
    <w:multiLevelType w:val="hybridMultilevel"/>
    <w:tmpl w:val="874AAECC"/>
    <w:lvl w:ilvl="0" w:tplc="2AC64C4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255A2403"/>
    <w:multiLevelType w:val="hybridMultilevel"/>
    <w:tmpl w:val="29CE4C60"/>
    <w:lvl w:ilvl="0" w:tplc="25A820C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A6FF1"/>
    <w:multiLevelType w:val="hybridMultilevel"/>
    <w:tmpl w:val="BCE653F0"/>
    <w:lvl w:ilvl="0" w:tplc="206C4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865B1D"/>
    <w:multiLevelType w:val="hybridMultilevel"/>
    <w:tmpl w:val="036A5E32"/>
    <w:lvl w:ilvl="0" w:tplc="15F4994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
    <w:nsid w:val="471D7340"/>
    <w:multiLevelType w:val="hybridMultilevel"/>
    <w:tmpl w:val="1CC875A0"/>
    <w:lvl w:ilvl="0" w:tplc="10A26CF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nsid w:val="4A9E50F3"/>
    <w:multiLevelType w:val="hybridMultilevel"/>
    <w:tmpl w:val="53AC70D8"/>
    <w:lvl w:ilvl="0" w:tplc="E4B20334">
      <w:start w:val="1"/>
      <w:numFmt w:val="arabicAlpha"/>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6">
    <w:nsid w:val="4ABD791F"/>
    <w:multiLevelType w:val="hybridMultilevel"/>
    <w:tmpl w:val="9E84B508"/>
    <w:lvl w:ilvl="0" w:tplc="1278E07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792F72"/>
    <w:multiLevelType w:val="hybridMultilevel"/>
    <w:tmpl w:val="CF0A4DDE"/>
    <w:lvl w:ilvl="0" w:tplc="CE005FC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nsid w:val="69036A74"/>
    <w:multiLevelType w:val="hybridMultilevel"/>
    <w:tmpl w:val="6A688AE8"/>
    <w:lvl w:ilvl="0" w:tplc="5DFA99C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76B545A0"/>
    <w:multiLevelType w:val="hybridMultilevel"/>
    <w:tmpl w:val="71F8CABA"/>
    <w:lvl w:ilvl="0" w:tplc="7C24D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0"/>
  </w:num>
  <w:num w:numId="5">
    <w:abstractNumId w:val="3"/>
  </w:num>
  <w:num w:numId="6">
    <w:abstractNumId w:val="9"/>
  </w:num>
  <w:num w:numId="7">
    <w:abstractNumId w:val="5"/>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39"/>
    <w:rsid w:val="00050C95"/>
    <w:rsid w:val="000E3733"/>
    <w:rsid w:val="00212867"/>
    <w:rsid w:val="00265E24"/>
    <w:rsid w:val="00347C74"/>
    <w:rsid w:val="003F0CA3"/>
    <w:rsid w:val="00486D35"/>
    <w:rsid w:val="005F3A5A"/>
    <w:rsid w:val="00A27327"/>
    <w:rsid w:val="00C80239"/>
    <w:rsid w:val="00CA6240"/>
    <w:rsid w:val="00CA7C15"/>
    <w:rsid w:val="00E217FB"/>
    <w:rsid w:val="00E965C7"/>
    <w:rsid w:val="00F43C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C9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239"/>
    <w:pPr>
      <w:ind w:left="720"/>
      <w:contextualSpacing/>
    </w:pPr>
  </w:style>
  <w:style w:type="paragraph" w:styleId="a4">
    <w:name w:val="header"/>
    <w:basedOn w:val="a"/>
    <w:link w:val="Char"/>
    <w:uiPriority w:val="99"/>
    <w:unhideWhenUsed/>
    <w:rsid w:val="00486D35"/>
    <w:pPr>
      <w:tabs>
        <w:tab w:val="center" w:pos="4153"/>
        <w:tab w:val="right" w:pos="8306"/>
      </w:tabs>
      <w:spacing w:after="0" w:line="240" w:lineRule="auto"/>
    </w:pPr>
  </w:style>
  <w:style w:type="character" w:customStyle="1" w:styleId="Char">
    <w:name w:val="رأس الصفحة Char"/>
    <w:basedOn w:val="a0"/>
    <w:link w:val="a4"/>
    <w:uiPriority w:val="99"/>
    <w:rsid w:val="00486D35"/>
  </w:style>
  <w:style w:type="paragraph" w:styleId="a5">
    <w:name w:val="footer"/>
    <w:basedOn w:val="a"/>
    <w:link w:val="Char0"/>
    <w:uiPriority w:val="99"/>
    <w:unhideWhenUsed/>
    <w:rsid w:val="00486D35"/>
    <w:pPr>
      <w:tabs>
        <w:tab w:val="center" w:pos="4153"/>
        <w:tab w:val="right" w:pos="8306"/>
      </w:tabs>
      <w:spacing w:after="0" w:line="240" w:lineRule="auto"/>
    </w:pPr>
  </w:style>
  <w:style w:type="character" w:customStyle="1" w:styleId="Char0">
    <w:name w:val="تذييل الصفحة Char"/>
    <w:basedOn w:val="a0"/>
    <w:link w:val="a5"/>
    <w:uiPriority w:val="99"/>
    <w:rsid w:val="00486D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C9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239"/>
    <w:pPr>
      <w:ind w:left="720"/>
      <w:contextualSpacing/>
    </w:pPr>
  </w:style>
  <w:style w:type="paragraph" w:styleId="a4">
    <w:name w:val="header"/>
    <w:basedOn w:val="a"/>
    <w:link w:val="Char"/>
    <w:uiPriority w:val="99"/>
    <w:unhideWhenUsed/>
    <w:rsid w:val="00486D35"/>
    <w:pPr>
      <w:tabs>
        <w:tab w:val="center" w:pos="4153"/>
        <w:tab w:val="right" w:pos="8306"/>
      </w:tabs>
      <w:spacing w:after="0" w:line="240" w:lineRule="auto"/>
    </w:pPr>
  </w:style>
  <w:style w:type="character" w:customStyle="1" w:styleId="Char">
    <w:name w:val="رأس الصفحة Char"/>
    <w:basedOn w:val="a0"/>
    <w:link w:val="a4"/>
    <w:uiPriority w:val="99"/>
    <w:rsid w:val="00486D35"/>
  </w:style>
  <w:style w:type="paragraph" w:styleId="a5">
    <w:name w:val="footer"/>
    <w:basedOn w:val="a"/>
    <w:link w:val="Char0"/>
    <w:uiPriority w:val="99"/>
    <w:unhideWhenUsed/>
    <w:rsid w:val="00486D35"/>
    <w:pPr>
      <w:tabs>
        <w:tab w:val="center" w:pos="4153"/>
        <w:tab w:val="right" w:pos="8306"/>
      </w:tabs>
      <w:spacing w:after="0" w:line="240" w:lineRule="auto"/>
    </w:pPr>
  </w:style>
  <w:style w:type="character" w:customStyle="1" w:styleId="Char0">
    <w:name w:val="تذييل الصفحة Char"/>
    <w:basedOn w:val="a0"/>
    <w:link w:val="a5"/>
    <w:uiPriority w:val="99"/>
    <w:rsid w:val="00486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Lab</cp:lastModifiedBy>
  <cp:revision>2</cp:revision>
  <dcterms:created xsi:type="dcterms:W3CDTF">2018-05-08T11:50:00Z</dcterms:created>
  <dcterms:modified xsi:type="dcterms:W3CDTF">2018-05-08T11:50:00Z</dcterms:modified>
</cp:coreProperties>
</file>