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11" w:rsidRDefault="00AD4111" w:rsidP="00AD4111">
      <w:pPr>
        <w:rPr>
          <w:b/>
          <w:bCs/>
          <w:sz w:val="32"/>
          <w:szCs w:val="32"/>
          <w:rtl/>
          <w:lang w:bidi="ar-IQ"/>
        </w:rPr>
      </w:pPr>
      <w:r>
        <w:rPr>
          <w:rFonts w:hint="cs"/>
          <w:b/>
          <w:bCs/>
          <w:sz w:val="32"/>
          <w:szCs w:val="32"/>
          <w:rtl/>
          <w:lang w:bidi="ar-IQ"/>
        </w:rPr>
        <w:t xml:space="preserve">                                         </w:t>
      </w:r>
      <w:r w:rsidR="00CB1A74" w:rsidRPr="00AD4111">
        <w:rPr>
          <w:rFonts w:hint="cs"/>
          <w:b/>
          <w:bCs/>
          <w:sz w:val="32"/>
          <w:szCs w:val="32"/>
          <w:u w:val="single"/>
          <w:rtl/>
          <w:lang w:bidi="ar-IQ"/>
        </w:rPr>
        <w:t>البلاغة</w:t>
      </w:r>
      <w:r w:rsidRPr="00AD4111">
        <w:rPr>
          <w:rFonts w:hint="cs"/>
          <w:b/>
          <w:bCs/>
          <w:sz w:val="32"/>
          <w:szCs w:val="32"/>
          <w:rtl/>
          <w:lang w:bidi="ar-IQ"/>
        </w:rPr>
        <w:t xml:space="preserve">    </w:t>
      </w:r>
      <w:r>
        <w:rPr>
          <w:rFonts w:hint="cs"/>
          <w:b/>
          <w:bCs/>
          <w:sz w:val="32"/>
          <w:szCs w:val="32"/>
          <w:rtl/>
          <w:lang w:bidi="ar-IQ"/>
        </w:rPr>
        <w:t xml:space="preserve">          </w:t>
      </w:r>
    </w:p>
    <w:p w:rsidR="00E03CB0" w:rsidRPr="00AD4111" w:rsidRDefault="00AD4111" w:rsidP="00520688">
      <w:pPr>
        <w:rPr>
          <w:b/>
          <w:bCs/>
          <w:sz w:val="32"/>
          <w:szCs w:val="32"/>
          <w:rtl/>
          <w:lang w:bidi="ar-IQ"/>
        </w:rPr>
      </w:pPr>
      <w:r>
        <w:rPr>
          <w:rFonts w:hint="cs"/>
          <w:b/>
          <w:bCs/>
          <w:sz w:val="32"/>
          <w:szCs w:val="32"/>
          <w:rtl/>
          <w:lang w:bidi="ar-IQ"/>
        </w:rPr>
        <w:t xml:space="preserve">                                                                </w:t>
      </w:r>
    </w:p>
    <w:p w:rsidR="00CB1A74" w:rsidRPr="00100ED0" w:rsidRDefault="00474540" w:rsidP="002162A9">
      <w:pPr>
        <w:jc w:val="both"/>
        <w:rPr>
          <w:sz w:val="32"/>
          <w:szCs w:val="32"/>
          <w:rtl/>
          <w:lang w:bidi="ar-IQ"/>
        </w:rPr>
      </w:pPr>
      <w:r>
        <w:rPr>
          <w:rFonts w:hint="cs"/>
          <w:sz w:val="32"/>
          <w:szCs w:val="32"/>
          <w:rtl/>
          <w:lang w:bidi="ar-IQ"/>
        </w:rPr>
        <w:t xml:space="preserve">      </w:t>
      </w:r>
      <w:r w:rsidR="00CB1A74" w:rsidRPr="00100ED0">
        <w:rPr>
          <w:rFonts w:hint="cs"/>
          <w:sz w:val="32"/>
          <w:szCs w:val="32"/>
          <w:rtl/>
          <w:lang w:bidi="ar-IQ"/>
        </w:rPr>
        <w:t xml:space="preserve">تمثل البلاغة في ميدان الإبداع الأدبي على مختلف مستوياته ، المرتكز الاساس في دعم النص وكشف النقاب عن جمالية اللغة </w:t>
      </w:r>
      <w:r w:rsidR="002162A9">
        <w:rPr>
          <w:rFonts w:hint="cs"/>
          <w:sz w:val="32"/>
          <w:szCs w:val="32"/>
          <w:rtl/>
          <w:lang w:bidi="ar-IQ"/>
        </w:rPr>
        <w:t>.</w:t>
      </w:r>
      <w:r w:rsidR="00CB1A74" w:rsidRPr="00100ED0">
        <w:rPr>
          <w:rFonts w:hint="cs"/>
          <w:sz w:val="32"/>
          <w:szCs w:val="32"/>
          <w:rtl/>
          <w:lang w:bidi="ar-IQ"/>
        </w:rPr>
        <w:t xml:space="preserve"> والمطّلع على الوقائع الـتأريخية في المجال الأدبي التي ربَتْ ونمت في أحضانها البلاغة ، يدرك أنها مثلّت قاعدة المقياس الأولى التي تسبر أغوار (البن</w:t>
      </w:r>
      <w:r w:rsidR="002162A9">
        <w:rPr>
          <w:rFonts w:hint="cs"/>
          <w:sz w:val="32"/>
          <w:szCs w:val="32"/>
          <w:rtl/>
          <w:lang w:bidi="ar-IQ"/>
        </w:rPr>
        <w:t>ي</w:t>
      </w:r>
      <w:r w:rsidR="00CB1A74" w:rsidRPr="00100ED0">
        <w:rPr>
          <w:rFonts w:hint="cs"/>
          <w:sz w:val="32"/>
          <w:szCs w:val="32"/>
          <w:rtl/>
          <w:lang w:bidi="ar-IQ"/>
        </w:rPr>
        <w:t>ة الجمالية ) للنص الأدبي ، وفق</w:t>
      </w:r>
      <w:r w:rsidR="00625874" w:rsidRPr="00100ED0">
        <w:rPr>
          <w:rFonts w:hint="cs"/>
          <w:sz w:val="32"/>
          <w:szCs w:val="32"/>
          <w:rtl/>
          <w:lang w:bidi="ar-IQ"/>
        </w:rPr>
        <w:t xml:space="preserve"> أحكام وأسس وأنظمة تنطلق منها وإ</w:t>
      </w:r>
      <w:r w:rsidR="00CB1A74" w:rsidRPr="00100ED0">
        <w:rPr>
          <w:rFonts w:hint="cs"/>
          <w:sz w:val="32"/>
          <w:szCs w:val="32"/>
          <w:rtl/>
          <w:lang w:bidi="ar-IQ"/>
        </w:rPr>
        <w:t>ليها.</w:t>
      </w:r>
    </w:p>
    <w:p w:rsidR="00474540" w:rsidRDefault="0083324D" w:rsidP="00E55FE6">
      <w:pPr>
        <w:jc w:val="both"/>
        <w:rPr>
          <w:sz w:val="32"/>
          <w:szCs w:val="32"/>
          <w:rtl/>
          <w:lang w:bidi="ar-IQ"/>
        </w:rPr>
      </w:pPr>
      <w:r w:rsidRPr="00100ED0">
        <w:rPr>
          <w:rFonts w:hint="cs"/>
          <w:sz w:val="32"/>
          <w:szCs w:val="32"/>
          <w:rtl/>
          <w:lang w:bidi="ar-IQ"/>
        </w:rPr>
        <w:t>البلاغة لغةً : من قولهم : بلغتُ الغاية إذا</w:t>
      </w:r>
      <w:r w:rsidR="00224B7C" w:rsidRPr="00100ED0">
        <w:rPr>
          <w:rFonts w:hint="cs"/>
          <w:sz w:val="32"/>
          <w:szCs w:val="32"/>
          <w:rtl/>
          <w:lang w:bidi="ar-IQ"/>
        </w:rPr>
        <w:t xml:space="preserve"> </w:t>
      </w:r>
      <w:r w:rsidR="009D5851" w:rsidRPr="00100ED0">
        <w:rPr>
          <w:rFonts w:hint="cs"/>
          <w:sz w:val="32"/>
          <w:szCs w:val="32"/>
          <w:rtl/>
          <w:lang w:bidi="ar-IQ"/>
        </w:rPr>
        <w:t xml:space="preserve">انتهيت إاليها ،أي بمعنى أنها الوصول والانتهاء إالى الشيء </w:t>
      </w:r>
      <w:r w:rsidR="002D0D51" w:rsidRPr="00100ED0">
        <w:rPr>
          <w:rFonts w:hint="cs"/>
          <w:sz w:val="32"/>
          <w:szCs w:val="32"/>
          <w:rtl/>
          <w:lang w:bidi="ar-IQ"/>
        </w:rPr>
        <w:t>، فسميت البلاغةُ بلاغةً لأنها تُنهي المعنى إلى قلب السامع فيفهمه ، فيقال (الدنيا بلاغ) لأنها تؤديك إ</w:t>
      </w:r>
      <w:r w:rsidR="00DE6C94" w:rsidRPr="00100ED0">
        <w:rPr>
          <w:rFonts w:hint="cs"/>
          <w:sz w:val="32"/>
          <w:szCs w:val="32"/>
          <w:rtl/>
          <w:lang w:bidi="ar-IQ"/>
        </w:rPr>
        <w:t>ل</w:t>
      </w:r>
      <w:r w:rsidR="002D0D51" w:rsidRPr="00100ED0">
        <w:rPr>
          <w:rFonts w:hint="cs"/>
          <w:sz w:val="32"/>
          <w:szCs w:val="32"/>
          <w:rtl/>
          <w:lang w:bidi="ar-IQ"/>
        </w:rPr>
        <w:t>ى الآخرة</w:t>
      </w:r>
      <w:r w:rsidR="00E55FE6">
        <w:rPr>
          <w:rFonts w:hint="cs"/>
          <w:sz w:val="32"/>
          <w:szCs w:val="32"/>
          <w:vertAlign w:val="superscript"/>
          <w:rtl/>
          <w:lang w:bidi="ar-IQ"/>
        </w:rPr>
        <w:t xml:space="preserve">  </w:t>
      </w:r>
      <w:r w:rsidR="00E55FE6">
        <w:rPr>
          <w:rFonts w:hint="cs"/>
          <w:sz w:val="32"/>
          <w:szCs w:val="32"/>
          <w:rtl/>
          <w:lang w:bidi="ar-IQ"/>
        </w:rPr>
        <w:t>.</w:t>
      </w:r>
      <w:r w:rsidR="002D0D51" w:rsidRPr="00100ED0">
        <w:rPr>
          <w:rFonts w:hint="cs"/>
          <w:sz w:val="32"/>
          <w:szCs w:val="32"/>
          <w:rtl/>
          <w:lang w:bidi="ar-IQ"/>
        </w:rPr>
        <w:t xml:space="preserve"> </w:t>
      </w:r>
    </w:p>
    <w:p w:rsidR="009B7356" w:rsidRPr="00100ED0" w:rsidRDefault="009B7356" w:rsidP="00E55FE6">
      <w:pPr>
        <w:jc w:val="both"/>
        <w:rPr>
          <w:sz w:val="32"/>
          <w:szCs w:val="32"/>
          <w:rtl/>
          <w:lang w:bidi="ar-IQ"/>
        </w:rPr>
      </w:pPr>
      <w:r w:rsidRPr="00100ED0">
        <w:rPr>
          <w:rFonts w:hint="cs"/>
          <w:sz w:val="32"/>
          <w:szCs w:val="32"/>
          <w:rtl/>
          <w:lang w:bidi="ar-IQ"/>
        </w:rPr>
        <w:t xml:space="preserve"> البلاغة اصطلاحاً : (( هي مطابقة الكلام لمقتضى الحال مع فصاحته)) </w:t>
      </w:r>
      <w:r w:rsidR="00E55FE6">
        <w:rPr>
          <w:rFonts w:hint="cs"/>
          <w:sz w:val="32"/>
          <w:szCs w:val="32"/>
          <w:rtl/>
          <w:lang w:bidi="ar-IQ"/>
        </w:rPr>
        <w:t>.</w:t>
      </w:r>
      <w:r w:rsidRPr="00100ED0">
        <w:rPr>
          <w:rFonts w:hint="cs"/>
          <w:sz w:val="32"/>
          <w:szCs w:val="32"/>
          <w:rtl/>
          <w:lang w:bidi="ar-IQ"/>
        </w:rPr>
        <w:t xml:space="preserve"> </w:t>
      </w:r>
    </w:p>
    <w:p w:rsidR="00767E9B" w:rsidRPr="00100ED0" w:rsidRDefault="00767E9B" w:rsidP="0000325B">
      <w:pPr>
        <w:jc w:val="both"/>
        <w:rPr>
          <w:sz w:val="32"/>
          <w:szCs w:val="32"/>
          <w:rtl/>
          <w:lang w:bidi="ar-IQ"/>
        </w:rPr>
      </w:pPr>
      <w:r w:rsidRPr="00100ED0">
        <w:rPr>
          <w:rFonts w:hint="cs"/>
          <w:sz w:val="32"/>
          <w:szCs w:val="32"/>
          <w:rtl/>
          <w:lang w:bidi="ar-IQ"/>
        </w:rPr>
        <w:t xml:space="preserve">    ومعنى ذلك أن يكون الكلام مطابقاً للحالة أو الموقف </w:t>
      </w:r>
      <w:r w:rsidR="00D210CA" w:rsidRPr="00100ED0">
        <w:rPr>
          <w:rFonts w:hint="cs"/>
          <w:sz w:val="32"/>
          <w:szCs w:val="32"/>
          <w:rtl/>
          <w:lang w:bidi="ar-IQ"/>
        </w:rPr>
        <w:t xml:space="preserve">الذي يتحدث </w:t>
      </w:r>
      <w:r w:rsidR="00375058" w:rsidRPr="00100ED0">
        <w:rPr>
          <w:rFonts w:hint="cs"/>
          <w:sz w:val="32"/>
          <w:szCs w:val="32"/>
          <w:rtl/>
          <w:lang w:bidi="ar-IQ"/>
        </w:rPr>
        <w:t xml:space="preserve">فيه </w:t>
      </w:r>
      <w:r w:rsidR="00683C79" w:rsidRPr="00100ED0">
        <w:rPr>
          <w:rFonts w:hint="cs"/>
          <w:sz w:val="32"/>
          <w:szCs w:val="32"/>
          <w:rtl/>
          <w:lang w:bidi="ar-IQ"/>
        </w:rPr>
        <w:t xml:space="preserve">، أي </w:t>
      </w:r>
      <w:r w:rsidR="00CA7345" w:rsidRPr="00100ED0">
        <w:rPr>
          <w:rFonts w:hint="cs"/>
          <w:sz w:val="32"/>
          <w:szCs w:val="32"/>
          <w:rtl/>
          <w:lang w:bidi="ar-IQ"/>
        </w:rPr>
        <w:t>(لكل مقامٍ</w:t>
      </w:r>
      <w:r w:rsidR="00C65399" w:rsidRPr="00100ED0">
        <w:rPr>
          <w:rFonts w:hint="cs"/>
          <w:sz w:val="32"/>
          <w:szCs w:val="32"/>
          <w:rtl/>
          <w:lang w:bidi="ar-IQ"/>
        </w:rPr>
        <w:t xml:space="preserve"> مقال). </w:t>
      </w:r>
    </w:p>
    <w:p w:rsidR="001E2C6B" w:rsidRPr="00100ED0" w:rsidRDefault="001E2C6B" w:rsidP="0000325B">
      <w:pPr>
        <w:jc w:val="center"/>
        <w:rPr>
          <w:b/>
          <w:bCs/>
          <w:sz w:val="32"/>
          <w:szCs w:val="32"/>
          <w:u w:val="single"/>
          <w:rtl/>
          <w:lang w:bidi="ar-IQ"/>
        </w:rPr>
      </w:pPr>
      <w:r w:rsidRPr="00100ED0">
        <w:rPr>
          <w:rFonts w:hint="cs"/>
          <w:b/>
          <w:bCs/>
          <w:sz w:val="32"/>
          <w:szCs w:val="32"/>
          <w:u w:val="single"/>
          <w:rtl/>
          <w:lang w:bidi="ar-IQ"/>
        </w:rPr>
        <w:t>الاستعارة</w:t>
      </w:r>
    </w:p>
    <w:p w:rsidR="008A67B0" w:rsidRPr="00100ED0" w:rsidRDefault="006B689B" w:rsidP="00A01FB1">
      <w:pPr>
        <w:jc w:val="both"/>
        <w:rPr>
          <w:sz w:val="32"/>
          <w:szCs w:val="32"/>
          <w:rtl/>
          <w:lang w:bidi="ar-IQ"/>
        </w:rPr>
      </w:pPr>
      <w:r w:rsidRPr="00100ED0">
        <w:rPr>
          <w:rFonts w:hint="cs"/>
          <w:sz w:val="32"/>
          <w:szCs w:val="32"/>
          <w:rtl/>
          <w:lang w:bidi="ar-IQ"/>
        </w:rPr>
        <w:t xml:space="preserve">تُعد الاستعارة من الأسس المتينة في البناء الشعري المتكامل ، إذ ينتقل الشاعر </w:t>
      </w:r>
      <w:r w:rsidR="005954CA" w:rsidRPr="00100ED0">
        <w:rPr>
          <w:rFonts w:hint="cs"/>
          <w:sz w:val="32"/>
          <w:szCs w:val="32"/>
          <w:rtl/>
          <w:lang w:bidi="ar-IQ"/>
        </w:rPr>
        <w:t xml:space="preserve">عن </w:t>
      </w:r>
      <w:r w:rsidR="00A16B0F" w:rsidRPr="00100ED0">
        <w:rPr>
          <w:rFonts w:hint="cs"/>
          <w:sz w:val="32"/>
          <w:szCs w:val="32"/>
          <w:rtl/>
          <w:lang w:bidi="ar-IQ"/>
        </w:rPr>
        <w:t xml:space="preserve">طريقها تنقلاًَ مجدياً ، فيجعل من ( الاستعارة) ناقلاً ذهنياً تتداخل فيه ألوان المعاني المضافة من خلال نقل المفردات من حيز إالى حيز آخر مع تضخيم المعنى المنقول وبثه ،إذ يتمم الدهشة عندما يُعطي معاني كثيرة عن طريق مفردات في أغلب الأحيان مفردة واحدة . </w:t>
      </w:r>
    </w:p>
    <w:p w:rsidR="00926255" w:rsidRPr="00100ED0" w:rsidRDefault="00926255" w:rsidP="006153EE">
      <w:pPr>
        <w:jc w:val="both"/>
        <w:rPr>
          <w:sz w:val="32"/>
          <w:szCs w:val="32"/>
          <w:rtl/>
          <w:lang w:bidi="ar-IQ"/>
        </w:rPr>
      </w:pPr>
      <w:r w:rsidRPr="00100ED0">
        <w:rPr>
          <w:rFonts w:hint="cs"/>
          <w:sz w:val="32"/>
          <w:szCs w:val="32"/>
          <w:rtl/>
          <w:lang w:bidi="ar-IQ"/>
        </w:rPr>
        <w:t xml:space="preserve">   إن الرشاقة ودقة الاختيار هي اللبنة الاساس التي يقوم عليها النص وهذا يعتمد على مدى عمق ذائقة (الشاعر) ، فما زالت (الاستعارة) من أهم الأدوات الشعرية وأبرزها استعمالاً ، بل أنها الأكثر والأوسع في مساحة القصائد ، </w:t>
      </w:r>
      <w:r w:rsidR="00E868FC" w:rsidRPr="00100ED0">
        <w:rPr>
          <w:rFonts w:hint="cs"/>
          <w:sz w:val="32"/>
          <w:szCs w:val="32"/>
          <w:rtl/>
          <w:lang w:bidi="ar-IQ"/>
        </w:rPr>
        <w:t xml:space="preserve">وذلك لأن (( الاستعارة ليست تعبيراً عمّا هو كائن وحسب، ولكنها تخلق </w:t>
      </w:r>
      <w:r w:rsidR="00C02BBF" w:rsidRPr="00100ED0">
        <w:rPr>
          <w:rFonts w:hint="cs"/>
          <w:sz w:val="32"/>
          <w:szCs w:val="32"/>
          <w:rtl/>
          <w:lang w:bidi="ar-IQ"/>
        </w:rPr>
        <w:t xml:space="preserve">ما ليس بكائن أيضاً ، وهذه القابلية للخلق والإبداع تجعل منها أكثر من عملية لغوية )) </w:t>
      </w:r>
      <w:r w:rsidR="00827BEB" w:rsidRPr="00100ED0">
        <w:rPr>
          <w:rFonts w:hint="cs"/>
          <w:sz w:val="32"/>
          <w:szCs w:val="32"/>
          <w:rtl/>
          <w:lang w:bidi="ar-IQ"/>
        </w:rPr>
        <w:t>، فهي نقل اللفظ من مسماه الأصلي لجعله اسماً له على سبيل الاعارة المؤقتة</w:t>
      </w:r>
      <w:r w:rsidR="00827BEB" w:rsidRPr="00100ED0">
        <w:rPr>
          <w:rFonts w:hint="cs"/>
          <w:sz w:val="32"/>
          <w:szCs w:val="32"/>
          <w:vertAlign w:val="superscript"/>
          <w:rtl/>
          <w:lang w:bidi="ar-IQ"/>
        </w:rPr>
        <w:t xml:space="preserve"> </w:t>
      </w:r>
      <w:r w:rsidR="00F92432">
        <w:rPr>
          <w:rFonts w:hint="cs"/>
          <w:sz w:val="32"/>
          <w:szCs w:val="32"/>
          <w:vertAlign w:val="superscript"/>
          <w:rtl/>
          <w:lang w:bidi="ar-IQ"/>
        </w:rPr>
        <w:t xml:space="preserve"> </w:t>
      </w:r>
      <w:r w:rsidR="00AB7B3E" w:rsidRPr="00100ED0">
        <w:rPr>
          <w:rFonts w:hint="cs"/>
          <w:sz w:val="32"/>
          <w:szCs w:val="32"/>
          <w:rtl/>
          <w:lang w:bidi="ar-IQ"/>
        </w:rPr>
        <w:t xml:space="preserve">أي أنها معاملة </w:t>
      </w:r>
      <w:r w:rsidR="004923F6" w:rsidRPr="00100ED0">
        <w:rPr>
          <w:rFonts w:hint="cs"/>
          <w:sz w:val="32"/>
          <w:szCs w:val="32"/>
          <w:rtl/>
          <w:lang w:bidi="ar-IQ"/>
        </w:rPr>
        <w:t>عقلية وجمالية وأداة مساعدة في التوصيل ، ولا بد لهذه الاستعارة من فائدة تحدثها ، وإلا فالحقيقة أولى أن يعبّر بها</w:t>
      </w:r>
      <w:r w:rsidR="006153EE">
        <w:rPr>
          <w:rFonts w:hint="cs"/>
          <w:sz w:val="32"/>
          <w:szCs w:val="32"/>
          <w:vertAlign w:val="superscript"/>
          <w:rtl/>
          <w:lang w:bidi="ar-IQ"/>
        </w:rPr>
        <w:t xml:space="preserve"> </w:t>
      </w:r>
      <w:r w:rsidR="006153EE" w:rsidRPr="006153EE">
        <w:rPr>
          <w:rFonts w:hint="cs"/>
          <w:sz w:val="32"/>
          <w:szCs w:val="32"/>
          <w:rtl/>
          <w:lang w:bidi="ar-IQ"/>
        </w:rPr>
        <w:t>.</w:t>
      </w:r>
      <w:r w:rsidR="00B8289D" w:rsidRPr="006153EE">
        <w:rPr>
          <w:rFonts w:hint="cs"/>
          <w:sz w:val="32"/>
          <w:szCs w:val="32"/>
          <w:rtl/>
          <w:lang w:bidi="ar-IQ"/>
        </w:rPr>
        <w:t xml:space="preserve"> </w:t>
      </w:r>
    </w:p>
    <w:p w:rsidR="00550D5E" w:rsidRPr="00100ED0" w:rsidRDefault="00550D5E" w:rsidP="00A01FB1">
      <w:pPr>
        <w:jc w:val="both"/>
        <w:rPr>
          <w:sz w:val="32"/>
          <w:szCs w:val="32"/>
          <w:rtl/>
          <w:lang w:bidi="ar-IQ"/>
        </w:rPr>
      </w:pPr>
      <w:r w:rsidRPr="00100ED0">
        <w:rPr>
          <w:rFonts w:hint="cs"/>
          <w:sz w:val="32"/>
          <w:szCs w:val="32"/>
          <w:rtl/>
          <w:lang w:bidi="ar-IQ"/>
        </w:rPr>
        <w:lastRenderedPageBreak/>
        <w:t xml:space="preserve">وللشاعر الدور الرئيس في إضرام نار المعاني المستترة خلف الصورة المختزلة ، والمحافظة على توازن الاحتراق الذاتي في وحدة الصهر بين المتلقي والنص الشعري ، إذ يقوم الشاعر بتفتيش اوراق الحياة ويعيد صياغتها ، </w:t>
      </w:r>
      <w:r w:rsidR="0075567F" w:rsidRPr="00100ED0">
        <w:rPr>
          <w:rFonts w:hint="cs"/>
          <w:sz w:val="32"/>
          <w:szCs w:val="32"/>
          <w:rtl/>
          <w:lang w:bidi="ar-IQ"/>
        </w:rPr>
        <w:t xml:space="preserve">فينسخها بوابل الاستعارات ، ويُعيد بوادر الخلق للصور الفنية في اتساق موضوعي يتناغم مابين المتوفر والمخفي من حقيقة الاشياء في النفوس ولحظة الإقرار بالاحتواء الواعي للفهم . </w:t>
      </w:r>
    </w:p>
    <w:p w:rsidR="009A3719" w:rsidRPr="00100ED0" w:rsidRDefault="009A3719" w:rsidP="00A01FB1">
      <w:pPr>
        <w:jc w:val="both"/>
        <w:rPr>
          <w:sz w:val="32"/>
          <w:szCs w:val="32"/>
          <w:rtl/>
          <w:lang w:bidi="ar-IQ"/>
        </w:rPr>
      </w:pPr>
      <w:r w:rsidRPr="00100ED0">
        <w:rPr>
          <w:rFonts w:hint="cs"/>
          <w:sz w:val="32"/>
          <w:szCs w:val="32"/>
          <w:rtl/>
          <w:lang w:bidi="ar-IQ"/>
        </w:rPr>
        <w:t xml:space="preserve">      كما جاء في رشاقة الإيجاد والانتقال بين مكنونات الذات الشعرية لدى الشاعر : </w:t>
      </w:r>
    </w:p>
    <w:p w:rsidR="009A3719" w:rsidRPr="00100ED0" w:rsidRDefault="00CC7F73" w:rsidP="00A01FB1">
      <w:pPr>
        <w:jc w:val="both"/>
        <w:rPr>
          <w:sz w:val="32"/>
          <w:szCs w:val="32"/>
          <w:rtl/>
          <w:lang w:bidi="ar-IQ"/>
        </w:rPr>
      </w:pPr>
      <w:r w:rsidRPr="00100ED0">
        <w:rPr>
          <w:rFonts w:hint="cs"/>
          <w:sz w:val="32"/>
          <w:szCs w:val="32"/>
          <w:rtl/>
          <w:lang w:bidi="ar-IQ"/>
        </w:rPr>
        <w:t>ضاع في الأََسفار عُمْري ...</w:t>
      </w:r>
    </w:p>
    <w:p w:rsidR="00CC7F73" w:rsidRPr="00100ED0" w:rsidRDefault="00CC7F73" w:rsidP="00A01FB1">
      <w:pPr>
        <w:jc w:val="both"/>
        <w:rPr>
          <w:sz w:val="32"/>
          <w:szCs w:val="32"/>
          <w:rtl/>
          <w:lang w:bidi="ar-IQ"/>
        </w:rPr>
      </w:pPr>
      <w:r w:rsidRPr="00100ED0">
        <w:rPr>
          <w:rFonts w:hint="cs"/>
          <w:sz w:val="32"/>
          <w:szCs w:val="32"/>
          <w:rtl/>
          <w:lang w:bidi="ar-IQ"/>
        </w:rPr>
        <w:t>وأنا أبحْثُ عَنْ عيْنَيكِ .</w:t>
      </w:r>
    </w:p>
    <w:p w:rsidR="00CC7F73" w:rsidRPr="00100ED0" w:rsidRDefault="00CC7F73" w:rsidP="00A01FB1">
      <w:pPr>
        <w:jc w:val="both"/>
        <w:rPr>
          <w:sz w:val="32"/>
          <w:szCs w:val="32"/>
          <w:rtl/>
          <w:lang w:bidi="ar-IQ"/>
        </w:rPr>
      </w:pPr>
      <w:r w:rsidRPr="00100ED0">
        <w:rPr>
          <w:rFonts w:hint="cs"/>
          <w:sz w:val="32"/>
          <w:szCs w:val="32"/>
          <w:rtl/>
          <w:lang w:bidi="ar-IQ"/>
        </w:rPr>
        <w:t xml:space="preserve">عَلّني ألمحُ في بَعضِ المرَافئ ، </w:t>
      </w:r>
    </w:p>
    <w:p w:rsidR="00CC7F73" w:rsidRPr="00100ED0" w:rsidRDefault="00CC7F73" w:rsidP="00A01FB1">
      <w:pPr>
        <w:jc w:val="both"/>
        <w:rPr>
          <w:sz w:val="32"/>
          <w:szCs w:val="32"/>
          <w:rtl/>
          <w:lang w:bidi="ar-IQ"/>
        </w:rPr>
      </w:pPr>
      <w:r w:rsidRPr="00100ED0">
        <w:rPr>
          <w:rFonts w:hint="cs"/>
          <w:sz w:val="32"/>
          <w:szCs w:val="32"/>
          <w:rtl/>
          <w:lang w:bidi="ar-IQ"/>
        </w:rPr>
        <w:t xml:space="preserve"> أو على صخرة شاطِئ </w:t>
      </w:r>
    </w:p>
    <w:p w:rsidR="00944FB8" w:rsidRPr="00100ED0" w:rsidRDefault="0013717D" w:rsidP="00A01FB1">
      <w:pPr>
        <w:jc w:val="both"/>
        <w:rPr>
          <w:sz w:val="32"/>
          <w:szCs w:val="32"/>
          <w:rtl/>
          <w:lang w:bidi="ar-IQ"/>
        </w:rPr>
      </w:pPr>
      <w:r w:rsidRPr="00100ED0">
        <w:rPr>
          <w:rFonts w:hint="cs"/>
          <w:sz w:val="32"/>
          <w:szCs w:val="32"/>
          <w:rtl/>
          <w:lang w:bidi="ar-IQ"/>
        </w:rPr>
        <w:t xml:space="preserve">  لم يقطع الشاعر جانباً من البحر تاركاً جوانبه الأخرى ، ولم يأخذ منه غموضه ، أو امتداده فقط مكتفياً بالايحاء العام للبحر ، بل اختزل وحدة الوجود المادي بايجاد الرابطة المعنوية ، فاتسقت بذلك دعواه </w:t>
      </w:r>
      <w:r w:rsidR="00963B83" w:rsidRPr="00100ED0">
        <w:rPr>
          <w:rFonts w:hint="cs"/>
          <w:sz w:val="32"/>
          <w:szCs w:val="32"/>
          <w:rtl/>
          <w:lang w:bidi="ar-IQ"/>
        </w:rPr>
        <w:t xml:space="preserve">بأمنية هي رفيقة الانتظار في النفس </w:t>
      </w:r>
      <w:r w:rsidR="001E0F63" w:rsidRPr="00100ED0">
        <w:rPr>
          <w:rFonts w:hint="cs"/>
          <w:sz w:val="32"/>
          <w:szCs w:val="32"/>
          <w:rtl/>
          <w:lang w:bidi="ar-IQ"/>
        </w:rPr>
        <w:t xml:space="preserve">، فاستعار من البحر اتساعه ومن المرفأ الإيذان بالأمان والوصول بعد الرحلة المضنية في البحث ، ومن الصخرة على شاطئ الأمنية </w:t>
      </w:r>
      <w:r w:rsidR="00944FB8" w:rsidRPr="00100ED0">
        <w:rPr>
          <w:rFonts w:hint="cs"/>
          <w:sz w:val="32"/>
          <w:szCs w:val="32"/>
          <w:rtl/>
          <w:lang w:bidi="ar-IQ"/>
        </w:rPr>
        <w:t xml:space="preserve">صلابة وثبوت عنوان وصوله الأخير ، ثم يقول : </w:t>
      </w:r>
    </w:p>
    <w:p w:rsidR="00077B93" w:rsidRPr="00100ED0" w:rsidRDefault="00944FB8" w:rsidP="00A01FB1">
      <w:pPr>
        <w:jc w:val="both"/>
        <w:rPr>
          <w:sz w:val="32"/>
          <w:szCs w:val="32"/>
          <w:rtl/>
          <w:lang w:bidi="ar-IQ"/>
        </w:rPr>
      </w:pPr>
      <w:r w:rsidRPr="00100ED0">
        <w:rPr>
          <w:rFonts w:hint="cs"/>
          <w:sz w:val="32"/>
          <w:szCs w:val="32"/>
          <w:rtl/>
          <w:lang w:bidi="ar-IQ"/>
        </w:rPr>
        <w:t xml:space="preserve">         طَيْفُكِ السَّاحِرُ ، </w:t>
      </w:r>
      <w:r w:rsidR="00077B93" w:rsidRPr="00100ED0">
        <w:rPr>
          <w:rFonts w:hint="cs"/>
          <w:sz w:val="32"/>
          <w:szCs w:val="32"/>
          <w:rtl/>
          <w:lang w:bidi="ar-IQ"/>
        </w:rPr>
        <w:t xml:space="preserve">يَكْسُوهُ جَلالُ الآلَهِهْ </w:t>
      </w:r>
    </w:p>
    <w:p w:rsidR="004D7AF1" w:rsidRPr="00100ED0" w:rsidRDefault="000F1141" w:rsidP="00081D72">
      <w:pPr>
        <w:jc w:val="both"/>
        <w:rPr>
          <w:sz w:val="32"/>
          <w:szCs w:val="32"/>
          <w:rtl/>
          <w:lang w:bidi="ar-IQ"/>
        </w:rPr>
      </w:pPr>
      <w:r w:rsidRPr="00100ED0">
        <w:rPr>
          <w:rFonts w:hint="cs"/>
          <w:sz w:val="32"/>
          <w:szCs w:val="32"/>
          <w:rtl/>
          <w:lang w:bidi="ar-IQ"/>
        </w:rPr>
        <w:t xml:space="preserve">        يَسْألُ الأمواجَ عَنَّي ، عَنْ قُلُوبي ال</w:t>
      </w:r>
      <w:r w:rsidR="00081D72">
        <w:rPr>
          <w:rFonts w:hint="cs"/>
          <w:sz w:val="32"/>
          <w:szCs w:val="32"/>
          <w:rtl/>
          <w:lang w:bidi="ar-IQ"/>
        </w:rPr>
        <w:t>ت</w:t>
      </w:r>
      <w:r w:rsidRPr="00100ED0">
        <w:rPr>
          <w:rFonts w:hint="cs"/>
          <w:sz w:val="32"/>
          <w:szCs w:val="32"/>
          <w:rtl/>
          <w:lang w:bidi="ar-IQ"/>
        </w:rPr>
        <w:t>اّئِهَهْ</w:t>
      </w:r>
    </w:p>
    <w:p w:rsidR="0041480D" w:rsidRPr="00100ED0" w:rsidRDefault="00FB4857" w:rsidP="00342C5F">
      <w:pPr>
        <w:jc w:val="both"/>
        <w:rPr>
          <w:sz w:val="32"/>
          <w:szCs w:val="32"/>
          <w:rtl/>
          <w:lang w:bidi="ar-IQ"/>
        </w:rPr>
      </w:pPr>
      <w:r w:rsidRPr="00100ED0">
        <w:rPr>
          <w:rFonts w:hint="cs"/>
          <w:sz w:val="32"/>
          <w:szCs w:val="32"/>
          <w:rtl/>
          <w:lang w:bidi="ar-IQ"/>
        </w:rPr>
        <w:t xml:space="preserve">ولتعزيز رابطة العلاقة بين أواصر الايجاد الدلالي ، أعطى الشاعر فرصة الكشف عن بقائه في حيز الانتظار متنقلاً </w:t>
      </w:r>
      <w:r w:rsidR="0041480D" w:rsidRPr="00100ED0">
        <w:rPr>
          <w:rFonts w:hint="cs"/>
          <w:sz w:val="32"/>
          <w:szCs w:val="32"/>
          <w:rtl/>
          <w:lang w:bidi="ar-IQ"/>
        </w:rPr>
        <w:t>بين البحر والمرفأ والموج والقلاع التائه</w:t>
      </w:r>
      <w:r w:rsidR="00342C5F">
        <w:rPr>
          <w:rFonts w:hint="cs"/>
          <w:sz w:val="32"/>
          <w:szCs w:val="32"/>
          <w:rtl/>
          <w:lang w:bidi="ar-IQ"/>
        </w:rPr>
        <w:t>ة</w:t>
      </w:r>
      <w:r w:rsidR="0041480D" w:rsidRPr="00100ED0">
        <w:rPr>
          <w:rFonts w:hint="cs"/>
          <w:sz w:val="32"/>
          <w:szCs w:val="32"/>
          <w:rtl/>
          <w:lang w:bidi="ar-IQ"/>
        </w:rPr>
        <w:t xml:space="preserve"> . </w:t>
      </w:r>
    </w:p>
    <w:p w:rsidR="00DF5CF3" w:rsidRPr="00100ED0" w:rsidRDefault="00DF5CF3" w:rsidP="00A01FB1">
      <w:pPr>
        <w:jc w:val="both"/>
        <w:rPr>
          <w:sz w:val="32"/>
          <w:szCs w:val="32"/>
          <w:rtl/>
          <w:lang w:bidi="ar-IQ"/>
        </w:rPr>
      </w:pPr>
      <w:r w:rsidRPr="00100ED0">
        <w:rPr>
          <w:rFonts w:hint="cs"/>
          <w:sz w:val="32"/>
          <w:szCs w:val="32"/>
          <w:rtl/>
          <w:lang w:bidi="ar-IQ"/>
        </w:rPr>
        <w:t xml:space="preserve">ويقف الشاعر مغادراً مفازته الحبلى بالانتظارات ، فيقول : </w:t>
      </w:r>
    </w:p>
    <w:p w:rsidR="00991FC2" w:rsidRPr="00100ED0" w:rsidRDefault="00991FC2" w:rsidP="00A01FB1">
      <w:pPr>
        <w:jc w:val="both"/>
        <w:rPr>
          <w:sz w:val="32"/>
          <w:szCs w:val="32"/>
          <w:rtl/>
          <w:lang w:bidi="ar-IQ"/>
        </w:rPr>
      </w:pPr>
      <w:r w:rsidRPr="00100ED0">
        <w:rPr>
          <w:rFonts w:hint="cs"/>
          <w:sz w:val="32"/>
          <w:szCs w:val="32"/>
          <w:rtl/>
          <w:lang w:bidi="ar-IQ"/>
        </w:rPr>
        <w:t xml:space="preserve">            </w:t>
      </w:r>
      <w:r w:rsidR="00196E5C" w:rsidRPr="00100ED0">
        <w:rPr>
          <w:rFonts w:hint="cs"/>
          <w:sz w:val="32"/>
          <w:szCs w:val="32"/>
          <w:rtl/>
          <w:lang w:bidi="ar-IQ"/>
        </w:rPr>
        <w:t>أُنادِي التّي حُبُّها فِي دَمِي              وأََبْحَثُ عَنْ طَيفِها المُحْتجِبْ</w:t>
      </w:r>
    </w:p>
    <w:p w:rsidR="009A3A79" w:rsidRPr="00100ED0" w:rsidRDefault="009A3A79" w:rsidP="00A01FB1">
      <w:pPr>
        <w:jc w:val="both"/>
        <w:rPr>
          <w:sz w:val="32"/>
          <w:szCs w:val="32"/>
          <w:rtl/>
          <w:lang w:bidi="ar-IQ"/>
        </w:rPr>
      </w:pPr>
      <w:r w:rsidRPr="00100ED0">
        <w:rPr>
          <w:rFonts w:hint="cs"/>
          <w:sz w:val="32"/>
          <w:szCs w:val="32"/>
          <w:rtl/>
          <w:lang w:bidi="ar-IQ"/>
        </w:rPr>
        <w:t xml:space="preserve">يأخذ بيد انتظاره المدجج بالأسئلة ويُعطي إيماءاتٍ بالضياع باليد الأخرى: </w:t>
      </w:r>
    </w:p>
    <w:p w:rsidR="00BB7A43" w:rsidRPr="00100ED0" w:rsidRDefault="000E0A15" w:rsidP="00A01FB1">
      <w:pPr>
        <w:jc w:val="both"/>
        <w:rPr>
          <w:sz w:val="32"/>
          <w:szCs w:val="32"/>
          <w:rtl/>
          <w:lang w:bidi="ar-IQ"/>
        </w:rPr>
      </w:pPr>
      <w:r w:rsidRPr="00100ED0">
        <w:rPr>
          <w:rFonts w:hint="cs"/>
          <w:sz w:val="32"/>
          <w:szCs w:val="32"/>
          <w:rtl/>
          <w:lang w:bidi="ar-IQ"/>
        </w:rPr>
        <w:t xml:space="preserve">            </w:t>
      </w:r>
      <w:r w:rsidR="009609BE" w:rsidRPr="00100ED0">
        <w:rPr>
          <w:rFonts w:hint="cs"/>
          <w:sz w:val="32"/>
          <w:szCs w:val="32"/>
          <w:rtl/>
          <w:lang w:bidi="ar-IQ"/>
        </w:rPr>
        <w:t>وَهبِْني قُذِفْتُ إلى ساحلٍ                وأَرْخَيْتُ مِجْذافِي</w:t>
      </w:r>
      <w:r w:rsidR="00F71A8C" w:rsidRPr="00100ED0">
        <w:rPr>
          <w:rFonts w:hint="cs"/>
          <w:sz w:val="32"/>
          <w:szCs w:val="32"/>
          <w:rtl/>
          <w:lang w:bidi="ar-IQ"/>
        </w:rPr>
        <w:t xml:space="preserve"> المُضْطَرِبْ </w:t>
      </w:r>
    </w:p>
    <w:p w:rsidR="00470D61" w:rsidRPr="00100ED0" w:rsidRDefault="00BB7A43" w:rsidP="00A01FB1">
      <w:pPr>
        <w:jc w:val="both"/>
        <w:rPr>
          <w:sz w:val="32"/>
          <w:szCs w:val="32"/>
          <w:rtl/>
          <w:lang w:bidi="ar-IQ"/>
        </w:rPr>
      </w:pPr>
      <w:r w:rsidRPr="00100ED0">
        <w:rPr>
          <w:rFonts w:hint="cs"/>
          <w:sz w:val="32"/>
          <w:szCs w:val="32"/>
          <w:rtl/>
          <w:lang w:bidi="ar-IQ"/>
        </w:rPr>
        <w:lastRenderedPageBreak/>
        <w:t xml:space="preserve">يرَخي المجذاف المضطرب بعد أن يتسلل السؤال من كف اليأس ويقر بعد ذلك : </w:t>
      </w:r>
    </w:p>
    <w:p w:rsidR="00140160" w:rsidRPr="00100ED0" w:rsidRDefault="00470D61" w:rsidP="00A01FB1">
      <w:pPr>
        <w:jc w:val="both"/>
        <w:rPr>
          <w:sz w:val="32"/>
          <w:szCs w:val="32"/>
          <w:rtl/>
          <w:lang w:bidi="ar-IQ"/>
        </w:rPr>
      </w:pPr>
      <w:r w:rsidRPr="00100ED0">
        <w:rPr>
          <w:rFonts w:hint="cs"/>
          <w:sz w:val="32"/>
          <w:szCs w:val="32"/>
          <w:rtl/>
          <w:lang w:bidi="ar-IQ"/>
        </w:rPr>
        <w:t xml:space="preserve">           فَمَنْذا يَرِدُّ شَبابي السَّل</w:t>
      </w:r>
      <w:r w:rsidR="000E6559" w:rsidRPr="00100ED0">
        <w:rPr>
          <w:rFonts w:hint="cs"/>
          <w:sz w:val="32"/>
          <w:szCs w:val="32"/>
          <w:rtl/>
          <w:lang w:bidi="ar-IQ"/>
        </w:rPr>
        <w:t>ِ</w:t>
      </w:r>
      <w:r w:rsidRPr="00100ED0">
        <w:rPr>
          <w:rFonts w:hint="cs"/>
          <w:sz w:val="32"/>
          <w:szCs w:val="32"/>
          <w:rtl/>
          <w:lang w:bidi="ar-IQ"/>
        </w:rPr>
        <w:t xml:space="preserve">يبَ </w:t>
      </w:r>
      <w:r w:rsidR="000939A9" w:rsidRPr="00100ED0">
        <w:rPr>
          <w:rFonts w:hint="cs"/>
          <w:sz w:val="32"/>
          <w:szCs w:val="32"/>
          <w:rtl/>
          <w:lang w:bidi="ar-IQ"/>
        </w:rPr>
        <w:t xml:space="preserve">               </w:t>
      </w:r>
      <w:r w:rsidR="005E2722" w:rsidRPr="00100ED0">
        <w:rPr>
          <w:rFonts w:hint="cs"/>
          <w:sz w:val="32"/>
          <w:szCs w:val="32"/>
          <w:rtl/>
          <w:lang w:bidi="ar-IQ"/>
        </w:rPr>
        <w:t xml:space="preserve">مِنْ </w:t>
      </w:r>
      <w:r w:rsidR="005D551B" w:rsidRPr="00100ED0">
        <w:rPr>
          <w:rFonts w:hint="cs"/>
          <w:sz w:val="32"/>
          <w:szCs w:val="32"/>
          <w:rtl/>
          <w:lang w:bidi="ar-IQ"/>
        </w:rPr>
        <w:t>قَبْضَةِ الزّمَنِ المغ</w:t>
      </w:r>
      <w:r w:rsidR="00DB328E" w:rsidRPr="00100ED0">
        <w:rPr>
          <w:rFonts w:hint="cs"/>
          <w:sz w:val="32"/>
          <w:szCs w:val="32"/>
          <w:rtl/>
          <w:lang w:bidi="ar-IQ"/>
        </w:rPr>
        <w:t>ُتَصِبْ</w:t>
      </w:r>
    </w:p>
    <w:p w:rsidR="000E0A15" w:rsidRPr="00100ED0" w:rsidRDefault="00140160" w:rsidP="00AA5048">
      <w:pPr>
        <w:jc w:val="both"/>
        <w:rPr>
          <w:sz w:val="32"/>
          <w:szCs w:val="32"/>
          <w:rtl/>
          <w:lang w:bidi="ar-IQ"/>
        </w:rPr>
      </w:pPr>
      <w:r w:rsidRPr="00100ED0">
        <w:rPr>
          <w:rFonts w:hint="cs"/>
          <w:sz w:val="32"/>
          <w:szCs w:val="32"/>
          <w:rtl/>
          <w:lang w:bidi="ar-IQ"/>
        </w:rPr>
        <w:t xml:space="preserve">وهنا يُشير الشاعر </w:t>
      </w:r>
      <w:r w:rsidR="00FD338D" w:rsidRPr="00100ED0">
        <w:rPr>
          <w:rFonts w:hint="cs"/>
          <w:sz w:val="32"/>
          <w:szCs w:val="32"/>
          <w:rtl/>
          <w:lang w:bidi="ar-IQ"/>
        </w:rPr>
        <w:t xml:space="preserve">باستعارة إالى ضعفه وقنوطه وهودليل </w:t>
      </w:r>
      <w:r w:rsidR="00ED6A1E" w:rsidRPr="00100ED0">
        <w:rPr>
          <w:rFonts w:hint="cs"/>
          <w:sz w:val="32"/>
          <w:szCs w:val="32"/>
          <w:rtl/>
          <w:lang w:bidi="ar-IQ"/>
        </w:rPr>
        <w:t xml:space="preserve">على فوات الأوان ، فمن مناقب </w:t>
      </w:r>
      <w:r w:rsidR="00375330" w:rsidRPr="00100ED0">
        <w:rPr>
          <w:rFonts w:hint="cs"/>
          <w:sz w:val="32"/>
          <w:szCs w:val="32"/>
          <w:rtl/>
          <w:lang w:bidi="ar-IQ"/>
        </w:rPr>
        <w:t xml:space="preserve">الاستعارة أنها </w:t>
      </w:r>
      <w:r w:rsidR="00375330" w:rsidRPr="00100ED0">
        <w:rPr>
          <w:rFonts w:hint="cs"/>
          <w:sz w:val="32"/>
          <w:szCs w:val="32"/>
          <w:vertAlign w:val="superscript"/>
          <w:rtl/>
          <w:lang w:bidi="ar-IQ"/>
        </w:rPr>
        <w:t>((</w:t>
      </w:r>
      <w:r w:rsidR="00375330" w:rsidRPr="00100ED0">
        <w:rPr>
          <w:rFonts w:hint="cs"/>
          <w:sz w:val="32"/>
          <w:szCs w:val="32"/>
          <w:rtl/>
          <w:lang w:bidi="ar-IQ"/>
        </w:rPr>
        <w:t xml:space="preserve"> تعطيك الكثير من المعاني باليسير من الألفاظ ، </w:t>
      </w:r>
      <w:r w:rsidR="0064589E" w:rsidRPr="00100ED0">
        <w:rPr>
          <w:rFonts w:hint="cs"/>
          <w:sz w:val="32"/>
          <w:szCs w:val="32"/>
          <w:rtl/>
          <w:lang w:bidi="ar-IQ"/>
        </w:rPr>
        <w:t xml:space="preserve">حتى تخرج من </w:t>
      </w:r>
      <w:r w:rsidR="00BF0A3A" w:rsidRPr="00100ED0">
        <w:rPr>
          <w:rFonts w:hint="cs"/>
          <w:sz w:val="32"/>
          <w:szCs w:val="32"/>
          <w:rtl/>
          <w:lang w:bidi="ar-IQ"/>
        </w:rPr>
        <w:t xml:space="preserve">الصَّدَفَةِ </w:t>
      </w:r>
      <w:r w:rsidR="00574C41" w:rsidRPr="00100ED0">
        <w:rPr>
          <w:rFonts w:hint="cs"/>
          <w:sz w:val="32"/>
          <w:szCs w:val="32"/>
          <w:rtl/>
          <w:lang w:bidi="ar-IQ"/>
        </w:rPr>
        <w:t xml:space="preserve">الواحدة عدة </w:t>
      </w:r>
      <w:r w:rsidR="00BD271C" w:rsidRPr="00100ED0">
        <w:rPr>
          <w:rFonts w:hint="cs"/>
          <w:sz w:val="32"/>
          <w:szCs w:val="32"/>
          <w:rtl/>
          <w:lang w:bidi="ar-IQ"/>
        </w:rPr>
        <w:t>(دُرر) ، وتجني من الغصن الواحد أنواعاً من الثمر</w:t>
      </w:r>
      <w:r w:rsidR="00BD271C" w:rsidRPr="00100ED0">
        <w:rPr>
          <w:rFonts w:hint="cs"/>
          <w:sz w:val="32"/>
          <w:szCs w:val="32"/>
          <w:vertAlign w:val="superscript"/>
          <w:rtl/>
          <w:lang w:bidi="ar-IQ"/>
        </w:rPr>
        <w:t>))</w:t>
      </w:r>
      <w:r w:rsidR="00BD271C" w:rsidRPr="00100ED0">
        <w:rPr>
          <w:rFonts w:hint="cs"/>
          <w:sz w:val="32"/>
          <w:szCs w:val="32"/>
          <w:rtl/>
          <w:lang w:bidi="ar-IQ"/>
        </w:rPr>
        <w:t xml:space="preserve">. </w:t>
      </w:r>
    </w:p>
    <w:p w:rsidR="00BB7FE9" w:rsidRPr="00100ED0" w:rsidRDefault="00BB7FE9" w:rsidP="00A01FB1">
      <w:pPr>
        <w:jc w:val="both"/>
        <w:rPr>
          <w:sz w:val="32"/>
          <w:szCs w:val="32"/>
          <w:rtl/>
          <w:lang w:bidi="ar-IQ"/>
        </w:rPr>
      </w:pPr>
    </w:p>
    <w:p w:rsidR="00BB7FE9" w:rsidRPr="00100ED0" w:rsidRDefault="00B5277F" w:rsidP="00474540">
      <w:pPr>
        <w:jc w:val="center"/>
        <w:rPr>
          <w:b/>
          <w:bCs/>
          <w:sz w:val="32"/>
          <w:szCs w:val="32"/>
          <w:u w:val="single"/>
          <w:rtl/>
          <w:lang w:bidi="ar-IQ"/>
        </w:rPr>
      </w:pPr>
      <w:r w:rsidRPr="00100ED0">
        <w:rPr>
          <w:rFonts w:hint="cs"/>
          <w:b/>
          <w:bCs/>
          <w:sz w:val="32"/>
          <w:szCs w:val="32"/>
          <w:u w:val="single"/>
          <w:rtl/>
          <w:lang w:bidi="ar-IQ"/>
        </w:rPr>
        <w:t>التشبيه</w:t>
      </w:r>
    </w:p>
    <w:p w:rsidR="00B5277F" w:rsidRPr="00100ED0" w:rsidRDefault="00B5277F" w:rsidP="00E53AC5">
      <w:pPr>
        <w:jc w:val="both"/>
        <w:rPr>
          <w:sz w:val="32"/>
          <w:szCs w:val="32"/>
          <w:rtl/>
          <w:lang w:bidi="ar-IQ"/>
        </w:rPr>
      </w:pPr>
      <w:r w:rsidRPr="00100ED0">
        <w:rPr>
          <w:rFonts w:hint="cs"/>
          <w:sz w:val="32"/>
          <w:szCs w:val="32"/>
          <w:rtl/>
          <w:lang w:bidi="ar-IQ"/>
        </w:rPr>
        <w:t>التشبيه لغةً : هو التمثيل أو المماثلة والمحاكا</w:t>
      </w:r>
      <w:r w:rsidR="0016189F">
        <w:rPr>
          <w:rFonts w:hint="cs"/>
          <w:sz w:val="32"/>
          <w:szCs w:val="32"/>
          <w:rtl/>
          <w:lang w:bidi="ar-IQ"/>
        </w:rPr>
        <w:t>ة</w:t>
      </w:r>
      <w:r w:rsidRPr="00100ED0">
        <w:rPr>
          <w:rFonts w:hint="cs"/>
          <w:sz w:val="32"/>
          <w:szCs w:val="32"/>
          <w:rtl/>
          <w:lang w:bidi="ar-IQ"/>
        </w:rPr>
        <w:t xml:space="preserve"> وهو مصدر من فعل شَبَّه ، يقال شبّه هذا بهذا تشبيهاً. </w:t>
      </w:r>
    </w:p>
    <w:p w:rsidR="00B5277F" w:rsidRPr="00100ED0" w:rsidRDefault="008E4DA6" w:rsidP="00F0279D">
      <w:pPr>
        <w:jc w:val="both"/>
        <w:rPr>
          <w:sz w:val="32"/>
          <w:szCs w:val="32"/>
          <w:rtl/>
          <w:lang w:bidi="ar-IQ"/>
        </w:rPr>
      </w:pPr>
      <w:r w:rsidRPr="00100ED0">
        <w:rPr>
          <w:rFonts w:hint="cs"/>
          <w:sz w:val="32"/>
          <w:szCs w:val="32"/>
          <w:rtl/>
          <w:lang w:bidi="ar-IQ"/>
        </w:rPr>
        <w:t xml:space="preserve">التشبيه اصطلاحاً : تعريفات كثيرة ، أوضحها قولهم : </w:t>
      </w:r>
      <w:r w:rsidRPr="00100ED0">
        <w:rPr>
          <w:rFonts w:hint="cs"/>
          <w:sz w:val="32"/>
          <w:szCs w:val="32"/>
          <w:vertAlign w:val="superscript"/>
          <w:rtl/>
          <w:lang w:bidi="ar-IQ"/>
        </w:rPr>
        <w:t>((</w:t>
      </w:r>
      <w:r w:rsidRPr="00100ED0">
        <w:rPr>
          <w:rFonts w:hint="cs"/>
          <w:sz w:val="32"/>
          <w:szCs w:val="32"/>
          <w:rtl/>
          <w:lang w:bidi="ar-IQ"/>
        </w:rPr>
        <w:t xml:space="preserve"> هو الدلالة على مشاركة أمرٍ لأمر في معنى من المعاني أو أكثر لجامعٍ بينهما ، لغرض يقصده المتكلم ، بإحدى أدوات التشبيه ملفوظة أو مقدرة ))</w:t>
      </w:r>
      <w:r w:rsidR="00B8257C" w:rsidRPr="00100ED0">
        <w:rPr>
          <w:rFonts w:hint="cs"/>
          <w:sz w:val="32"/>
          <w:szCs w:val="32"/>
          <w:rtl/>
          <w:lang w:bidi="ar-IQ"/>
        </w:rPr>
        <w:t>.</w:t>
      </w:r>
    </w:p>
    <w:p w:rsidR="00A26E9D" w:rsidRPr="00100ED0" w:rsidRDefault="00A26E9D">
      <w:pPr>
        <w:rPr>
          <w:sz w:val="32"/>
          <w:szCs w:val="32"/>
          <w:rtl/>
          <w:lang w:bidi="ar-IQ"/>
        </w:rPr>
      </w:pPr>
      <w:r w:rsidRPr="00100ED0">
        <w:rPr>
          <w:rFonts w:hint="cs"/>
          <w:sz w:val="32"/>
          <w:szCs w:val="32"/>
          <w:rtl/>
          <w:lang w:bidi="ar-IQ"/>
        </w:rPr>
        <w:t xml:space="preserve">  </w:t>
      </w:r>
      <w:r w:rsidR="00BC60B6" w:rsidRPr="00100ED0">
        <w:rPr>
          <w:rFonts w:hint="cs"/>
          <w:sz w:val="32"/>
          <w:szCs w:val="32"/>
          <w:rtl/>
          <w:lang w:bidi="ar-IQ"/>
        </w:rPr>
        <w:t xml:space="preserve">أركان التشبيه أربعة هي : </w:t>
      </w:r>
    </w:p>
    <w:p w:rsidR="00BC60B6" w:rsidRPr="00100ED0" w:rsidRDefault="00BC60B6" w:rsidP="00FD726B">
      <w:pPr>
        <w:pStyle w:val="a5"/>
        <w:numPr>
          <w:ilvl w:val="0"/>
          <w:numId w:val="1"/>
        </w:numPr>
        <w:jc w:val="both"/>
        <w:rPr>
          <w:sz w:val="32"/>
          <w:szCs w:val="32"/>
          <w:lang w:bidi="ar-IQ"/>
        </w:rPr>
      </w:pPr>
      <w:r w:rsidRPr="00100ED0">
        <w:rPr>
          <w:rFonts w:hint="cs"/>
          <w:sz w:val="32"/>
          <w:szCs w:val="32"/>
          <w:rtl/>
          <w:lang w:bidi="ar-IQ"/>
        </w:rPr>
        <w:t xml:space="preserve">المشبه : </w:t>
      </w:r>
      <w:r w:rsidR="00DF051D" w:rsidRPr="00100ED0">
        <w:rPr>
          <w:rFonts w:hint="cs"/>
          <w:sz w:val="32"/>
          <w:szCs w:val="32"/>
          <w:rtl/>
          <w:lang w:bidi="ar-IQ"/>
        </w:rPr>
        <w:t xml:space="preserve">وهو الأمر </w:t>
      </w:r>
      <w:r w:rsidR="00011FCC" w:rsidRPr="00100ED0">
        <w:rPr>
          <w:rFonts w:hint="cs"/>
          <w:sz w:val="32"/>
          <w:szCs w:val="32"/>
          <w:rtl/>
          <w:lang w:bidi="ar-IQ"/>
        </w:rPr>
        <w:t>الذي يراد تشبيههُ</w:t>
      </w:r>
      <w:r w:rsidR="00E71760" w:rsidRPr="00100ED0">
        <w:rPr>
          <w:rFonts w:hint="cs"/>
          <w:sz w:val="32"/>
          <w:szCs w:val="32"/>
          <w:rtl/>
          <w:lang w:bidi="ar-IQ"/>
        </w:rPr>
        <w:t xml:space="preserve"> أو إلحاقهُ بغيره ، أو </w:t>
      </w:r>
      <w:r w:rsidR="001E0994" w:rsidRPr="00100ED0">
        <w:rPr>
          <w:rFonts w:hint="cs"/>
          <w:sz w:val="32"/>
          <w:szCs w:val="32"/>
          <w:rtl/>
          <w:lang w:bidi="ar-IQ"/>
        </w:rPr>
        <w:t xml:space="preserve">هو الموضوع المقصود </w:t>
      </w:r>
      <w:r w:rsidR="00C8554F" w:rsidRPr="00100ED0">
        <w:rPr>
          <w:rFonts w:hint="cs"/>
          <w:sz w:val="32"/>
          <w:szCs w:val="32"/>
          <w:rtl/>
          <w:lang w:bidi="ar-IQ"/>
        </w:rPr>
        <w:t xml:space="preserve">بالوصف </w:t>
      </w:r>
      <w:r w:rsidR="00D83C4C" w:rsidRPr="00100ED0">
        <w:rPr>
          <w:rFonts w:hint="cs"/>
          <w:sz w:val="32"/>
          <w:szCs w:val="32"/>
          <w:rtl/>
          <w:lang w:bidi="ar-IQ"/>
        </w:rPr>
        <w:t xml:space="preserve">، كما جاء في قوله تعالى " يَومَ تكوُنُ السماءُ كالمُهْلِ " المعارج : 8 ، </w:t>
      </w:r>
      <w:r w:rsidR="00FE22D2" w:rsidRPr="00100ED0">
        <w:rPr>
          <w:rFonts w:hint="cs"/>
          <w:sz w:val="32"/>
          <w:szCs w:val="32"/>
          <w:rtl/>
          <w:lang w:bidi="ar-IQ"/>
        </w:rPr>
        <w:t>فال</w:t>
      </w:r>
      <w:r w:rsidR="00915842" w:rsidRPr="00100ED0">
        <w:rPr>
          <w:rFonts w:hint="cs"/>
          <w:sz w:val="32"/>
          <w:szCs w:val="32"/>
          <w:rtl/>
          <w:lang w:bidi="ar-IQ"/>
        </w:rPr>
        <w:t>م</w:t>
      </w:r>
      <w:r w:rsidR="0033685A" w:rsidRPr="00100ED0">
        <w:rPr>
          <w:rFonts w:hint="cs"/>
          <w:sz w:val="32"/>
          <w:szCs w:val="32"/>
          <w:rtl/>
          <w:lang w:bidi="ar-IQ"/>
        </w:rPr>
        <w:t xml:space="preserve">شبه هنا هو ( السماء) وهو الركن الاساسي الأول في العبارة التي يهدف التشبيه إيضاح صورته ، شبَهها ( بالمهل وهو المعدن المذاب ) . </w:t>
      </w:r>
    </w:p>
    <w:p w:rsidR="00F5364B" w:rsidRPr="00100ED0" w:rsidRDefault="00F5364B" w:rsidP="00FD726B">
      <w:pPr>
        <w:pStyle w:val="a5"/>
        <w:numPr>
          <w:ilvl w:val="0"/>
          <w:numId w:val="1"/>
        </w:numPr>
        <w:jc w:val="both"/>
        <w:rPr>
          <w:sz w:val="32"/>
          <w:szCs w:val="32"/>
          <w:lang w:bidi="ar-IQ"/>
        </w:rPr>
      </w:pPr>
      <w:r w:rsidRPr="00100ED0">
        <w:rPr>
          <w:rFonts w:hint="cs"/>
          <w:sz w:val="32"/>
          <w:szCs w:val="32"/>
          <w:rtl/>
          <w:lang w:bidi="ar-IQ"/>
        </w:rPr>
        <w:t xml:space="preserve">المشبه به : وهو الركن الثاني من التشبيه والأمر الذي يُشبه به ، وينبغي أن يكون المشبه به أعلى رتبةً من المشبه ، ومثاله قوله </w:t>
      </w:r>
      <w:r w:rsidR="00B1290F" w:rsidRPr="00100ED0">
        <w:rPr>
          <w:rFonts w:hint="cs"/>
          <w:sz w:val="32"/>
          <w:szCs w:val="32"/>
          <w:rtl/>
          <w:lang w:bidi="ar-IQ"/>
        </w:rPr>
        <w:t>تعالى " الزجاجةُ كأنها كوكبٌ دُرّيٌّ</w:t>
      </w:r>
      <w:r w:rsidR="000A3CF8" w:rsidRPr="00100ED0">
        <w:rPr>
          <w:rFonts w:hint="cs"/>
          <w:sz w:val="32"/>
          <w:szCs w:val="32"/>
          <w:rtl/>
          <w:lang w:bidi="ar-IQ"/>
        </w:rPr>
        <w:t xml:space="preserve">" فالمشبه به هنا هو (كوكبٌ دُرّيٌّ). </w:t>
      </w:r>
    </w:p>
    <w:p w:rsidR="00CC7AA0" w:rsidRPr="00100ED0" w:rsidRDefault="00CC7AA0" w:rsidP="00FD726B">
      <w:pPr>
        <w:pStyle w:val="a5"/>
        <w:numPr>
          <w:ilvl w:val="0"/>
          <w:numId w:val="1"/>
        </w:numPr>
        <w:jc w:val="both"/>
        <w:rPr>
          <w:sz w:val="32"/>
          <w:szCs w:val="32"/>
          <w:lang w:bidi="ar-IQ"/>
        </w:rPr>
      </w:pPr>
      <w:r w:rsidRPr="00100ED0">
        <w:rPr>
          <w:rFonts w:hint="cs"/>
          <w:sz w:val="32"/>
          <w:szCs w:val="32"/>
          <w:rtl/>
          <w:lang w:bidi="ar-IQ"/>
        </w:rPr>
        <w:t xml:space="preserve">أداة التشبيه : وهي الأداة التي يتم عن طريقها الربط بين المشبه والمشبه به ، والأصل أن تذكر ، وقد تحذف احياناً ، وهي ثلاثة أنواع : </w:t>
      </w:r>
    </w:p>
    <w:p w:rsidR="00B97D46" w:rsidRPr="00100ED0" w:rsidRDefault="00B97D46" w:rsidP="00B97D46">
      <w:pPr>
        <w:pStyle w:val="a5"/>
        <w:numPr>
          <w:ilvl w:val="0"/>
          <w:numId w:val="2"/>
        </w:numPr>
        <w:jc w:val="both"/>
        <w:rPr>
          <w:sz w:val="32"/>
          <w:szCs w:val="32"/>
          <w:lang w:bidi="ar-IQ"/>
        </w:rPr>
      </w:pPr>
      <w:r w:rsidRPr="00100ED0">
        <w:rPr>
          <w:rFonts w:hint="cs"/>
          <w:sz w:val="32"/>
          <w:szCs w:val="32"/>
          <w:rtl/>
          <w:lang w:bidi="ar-IQ"/>
        </w:rPr>
        <w:t>حروف : هما (كأن) نحو قوله تعالى " طَلْعُها كأنهُ رءُوسُ الشياطين</w:t>
      </w:r>
      <w:r w:rsidR="006C6161" w:rsidRPr="00100ED0">
        <w:rPr>
          <w:rFonts w:hint="cs"/>
          <w:sz w:val="32"/>
          <w:szCs w:val="32"/>
          <w:rtl/>
          <w:lang w:bidi="ar-IQ"/>
        </w:rPr>
        <w:t xml:space="preserve">" </w:t>
      </w:r>
      <w:r w:rsidR="00236A4C" w:rsidRPr="00100ED0">
        <w:rPr>
          <w:rFonts w:hint="cs"/>
          <w:sz w:val="32"/>
          <w:szCs w:val="32"/>
          <w:rtl/>
          <w:lang w:bidi="ar-IQ"/>
        </w:rPr>
        <w:t xml:space="preserve"> و ( الكاف) ، كقول الشاعر جعفر الحلي : </w:t>
      </w:r>
    </w:p>
    <w:p w:rsidR="009559C3" w:rsidRPr="00100ED0" w:rsidRDefault="005F1A7D" w:rsidP="009559C3">
      <w:pPr>
        <w:pStyle w:val="a5"/>
        <w:ind w:left="1080"/>
        <w:jc w:val="both"/>
        <w:rPr>
          <w:sz w:val="32"/>
          <w:szCs w:val="32"/>
          <w:rtl/>
          <w:lang w:bidi="ar-IQ"/>
        </w:rPr>
      </w:pPr>
      <w:r w:rsidRPr="00100ED0">
        <w:rPr>
          <w:rFonts w:hint="cs"/>
          <w:sz w:val="32"/>
          <w:szCs w:val="32"/>
          <w:rtl/>
          <w:lang w:bidi="ar-IQ"/>
        </w:rPr>
        <w:t xml:space="preserve">ولهُ إلى الإقدام سُرعة هاربٍ               وكأنما هو في التقدمِ يسلمُ </w:t>
      </w:r>
    </w:p>
    <w:p w:rsidR="009559C3" w:rsidRPr="00100ED0" w:rsidRDefault="00940C68" w:rsidP="009559C3">
      <w:pPr>
        <w:pStyle w:val="a5"/>
        <w:numPr>
          <w:ilvl w:val="0"/>
          <w:numId w:val="2"/>
        </w:numPr>
        <w:jc w:val="both"/>
        <w:rPr>
          <w:sz w:val="32"/>
          <w:szCs w:val="32"/>
          <w:lang w:bidi="ar-IQ"/>
        </w:rPr>
      </w:pPr>
      <w:r w:rsidRPr="00100ED0">
        <w:rPr>
          <w:rFonts w:hint="cs"/>
          <w:sz w:val="32"/>
          <w:szCs w:val="32"/>
          <w:rtl/>
          <w:lang w:bidi="ar-IQ"/>
        </w:rPr>
        <w:t>أسماء ، نحو (</w:t>
      </w:r>
      <w:r w:rsidR="00FE3066" w:rsidRPr="00100ED0">
        <w:rPr>
          <w:rFonts w:hint="cs"/>
          <w:sz w:val="32"/>
          <w:szCs w:val="32"/>
          <w:rtl/>
          <w:lang w:bidi="ar-IQ"/>
        </w:rPr>
        <w:t xml:space="preserve">مثل ، ومثيل ، وشبه ، وشبيه وغيرها ). </w:t>
      </w:r>
    </w:p>
    <w:p w:rsidR="00BD6EF0" w:rsidRPr="00100ED0" w:rsidRDefault="00FE3066" w:rsidP="00FE3066">
      <w:pPr>
        <w:ind w:left="720"/>
        <w:jc w:val="both"/>
        <w:rPr>
          <w:sz w:val="32"/>
          <w:szCs w:val="32"/>
          <w:rtl/>
          <w:lang w:bidi="ar-IQ"/>
        </w:rPr>
      </w:pPr>
      <w:r w:rsidRPr="00100ED0">
        <w:rPr>
          <w:rFonts w:hint="cs"/>
          <w:sz w:val="32"/>
          <w:szCs w:val="32"/>
          <w:rtl/>
          <w:lang w:bidi="ar-IQ"/>
        </w:rPr>
        <w:lastRenderedPageBreak/>
        <w:t xml:space="preserve">ج- أفعال : وهي تلك </w:t>
      </w:r>
      <w:r w:rsidR="0075347B" w:rsidRPr="00100ED0">
        <w:rPr>
          <w:rFonts w:hint="cs"/>
          <w:sz w:val="32"/>
          <w:szCs w:val="32"/>
          <w:rtl/>
          <w:lang w:bidi="ar-IQ"/>
        </w:rPr>
        <w:t xml:space="preserve">التي تؤدي معنى </w:t>
      </w:r>
      <w:r w:rsidR="00387388" w:rsidRPr="00100ED0">
        <w:rPr>
          <w:rFonts w:hint="cs"/>
          <w:sz w:val="32"/>
          <w:szCs w:val="32"/>
          <w:rtl/>
          <w:lang w:bidi="ar-IQ"/>
        </w:rPr>
        <w:t>المشاركة والمماثلة ،</w:t>
      </w:r>
      <w:r w:rsidR="0098148A" w:rsidRPr="00100ED0">
        <w:rPr>
          <w:rFonts w:hint="cs"/>
          <w:sz w:val="32"/>
          <w:szCs w:val="32"/>
          <w:rtl/>
          <w:lang w:bidi="ar-IQ"/>
        </w:rPr>
        <w:t xml:space="preserve">ماضيةً كانت  أم مضارعة ، نحو : شابه يشابه ، ماثل يماثل ، ضارع يضارع، نقول : (زيدُ ماثل البحر جوداً ) وغيرها. </w:t>
      </w:r>
    </w:p>
    <w:p w:rsidR="009E28E4" w:rsidRPr="00027CA9" w:rsidRDefault="004A5865" w:rsidP="00027CA9">
      <w:pPr>
        <w:pStyle w:val="a5"/>
        <w:numPr>
          <w:ilvl w:val="0"/>
          <w:numId w:val="1"/>
        </w:numPr>
        <w:jc w:val="both"/>
        <w:rPr>
          <w:sz w:val="32"/>
          <w:szCs w:val="32"/>
          <w:rtl/>
          <w:lang w:bidi="ar-IQ"/>
        </w:rPr>
      </w:pPr>
      <w:r w:rsidRPr="00100ED0">
        <w:rPr>
          <w:rFonts w:hint="cs"/>
          <w:sz w:val="32"/>
          <w:szCs w:val="32"/>
          <w:rtl/>
          <w:lang w:bidi="ar-IQ"/>
        </w:rPr>
        <w:t xml:space="preserve">وجه الشبه : وهو </w:t>
      </w:r>
      <w:r w:rsidR="0059099F" w:rsidRPr="00100ED0">
        <w:rPr>
          <w:rFonts w:hint="cs"/>
          <w:sz w:val="32"/>
          <w:szCs w:val="32"/>
          <w:rtl/>
          <w:lang w:bidi="ar-IQ"/>
        </w:rPr>
        <w:t xml:space="preserve">المعنى المشترك بين المشبه والمشبه به ، نحو قوله تعالى (( كمثل الحمارِ يحملُ اسفاراً )) فوجه الشبه أو الجامع بين </w:t>
      </w:r>
      <w:r w:rsidR="00C52FDC" w:rsidRPr="00100ED0">
        <w:rPr>
          <w:rFonts w:hint="cs"/>
          <w:sz w:val="32"/>
          <w:szCs w:val="32"/>
          <w:rtl/>
          <w:lang w:bidi="ar-IQ"/>
        </w:rPr>
        <w:t>الأمرين</w:t>
      </w:r>
      <w:r w:rsidR="0059099F" w:rsidRPr="00100ED0">
        <w:rPr>
          <w:rFonts w:hint="cs"/>
          <w:sz w:val="32"/>
          <w:szCs w:val="32"/>
          <w:rtl/>
          <w:lang w:bidi="ar-IQ"/>
        </w:rPr>
        <w:t xml:space="preserve"> الجهل بالمحمول . </w:t>
      </w:r>
    </w:p>
    <w:p w:rsidR="00DB52C8" w:rsidRDefault="00DB52C8" w:rsidP="00B23264">
      <w:pPr>
        <w:pStyle w:val="a5"/>
        <w:ind w:left="296"/>
        <w:jc w:val="both"/>
        <w:rPr>
          <w:b/>
          <w:bCs/>
          <w:sz w:val="32"/>
          <w:szCs w:val="32"/>
          <w:u w:val="single"/>
          <w:rtl/>
          <w:lang w:bidi="ar-IQ"/>
        </w:rPr>
      </w:pPr>
    </w:p>
    <w:p w:rsidR="009E28E4" w:rsidRPr="00100ED0" w:rsidRDefault="00831C93" w:rsidP="00DB52C8">
      <w:pPr>
        <w:pStyle w:val="a5"/>
        <w:ind w:left="296"/>
        <w:jc w:val="both"/>
        <w:rPr>
          <w:sz w:val="32"/>
          <w:szCs w:val="32"/>
          <w:rtl/>
          <w:lang w:bidi="ar-IQ"/>
        </w:rPr>
      </w:pPr>
      <w:r w:rsidRPr="00100ED0">
        <w:rPr>
          <w:rFonts w:hint="cs"/>
          <w:sz w:val="32"/>
          <w:szCs w:val="32"/>
          <w:rtl/>
          <w:lang w:bidi="ar-IQ"/>
        </w:rPr>
        <w:t xml:space="preserve">    </w:t>
      </w:r>
      <w:r w:rsidR="009E28E4" w:rsidRPr="00100ED0">
        <w:rPr>
          <w:rFonts w:hint="cs"/>
          <w:sz w:val="32"/>
          <w:szCs w:val="32"/>
          <w:rtl/>
          <w:lang w:bidi="ar-IQ"/>
        </w:rPr>
        <w:t>التشبيه من الوسائل البيانية التي تحرك خيال الشاعر الممتزج بحدسه الفني في ال</w:t>
      </w:r>
      <w:r w:rsidR="00DB52C8">
        <w:rPr>
          <w:rFonts w:hint="cs"/>
          <w:sz w:val="32"/>
          <w:szCs w:val="32"/>
          <w:rtl/>
          <w:lang w:bidi="ar-IQ"/>
        </w:rPr>
        <w:t>ت</w:t>
      </w:r>
      <w:r w:rsidR="009E28E4" w:rsidRPr="00100ED0">
        <w:rPr>
          <w:rFonts w:hint="cs"/>
          <w:sz w:val="32"/>
          <w:szCs w:val="32"/>
          <w:rtl/>
          <w:lang w:bidi="ar-IQ"/>
        </w:rPr>
        <w:t xml:space="preserve">قاط ما يمكن تآلفه وتماسكه وعرضه بصورة تشد المتلقي وتجذبه إالى مسرح حدث مشوب بروح الانبهار المفاجئ لما يقدمه من أفق ملون ، كما أنه يقوم بنقل العواطف وإثارة الأحاسيس التي تتجاوب معها الأصداء ، وتلقي </w:t>
      </w:r>
      <w:r w:rsidR="003F45BC" w:rsidRPr="00100ED0">
        <w:rPr>
          <w:rFonts w:hint="cs"/>
          <w:sz w:val="32"/>
          <w:szCs w:val="32"/>
          <w:rtl/>
          <w:lang w:bidi="ar-IQ"/>
        </w:rPr>
        <w:t xml:space="preserve">الأصوات ، وهو بذلك يبتعد عن الصورة التقريرية المباشرة في إيصالها المعنى إلى </w:t>
      </w:r>
      <w:r w:rsidR="00B94B12" w:rsidRPr="00100ED0">
        <w:rPr>
          <w:rFonts w:hint="cs"/>
          <w:sz w:val="32"/>
          <w:szCs w:val="32"/>
          <w:rtl/>
          <w:lang w:bidi="ar-IQ"/>
        </w:rPr>
        <w:t>المتلقي.</w:t>
      </w:r>
    </w:p>
    <w:p w:rsidR="00831C93" w:rsidRPr="00100ED0" w:rsidRDefault="00831C93" w:rsidP="00C53E8A">
      <w:pPr>
        <w:pStyle w:val="a5"/>
        <w:ind w:left="296"/>
        <w:jc w:val="both"/>
        <w:rPr>
          <w:sz w:val="32"/>
          <w:szCs w:val="32"/>
          <w:rtl/>
          <w:lang w:bidi="ar-IQ"/>
        </w:rPr>
      </w:pPr>
      <w:r w:rsidRPr="00100ED0">
        <w:rPr>
          <w:rFonts w:hint="cs"/>
          <w:sz w:val="32"/>
          <w:szCs w:val="32"/>
          <w:rtl/>
          <w:lang w:bidi="ar-IQ"/>
        </w:rPr>
        <w:t xml:space="preserve">   </w:t>
      </w:r>
      <w:r w:rsidR="00070F76" w:rsidRPr="00100ED0">
        <w:rPr>
          <w:rFonts w:hint="cs"/>
          <w:sz w:val="32"/>
          <w:szCs w:val="32"/>
          <w:rtl/>
          <w:lang w:bidi="ar-IQ"/>
        </w:rPr>
        <w:t>وقد أخذ أس</w:t>
      </w:r>
      <w:r w:rsidR="00A27F9E" w:rsidRPr="00100ED0">
        <w:rPr>
          <w:rFonts w:hint="cs"/>
          <w:sz w:val="32"/>
          <w:szCs w:val="32"/>
          <w:rtl/>
          <w:lang w:bidi="ar-IQ"/>
        </w:rPr>
        <w:t>ل</w:t>
      </w:r>
      <w:r w:rsidR="00070F76" w:rsidRPr="00100ED0">
        <w:rPr>
          <w:rFonts w:hint="cs"/>
          <w:sz w:val="32"/>
          <w:szCs w:val="32"/>
          <w:rtl/>
          <w:lang w:bidi="ar-IQ"/>
        </w:rPr>
        <w:t xml:space="preserve">وب التشبيه طابعاً </w:t>
      </w:r>
      <w:r w:rsidR="00A27F9E" w:rsidRPr="00100ED0">
        <w:rPr>
          <w:rFonts w:hint="cs"/>
          <w:sz w:val="32"/>
          <w:szCs w:val="32"/>
          <w:rtl/>
          <w:lang w:bidi="ar-IQ"/>
        </w:rPr>
        <w:t xml:space="preserve">مميَّزاً وحيَّزاً واسعاً عند الشعراء للتعبير عن إبداعهم وإبراز مواهبهم وإمكاناتهم في وصف الأشياء ، ودس المعاني </w:t>
      </w:r>
      <w:r w:rsidR="00784629" w:rsidRPr="00100ED0">
        <w:rPr>
          <w:rFonts w:hint="cs"/>
          <w:sz w:val="32"/>
          <w:szCs w:val="32"/>
          <w:rtl/>
          <w:lang w:bidi="ar-IQ"/>
        </w:rPr>
        <w:t xml:space="preserve">المستترة </w:t>
      </w:r>
      <w:r w:rsidR="001557BF" w:rsidRPr="00100ED0">
        <w:rPr>
          <w:rFonts w:hint="cs"/>
          <w:sz w:val="32"/>
          <w:szCs w:val="32"/>
          <w:rtl/>
          <w:lang w:bidi="ar-IQ"/>
        </w:rPr>
        <w:t xml:space="preserve">من خلال عنصر المشابهه وهو ((أن يشبه الشيء إذا استدار بالكرة في وجه وبالحلقة في وجه آخر ، والتشبيه من جهة اللون كتشبيه الخدود بالورد ، والشعر بالليل </w:t>
      </w:r>
      <w:r w:rsidR="00C143EF" w:rsidRPr="00100ED0">
        <w:rPr>
          <w:rFonts w:hint="cs"/>
          <w:sz w:val="32"/>
          <w:szCs w:val="32"/>
          <w:rtl/>
          <w:lang w:bidi="ar-IQ"/>
        </w:rPr>
        <w:t>، والوجه بالنهار وتشبيه سقوط النار بعين الديك))</w:t>
      </w:r>
      <w:r w:rsidR="00A003B3" w:rsidRPr="00100ED0">
        <w:rPr>
          <w:rFonts w:hint="cs"/>
          <w:sz w:val="32"/>
          <w:szCs w:val="32"/>
          <w:rtl/>
          <w:lang w:bidi="ar-IQ"/>
        </w:rPr>
        <w:t xml:space="preserve"> ، ورأي ابن رشيق القيرواني يقترب تماماً مما تقدم آنفاً عن التشبيه إذ قال </w:t>
      </w:r>
      <w:r w:rsidR="00A003B3" w:rsidRPr="00100ED0">
        <w:rPr>
          <w:sz w:val="32"/>
          <w:szCs w:val="32"/>
          <w:lang w:bidi="ar-IQ"/>
        </w:rPr>
        <w:t>:</w:t>
      </w:r>
      <w:r w:rsidR="00A003B3" w:rsidRPr="00100ED0">
        <w:rPr>
          <w:rFonts w:hint="cs"/>
          <w:sz w:val="32"/>
          <w:szCs w:val="32"/>
          <w:rtl/>
          <w:lang w:bidi="ar-IQ"/>
        </w:rPr>
        <w:t xml:space="preserve"> (( </w:t>
      </w:r>
      <w:r w:rsidR="007F1CCF" w:rsidRPr="00100ED0">
        <w:rPr>
          <w:rFonts w:hint="cs"/>
          <w:sz w:val="32"/>
          <w:szCs w:val="32"/>
          <w:rtl/>
          <w:lang w:bidi="ar-IQ"/>
        </w:rPr>
        <w:t>وصف الشيء بما يقا</w:t>
      </w:r>
      <w:r w:rsidR="000D424D" w:rsidRPr="00100ED0">
        <w:rPr>
          <w:rFonts w:hint="cs"/>
          <w:sz w:val="32"/>
          <w:szCs w:val="32"/>
          <w:rtl/>
          <w:lang w:bidi="ar-IQ"/>
        </w:rPr>
        <w:t xml:space="preserve">ربه من جهة واحدة لا من جميع الجهات )). </w:t>
      </w:r>
    </w:p>
    <w:p w:rsidR="0029014E" w:rsidRPr="00100ED0" w:rsidRDefault="0029014E" w:rsidP="00C53E8A">
      <w:pPr>
        <w:pStyle w:val="a5"/>
        <w:ind w:left="296"/>
        <w:jc w:val="both"/>
        <w:rPr>
          <w:sz w:val="32"/>
          <w:szCs w:val="32"/>
          <w:rtl/>
          <w:lang w:bidi="ar-IQ"/>
        </w:rPr>
      </w:pPr>
      <w:r w:rsidRPr="00100ED0">
        <w:rPr>
          <w:rFonts w:hint="cs"/>
          <w:sz w:val="32"/>
          <w:szCs w:val="32"/>
          <w:rtl/>
          <w:lang w:bidi="ar-IQ"/>
        </w:rPr>
        <w:t xml:space="preserve">    وكذلك يرى عبد القاهر الجرجاني أنَّ تشبيه الشيئين أحدهما بالآخر يكون من جانبين ، يحتاج الأول إلى </w:t>
      </w:r>
      <w:r w:rsidR="004531EC" w:rsidRPr="00100ED0">
        <w:rPr>
          <w:rFonts w:hint="cs"/>
          <w:sz w:val="32"/>
          <w:szCs w:val="32"/>
          <w:rtl/>
          <w:lang w:bidi="ar-IQ"/>
        </w:rPr>
        <w:t xml:space="preserve">تأويل ، فيشمل الشكل واللون ، والتشبيه الذي يجمع شيئين ، فيما يدخل تحت </w:t>
      </w:r>
      <w:r w:rsidR="00AE0D79" w:rsidRPr="00100ED0">
        <w:rPr>
          <w:rFonts w:hint="cs"/>
          <w:sz w:val="32"/>
          <w:szCs w:val="32"/>
          <w:rtl/>
          <w:lang w:bidi="ar-IQ"/>
        </w:rPr>
        <w:t xml:space="preserve">الحواس ،أما الآخر،فيرى أنه لايحتاج إلى </w:t>
      </w:r>
      <w:r w:rsidR="004531EC" w:rsidRPr="00100ED0">
        <w:rPr>
          <w:rFonts w:hint="cs"/>
          <w:sz w:val="32"/>
          <w:szCs w:val="32"/>
          <w:rtl/>
          <w:lang w:bidi="ar-IQ"/>
        </w:rPr>
        <w:t xml:space="preserve">تأويل. </w:t>
      </w:r>
    </w:p>
    <w:p w:rsidR="005911AF" w:rsidRPr="00100ED0" w:rsidRDefault="00B918E5" w:rsidP="00B23264">
      <w:pPr>
        <w:pStyle w:val="a5"/>
        <w:ind w:left="296"/>
        <w:jc w:val="both"/>
        <w:rPr>
          <w:sz w:val="32"/>
          <w:szCs w:val="32"/>
          <w:rtl/>
          <w:lang w:bidi="ar-IQ"/>
        </w:rPr>
      </w:pPr>
      <w:r w:rsidRPr="00100ED0">
        <w:rPr>
          <w:rFonts w:hint="cs"/>
          <w:sz w:val="32"/>
          <w:szCs w:val="32"/>
          <w:rtl/>
          <w:lang w:bidi="ar-IQ"/>
        </w:rPr>
        <w:t>ونلمس التشبيه عند أحد الشعراء عن طريق حصر المعاني في حيز قابل لفتح الحدود أمام المتلقي وأخذه من</w:t>
      </w:r>
      <w:r w:rsidR="002F4F3A">
        <w:rPr>
          <w:rFonts w:hint="cs"/>
          <w:sz w:val="32"/>
          <w:szCs w:val="32"/>
          <w:rtl/>
          <w:lang w:bidi="ar-IQ"/>
        </w:rPr>
        <w:t xml:space="preserve"> </w:t>
      </w:r>
      <w:r w:rsidRPr="00100ED0">
        <w:rPr>
          <w:rFonts w:hint="cs"/>
          <w:sz w:val="32"/>
          <w:szCs w:val="32"/>
          <w:rtl/>
          <w:lang w:bidi="ar-IQ"/>
        </w:rPr>
        <w:t xml:space="preserve">خلال إدراج الصورة التشبيهية في امكانية التشبث بالمعنى </w:t>
      </w:r>
      <w:r w:rsidR="00903510" w:rsidRPr="00100ED0">
        <w:rPr>
          <w:rFonts w:hint="cs"/>
          <w:sz w:val="32"/>
          <w:szCs w:val="32"/>
          <w:rtl/>
          <w:lang w:bidi="ar-IQ"/>
        </w:rPr>
        <w:t xml:space="preserve">الأصل والنقل الحر إليه ، مستخدماً في ذلك أقوى أدوات التصوير وامتنها (الصورة الواقعية) في خلق أجواء التأويل </w:t>
      </w:r>
      <w:r w:rsidR="008E487A" w:rsidRPr="00100ED0">
        <w:rPr>
          <w:rFonts w:hint="cs"/>
          <w:sz w:val="32"/>
          <w:szCs w:val="32"/>
          <w:rtl/>
          <w:lang w:bidi="ar-IQ"/>
        </w:rPr>
        <w:t xml:space="preserve">وفك الرموز المستديمة في معرفة الرمز ، فيوصف الاكتئاب عن طريق ما يعطي للسماء من لون (رصاصي) ، فيقول : </w:t>
      </w:r>
    </w:p>
    <w:p w:rsidR="00895DCE" w:rsidRPr="00100ED0" w:rsidRDefault="00B60E34" w:rsidP="00B23264">
      <w:pPr>
        <w:pStyle w:val="a5"/>
        <w:ind w:left="296"/>
        <w:jc w:val="both"/>
        <w:rPr>
          <w:sz w:val="32"/>
          <w:szCs w:val="32"/>
          <w:rtl/>
          <w:lang w:bidi="ar-IQ"/>
        </w:rPr>
      </w:pPr>
      <w:r w:rsidRPr="00100ED0">
        <w:rPr>
          <w:rFonts w:hint="cs"/>
          <w:sz w:val="32"/>
          <w:szCs w:val="32"/>
          <w:rtl/>
          <w:lang w:bidi="ar-IQ"/>
        </w:rPr>
        <w:t xml:space="preserve">    كانَ الضُّحى كالِحاً  ..  </w:t>
      </w:r>
      <w:r w:rsidR="00BD5A38" w:rsidRPr="00100ED0">
        <w:rPr>
          <w:rFonts w:hint="cs"/>
          <w:sz w:val="32"/>
          <w:szCs w:val="32"/>
          <w:rtl/>
          <w:lang w:bidi="ar-IQ"/>
        </w:rPr>
        <w:t>والسَّ</w:t>
      </w:r>
      <w:r w:rsidR="00895DCE" w:rsidRPr="00100ED0">
        <w:rPr>
          <w:rFonts w:hint="cs"/>
          <w:sz w:val="32"/>
          <w:szCs w:val="32"/>
          <w:rtl/>
          <w:lang w:bidi="ar-IQ"/>
        </w:rPr>
        <w:t xml:space="preserve">ماءُ رصاصيَّة </w:t>
      </w:r>
    </w:p>
    <w:p w:rsidR="008E487A" w:rsidRPr="00100ED0" w:rsidRDefault="00895DCE" w:rsidP="00B23264">
      <w:pPr>
        <w:pStyle w:val="a5"/>
        <w:ind w:left="296"/>
        <w:jc w:val="both"/>
        <w:rPr>
          <w:sz w:val="32"/>
          <w:szCs w:val="32"/>
          <w:rtl/>
          <w:lang w:bidi="ar-IQ"/>
        </w:rPr>
      </w:pPr>
      <w:r w:rsidRPr="00100ED0">
        <w:rPr>
          <w:rFonts w:hint="cs"/>
          <w:sz w:val="32"/>
          <w:szCs w:val="32"/>
          <w:rtl/>
          <w:lang w:bidi="ar-IQ"/>
        </w:rPr>
        <w:t xml:space="preserve">        والمدينَةُ خَرْساءَ كالمَقْبرَةْ...</w:t>
      </w:r>
      <w:r w:rsidR="00B60E34" w:rsidRPr="00100ED0">
        <w:rPr>
          <w:rFonts w:hint="cs"/>
          <w:sz w:val="32"/>
          <w:szCs w:val="32"/>
          <w:rtl/>
          <w:lang w:bidi="ar-IQ"/>
        </w:rPr>
        <w:t xml:space="preserve"> </w:t>
      </w:r>
    </w:p>
    <w:p w:rsidR="00841F22" w:rsidRPr="00100ED0" w:rsidRDefault="00DB1F35" w:rsidP="00B23264">
      <w:pPr>
        <w:pStyle w:val="a5"/>
        <w:ind w:left="296"/>
        <w:jc w:val="both"/>
        <w:rPr>
          <w:sz w:val="32"/>
          <w:szCs w:val="32"/>
          <w:rtl/>
          <w:lang w:bidi="ar-IQ"/>
        </w:rPr>
      </w:pPr>
      <w:r w:rsidRPr="00100ED0">
        <w:rPr>
          <w:rFonts w:hint="cs"/>
          <w:sz w:val="32"/>
          <w:szCs w:val="32"/>
          <w:rtl/>
          <w:lang w:bidi="ar-IQ"/>
        </w:rPr>
        <w:lastRenderedPageBreak/>
        <w:t>إنهُ يعطي صورة مفصلة عن كآبة في كل الاتجاهات ،</w:t>
      </w:r>
      <w:r w:rsidR="00DE62FA">
        <w:rPr>
          <w:rFonts w:hint="cs"/>
          <w:sz w:val="32"/>
          <w:szCs w:val="32"/>
          <w:rtl/>
          <w:lang w:bidi="ar-IQ"/>
        </w:rPr>
        <w:t xml:space="preserve"> </w:t>
      </w:r>
      <w:r w:rsidRPr="00100ED0">
        <w:rPr>
          <w:rFonts w:hint="cs"/>
          <w:sz w:val="32"/>
          <w:szCs w:val="32"/>
          <w:rtl/>
          <w:lang w:bidi="ar-IQ"/>
        </w:rPr>
        <w:t xml:space="preserve">فأنت ما أن تنظر إلى السماء حتى تراها ملبدة بالغيوم (رصاصية) ، إن اللون الرصاصي أقرب الألوان إلى </w:t>
      </w:r>
      <w:r w:rsidR="00B1057C" w:rsidRPr="00100ED0">
        <w:rPr>
          <w:rFonts w:hint="cs"/>
          <w:sz w:val="32"/>
          <w:szCs w:val="32"/>
          <w:rtl/>
          <w:lang w:bidi="ar-IQ"/>
        </w:rPr>
        <w:t>السماء وهي ملبدة بالغيوم ، وحين تنظر شوارع المدينة تراها موحشة (كالمقبرة) ، فأوجز صورة السماء الغائمة ووحشة المدينة بصورة تشبيهية مؤثرة (المدينة ، كالمقبرة).</w:t>
      </w:r>
    </w:p>
    <w:p w:rsidR="00B1057C" w:rsidRPr="00100ED0" w:rsidRDefault="00124864" w:rsidP="00B23264">
      <w:pPr>
        <w:pStyle w:val="a5"/>
        <w:ind w:left="296"/>
        <w:jc w:val="both"/>
        <w:rPr>
          <w:sz w:val="32"/>
          <w:szCs w:val="32"/>
          <w:rtl/>
          <w:lang w:bidi="ar-IQ"/>
        </w:rPr>
      </w:pPr>
      <w:r w:rsidRPr="00100ED0">
        <w:rPr>
          <w:rFonts w:hint="cs"/>
          <w:sz w:val="32"/>
          <w:szCs w:val="32"/>
          <w:rtl/>
          <w:lang w:bidi="ar-IQ"/>
        </w:rPr>
        <w:t xml:space="preserve">        </w:t>
      </w:r>
      <w:r w:rsidR="00B1057C" w:rsidRPr="00100ED0">
        <w:rPr>
          <w:rFonts w:hint="cs"/>
          <w:sz w:val="32"/>
          <w:szCs w:val="32"/>
          <w:rtl/>
          <w:lang w:bidi="ar-IQ"/>
        </w:rPr>
        <w:t>تتجسد هذه الكثافة التصويرية في إيراد معنى ملاصق في الصورتين اللتين تنبعثان من مصدرٍ واحدٍ ،إنه التصاق</w:t>
      </w:r>
      <w:r w:rsidR="00A91B4C" w:rsidRPr="00100ED0">
        <w:rPr>
          <w:rFonts w:hint="cs"/>
          <w:sz w:val="32"/>
          <w:szCs w:val="32"/>
          <w:rtl/>
          <w:lang w:bidi="ar-IQ"/>
        </w:rPr>
        <w:t xml:space="preserve"> مباشر وعميق لجذور الحياة ، بل بوجود الحياة . </w:t>
      </w:r>
    </w:p>
    <w:p w:rsidR="00A91B4C" w:rsidRPr="00100ED0" w:rsidRDefault="00124864" w:rsidP="00B23264">
      <w:pPr>
        <w:pStyle w:val="a5"/>
        <w:ind w:left="296"/>
        <w:jc w:val="both"/>
        <w:rPr>
          <w:sz w:val="32"/>
          <w:szCs w:val="32"/>
          <w:rtl/>
          <w:lang w:bidi="ar-IQ"/>
        </w:rPr>
      </w:pPr>
      <w:r w:rsidRPr="00100ED0">
        <w:rPr>
          <w:rFonts w:hint="cs"/>
          <w:sz w:val="32"/>
          <w:szCs w:val="32"/>
          <w:rtl/>
          <w:lang w:bidi="ar-IQ"/>
        </w:rPr>
        <w:t xml:space="preserve">      </w:t>
      </w:r>
      <w:r w:rsidR="00A91B4C" w:rsidRPr="00100ED0">
        <w:rPr>
          <w:rFonts w:hint="cs"/>
          <w:sz w:val="32"/>
          <w:szCs w:val="32"/>
          <w:rtl/>
          <w:lang w:bidi="ar-IQ"/>
        </w:rPr>
        <w:t xml:space="preserve">وفي نصٍ آخر يقوم الشاعر بطيّ الخطى نحو المدى المفتوح </w:t>
      </w:r>
      <w:r w:rsidR="001A093E" w:rsidRPr="00100ED0">
        <w:rPr>
          <w:rFonts w:hint="cs"/>
          <w:sz w:val="32"/>
          <w:szCs w:val="32"/>
          <w:rtl/>
          <w:lang w:bidi="ar-IQ"/>
        </w:rPr>
        <w:t xml:space="preserve">أمام أزمة لا تنتهي ، إلا بانقضاء العمر، </w:t>
      </w:r>
      <w:r w:rsidR="00F86BE0" w:rsidRPr="00100ED0">
        <w:rPr>
          <w:rFonts w:hint="cs"/>
          <w:sz w:val="32"/>
          <w:szCs w:val="32"/>
          <w:rtl/>
          <w:lang w:bidi="ar-IQ"/>
        </w:rPr>
        <w:t xml:space="preserve">ولا يتمكن من مغادرة الفضاء المنبثق من الأجنحة حتى حينما يعود إلى ذكرياته: </w:t>
      </w:r>
    </w:p>
    <w:p w:rsidR="00F86BE0" w:rsidRPr="00100ED0" w:rsidRDefault="005B2C2E" w:rsidP="009D2FD1">
      <w:pPr>
        <w:pStyle w:val="a5"/>
        <w:ind w:left="296"/>
        <w:jc w:val="both"/>
        <w:rPr>
          <w:sz w:val="32"/>
          <w:szCs w:val="32"/>
          <w:rtl/>
          <w:lang w:bidi="ar-IQ"/>
        </w:rPr>
      </w:pPr>
      <w:r w:rsidRPr="00100ED0">
        <w:rPr>
          <w:rFonts w:hint="cs"/>
          <w:sz w:val="32"/>
          <w:szCs w:val="32"/>
          <w:rtl/>
          <w:lang w:bidi="ar-IQ"/>
        </w:rPr>
        <w:t>ما أنْ تُ</w:t>
      </w:r>
      <w:r w:rsidR="00D30646" w:rsidRPr="00100ED0">
        <w:rPr>
          <w:rFonts w:hint="cs"/>
          <w:sz w:val="32"/>
          <w:szCs w:val="32"/>
          <w:rtl/>
          <w:lang w:bidi="ar-IQ"/>
        </w:rPr>
        <w:t xml:space="preserve">هُادِنني الرِّياحْ </w:t>
      </w:r>
    </w:p>
    <w:p w:rsidR="00D30646" w:rsidRPr="00100ED0" w:rsidRDefault="00D30646" w:rsidP="00B23264">
      <w:pPr>
        <w:pStyle w:val="a5"/>
        <w:ind w:left="296"/>
        <w:jc w:val="both"/>
        <w:rPr>
          <w:sz w:val="32"/>
          <w:szCs w:val="32"/>
          <w:rtl/>
          <w:lang w:bidi="ar-IQ"/>
        </w:rPr>
      </w:pPr>
      <w:r w:rsidRPr="00100ED0">
        <w:rPr>
          <w:rFonts w:hint="cs"/>
          <w:sz w:val="32"/>
          <w:szCs w:val="32"/>
          <w:rtl/>
          <w:lang w:bidi="ar-IQ"/>
        </w:rPr>
        <w:t>حتى ي</w:t>
      </w:r>
      <w:r w:rsidR="000C0A44" w:rsidRPr="00100ED0">
        <w:rPr>
          <w:rFonts w:hint="cs"/>
          <w:sz w:val="32"/>
          <w:szCs w:val="32"/>
          <w:rtl/>
          <w:lang w:bidi="ar-IQ"/>
        </w:rPr>
        <w:t>َ</w:t>
      </w:r>
      <w:r w:rsidRPr="00100ED0">
        <w:rPr>
          <w:rFonts w:hint="cs"/>
          <w:sz w:val="32"/>
          <w:szCs w:val="32"/>
          <w:rtl/>
          <w:lang w:bidi="ar-IQ"/>
        </w:rPr>
        <w:t>لوذ</w:t>
      </w:r>
      <w:r w:rsidR="0024704F" w:rsidRPr="00100ED0">
        <w:rPr>
          <w:rFonts w:hint="cs"/>
          <w:sz w:val="32"/>
          <w:szCs w:val="32"/>
          <w:rtl/>
          <w:lang w:bidi="ar-IQ"/>
        </w:rPr>
        <w:t xml:space="preserve">َ كطائرٍ تَعبٍ أمَضتَّهُ الجِراح </w:t>
      </w:r>
    </w:p>
    <w:p w:rsidR="0024704F" w:rsidRPr="00100ED0" w:rsidRDefault="0024704F" w:rsidP="00B23264">
      <w:pPr>
        <w:pStyle w:val="a5"/>
        <w:ind w:left="296"/>
        <w:jc w:val="both"/>
        <w:rPr>
          <w:sz w:val="32"/>
          <w:szCs w:val="32"/>
          <w:rtl/>
          <w:lang w:bidi="ar-IQ"/>
        </w:rPr>
      </w:pPr>
      <w:r w:rsidRPr="00100ED0">
        <w:rPr>
          <w:rFonts w:hint="cs"/>
          <w:sz w:val="32"/>
          <w:szCs w:val="32"/>
          <w:rtl/>
          <w:lang w:bidi="ar-IQ"/>
        </w:rPr>
        <w:t xml:space="preserve">قلبي بدفءِ الذكريات </w:t>
      </w:r>
    </w:p>
    <w:p w:rsidR="0024704F" w:rsidRPr="00100ED0" w:rsidRDefault="0024704F" w:rsidP="00B23264">
      <w:pPr>
        <w:pStyle w:val="a5"/>
        <w:ind w:left="296"/>
        <w:jc w:val="both"/>
        <w:rPr>
          <w:sz w:val="32"/>
          <w:szCs w:val="32"/>
          <w:rtl/>
          <w:lang w:bidi="ar-IQ"/>
        </w:rPr>
      </w:pPr>
      <w:r w:rsidRPr="00100ED0">
        <w:rPr>
          <w:rFonts w:hint="cs"/>
          <w:sz w:val="32"/>
          <w:szCs w:val="32"/>
          <w:rtl/>
          <w:lang w:bidi="ar-IQ"/>
        </w:rPr>
        <w:t xml:space="preserve">فأراكِ مُقبلةً عليَّ كأنما حُجُبٌ تُزاحْ </w:t>
      </w:r>
    </w:p>
    <w:p w:rsidR="0024704F" w:rsidRPr="00100ED0" w:rsidRDefault="0024704F" w:rsidP="00B23264">
      <w:pPr>
        <w:pStyle w:val="a5"/>
        <w:ind w:left="296"/>
        <w:jc w:val="both"/>
        <w:rPr>
          <w:sz w:val="32"/>
          <w:szCs w:val="32"/>
          <w:rtl/>
          <w:lang w:bidi="ar-IQ"/>
        </w:rPr>
      </w:pPr>
      <w:r w:rsidRPr="00100ED0">
        <w:rPr>
          <w:rFonts w:hint="cs"/>
          <w:sz w:val="32"/>
          <w:szCs w:val="32"/>
          <w:rtl/>
          <w:lang w:bidi="ar-IQ"/>
        </w:rPr>
        <w:t>وكأنَّ أنفاسَ الرَّبيع يَزفُّها ألقُ الصباحْ !...</w:t>
      </w:r>
    </w:p>
    <w:p w:rsidR="00F66FA9" w:rsidRPr="00100ED0" w:rsidRDefault="00F66FA9" w:rsidP="009D2FD1">
      <w:pPr>
        <w:pStyle w:val="a5"/>
        <w:ind w:left="296"/>
        <w:jc w:val="both"/>
        <w:rPr>
          <w:sz w:val="32"/>
          <w:szCs w:val="32"/>
          <w:rtl/>
          <w:lang w:bidi="ar-IQ"/>
        </w:rPr>
      </w:pPr>
      <w:r w:rsidRPr="00100ED0">
        <w:rPr>
          <w:rFonts w:hint="cs"/>
          <w:sz w:val="32"/>
          <w:szCs w:val="32"/>
          <w:rtl/>
          <w:lang w:bidi="ar-IQ"/>
        </w:rPr>
        <w:t xml:space="preserve">   هذه الصورة التشبيهية المركبة توضح مدى معاناة الشاعر وألمه الذي كابده في أثناء الهجرة ، فما زال البحر ، والطائر </w:t>
      </w:r>
      <w:r w:rsidR="001B78ED" w:rsidRPr="00100ED0">
        <w:rPr>
          <w:rFonts w:hint="cs"/>
          <w:sz w:val="32"/>
          <w:szCs w:val="32"/>
          <w:rtl/>
          <w:lang w:bidi="ar-IQ"/>
        </w:rPr>
        <w:t xml:space="preserve">ملاذين حتميين في سفر النص ، تحت ضغط الذات </w:t>
      </w:r>
      <w:r w:rsidR="00C33FE5" w:rsidRPr="00100ED0">
        <w:rPr>
          <w:rFonts w:hint="cs"/>
          <w:sz w:val="32"/>
          <w:szCs w:val="32"/>
          <w:rtl/>
          <w:lang w:bidi="ar-IQ"/>
        </w:rPr>
        <w:t>، إذ إن قلبه سفينة النجاة (المخرومة) التي تعاند كل ما تجود به الرياح ، فيكون له فسحة حين تهادنه هذه الرياح ، فيجر سفينته إلى شاطئ (دفء الذكريات)، مشبهاً ذلك ب (طائرٍ تعب أمضته الجراح)، فهو حين يكون مرفرفاً</w:t>
      </w:r>
      <w:r w:rsidR="00B03ACB" w:rsidRPr="00100ED0">
        <w:rPr>
          <w:rFonts w:hint="cs"/>
          <w:sz w:val="32"/>
          <w:szCs w:val="32"/>
          <w:rtl/>
          <w:lang w:bidi="ar-IQ"/>
        </w:rPr>
        <w:t xml:space="preserve"> بجناحيه يكون في الوقت نفسه مكبلاً بالتعب الذي هو نتاج(إمضاء الجراح به) ، وت</w:t>
      </w:r>
      <w:r w:rsidR="00874D3B" w:rsidRPr="00100ED0">
        <w:rPr>
          <w:rFonts w:hint="cs"/>
          <w:sz w:val="32"/>
          <w:szCs w:val="32"/>
          <w:rtl/>
          <w:lang w:bidi="ar-IQ"/>
        </w:rPr>
        <w:t xml:space="preserve">بزغ صورة عن طريق ضبابية التعب ، فيراها مقبلةً عليه </w:t>
      </w:r>
      <w:r w:rsidR="00874D3B" w:rsidRPr="00100ED0">
        <w:rPr>
          <w:sz w:val="32"/>
          <w:szCs w:val="32"/>
          <w:rtl/>
          <w:lang w:bidi="ar-IQ"/>
        </w:rPr>
        <w:t>–</w:t>
      </w:r>
      <w:r w:rsidR="00874D3B" w:rsidRPr="00100ED0">
        <w:rPr>
          <w:rFonts w:hint="cs"/>
          <w:sz w:val="32"/>
          <w:szCs w:val="32"/>
          <w:rtl/>
          <w:lang w:bidi="ar-IQ"/>
        </w:rPr>
        <w:t xml:space="preserve"> أي الحبيب</w:t>
      </w:r>
      <w:r w:rsidR="009D2FD1">
        <w:rPr>
          <w:rFonts w:hint="cs"/>
          <w:sz w:val="32"/>
          <w:szCs w:val="32"/>
          <w:rtl/>
          <w:lang w:bidi="ar-IQ"/>
        </w:rPr>
        <w:t>ة</w:t>
      </w:r>
      <w:r w:rsidR="00874D3B" w:rsidRPr="00100ED0">
        <w:rPr>
          <w:rFonts w:hint="cs"/>
          <w:sz w:val="32"/>
          <w:szCs w:val="32"/>
          <w:rtl/>
          <w:lang w:bidi="ar-IQ"/>
        </w:rPr>
        <w:t xml:space="preserve">- مستخدماً التشبيه لتصوير قدومها ب (إزاحة الحجب)، فبعد الإزاحة يكون أمام كشف حقيقي لأمان روحه ، </w:t>
      </w:r>
      <w:r w:rsidR="001E00B9" w:rsidRPr="00100ED0">
        <w:rPr>
          <w:rFonts w:hint="cs"/>
          <w:sz w:val="32"/>
          <w:szCs w:val="32"/>
          <w:rtl/>
          <w:lang w:bidi="ar-IQ"/>
        </w:rPr>
        <w:t xml:space="preserve">ويكلل ذلك بصورة أخرى تعطي مدلولات اضافية لكشف الحجب ، فيقول : (وكأن أنفاس الربيع يزفها ألق الصباح) ، قد بث الحياة من خلال تنفس الصباح ، وأيّ تنفس ؟! </w:t>
      </w:r>
      <w:r w:rsidR="00203B00" w:rsidRPr="00100ED0">
        <w:rPr>
          <w:rFonts w:hint="cs"/>
          <w:sz w:val="32"/>
          <w:szCs w:val="32"/>
          <w:rtl/>
          <w:lang w:bidi="ar-IQ"/>
        </w:rPr>
        <w:t xml:space="preserve">إنه النسيم ، في هذه الصورة </w:t>
      </w:r>
      <w:r w:rsidR="004964B6" w:rsidRPr="00100ED0">
        <w:rPr>
          <w:rFonts w:hint="cs"/>
          <w:sz w:val="32"/>
          <w:szCs w:val="32"/>
          <w:rtl/>
          <w:lang w:bidi="ar-IQ"/>
        </w:rPr>
        <w:t xml:space="preserve">التشبيهية بث الشاعر أرقى مضامين الجمال في الحياة ، ثم عززها بصورة استعارية ، </w:t>
      </w:r>
      <w:r w:rsidR="005810CA" w:rsidRPr="00100ED0">
        <w:rPr>
          <w:rFonts w:hint="cs"/>
          <w:sz w:val="32"/>
          <w:szCs w:val="32"/>
          <w:rtl/>
          <w:lang w:bidi="ar-IQ"/>
        </w:rPr>
        <w:t xml:space="preserve">إذ تشابكت الخيوط الملونة في اللوحة بعد أن مزج التشبيه بالاستعارة . </w:t>
      </w:r>
      <w:r w:rsidR="00C33FE5" w:rsidRPr="00100ED0">
        <w:rPr>
          <w:rFonts w:hint="cs"/>
          <w:sz w:val="32"/>
          <w:szCs w:val="32"/>
          <w:rtl/>
          <w:lang w:bidi="ar-IQ"/>
        </w:rPr>
        <w:t xml:space="preserve"> </w:t>
      </w:r>
    </w:p>
    <w:p w:rsidR="00B94B12" w:rsidRPr="00011FCC" w:rsidRDefault="00B94B12" w:rsidP="00912B57">
      <w:pPr>
        <w:pStyle w:val="a5"/>
        <w:ind w:left="1080"/>
        <w:jc w:val="both"/>
        <w:rPr>
          <w:sz w:val="28"/>
          <w:szCs w:val="28"/>
          <w:lang w:bidi="ar-IQ"/>
        </w:rPr>
      </w:pPr>
    </w:p>
    <w:sectPr w:rsidR="00B94B12" w:rsidRPr="00011FCC" w:rsidSect="00FD030A">
      <w:footerReference w:type="default" r:id="rId8"/>
      <w:footnotePr>
        <w:numRestart w:val="eachPage"/>
      </w:footnotePr>
      <w:pgSz w:w="11906" w:h="16838"/>
      <w:pgMar w:top="1440" w:right="1800" w:bottom="1440" w:left="1800"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0AF" w:rsidRDefault="00BF30AF" w:rsidP="00836F92">
      <w:pPr>
        <w:spacing w:after="0" w:line="240" w:lineRule="auto"/>
      </w:pPr>
      <w:r>
        <w:separator/>
      </w:r>
    </w:p>
  </w:endnote>
  <w:endnote w:type="continuationSeparator" w:id="1">
    <w:p w:rsidR="00BF30AF" w:rsidRDefault="00BF30AF" w:rsidP="00836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622157"/>
      <w:docPartObj>
        <w:docPartGallery w:val="Page Numbers (Bottom of Page)"/>
        <w:docPartUnique/>
      </w:docPartObj>
    </w:sdtPr>
    <w:sdtContent>
      <w:p w:rsidR="000D6E5B" w:rsidRDefault="006257D0">
        <w:pPr>
          <w:pStyle w:val="a7"/>
          <w:jc w:val="center"/>
        </w:pPr>
        <w:fldSimple w:instr=" PAGE   \* MERGEFORMAT ">
          <w:r w:rsidR="00520688" w:rsidRPr="00520688">
            <w:rPr>
              <w:rFonts w:cs="Calibri"/>
              <w:noProof/>
              <w:rtl/>
              <w:lang w:val="ar-SA"/>
            </w:rPr>
            <w:t>1</w:t>
          </w:r>
        </w:fldSimple>
      </w:p>
    </w:sdtContent>
  </w:sdt>
  <w:p w:rsidR="000D6E5B" w:rsidRDefault="000D6E5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0AF" w:rsidRDefault="00BF30AF" w:rsidP="00836F92">
      <w:pPr>
        <w:spacing w:after="0" w:line="240" w:lineRule="auto"/>
      </w:pPr>
      <w:r>
        <w:separator/>
      </w:r>
    </w:p>
  </w:footnote>
  <w:footnote w:type="continuationSeparator" w:id="1">
    <w:p w:rsidR="00BF30AF" w:rsidRDefault="00BF30AF" w:rsidP="00836F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B46DB"/>
    <w:multiLevelType w:val="hybridMultilevel"/>
    <w:tmpl w:val="FB42B514"/>
    <w:lvl w:ilvl="0" w:tplc="AFBC2DB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EF1EAF"/>
    <w:multiLevelType w:val="hybridMultilevel"/>
    <w:tmpl w:val="0994F5DC"/>
    <w:lvl w:ilvl="0" w:tplc="901E6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BD0AAB"/>
    <w:rsid w:val="0000325B"/>
    <w:rsid w:val="00011FCC"/>
    <w:rsid w:val="00023A36"/>
    <w:rsid w:val="00027CA9"/>
    <w:rsid w:val="00057442"/>
    <w:rsid w:val="00070F76"/>
    <w:rsid w:val="00077B93"/>
    <w:rsid w:val="00081D72"/>
    <w:rsid w:val="00085B91"/>
    <w:rsid w:val="000939A9"/>
    <w:rsid w:val="000A3CF8"/>
    <w:rsid w:val="000C0A44"/>
    <w:rsid w:val="000C22D4"/>
    <w:rsid w:val="000D424D"/>
    <w:rsid w:val="000D6E5B"/>
    <w:rsid w:val="000E0A15"/>
    <w:rsid w:val="000E57B6"/>
    <w:rsid w:val="000E6559"/>
    <w:rsid w:val="000F1141"/>
    <w:rsid w:val="00100ED0"/>
    <w:rsid w:val="00116876"/>
    <w:rsid w:val="00124864"/>
    <w:rsid w:val="0013717D"/>
    <w:rsid w:val="00140160"/>
    <w:rsid w:val="001412DD"/>
    <w:rsid w:val="0015387F"/>
    <w:rsid w:val="001557BF"/>
    <w:rsid w:val="0016189F"/>
    <w:rsid w:val="00163AAF"/>
    <w:rsid w:val="00196E5C"/>
    <w:rsid w:val="001A093E"/>
    <w:rsid w:val="001A4EEE"/>
    <w:rsid w:val="001A5EC4"/>
    <w:rsid w:val="001B1E46"/>
    <w:rsid w:val="001B601E"/>
    <w:rsid w:val="001B78ED"/>
    <w:rsid w:val="001E00B9"/>
    <w:rsid w:val="001E0994"/>
    <w:rsid w:val="001E0F63"/>
    <w:rsid w:val="001E2C6B"/>
    <w:rsid w:val="00203B00"/>
    <w:rsid w:val="002162A9"/>
    <w:rsid w:val="00224B7C"/>
    <w:rsid w:val="00236A4C"/>
    <w:rsid w:val="0024704F"/>
    <w:rsid w:val="0029014E"/>
    <w:rsid w:val="002D0D51"/>
    <w:rsid w:val="002E4D45"/>
    <w:rsid w:val="002F4F3A"/>
    <w:rsid w:val="00315CF6"/>
    <w:rsid w:val="003316C0"/>
    <w:rsid w:val="0033217D"/>
    <w:rsid w:val="0033685A"/>
    <w:rsid w:val="00342C5F"/>
    <w:rsid w:val="003552F1"/>
    <w:rsid w:val="0035579D"/>
    <w:rsid w:val="00375058"/>
    <w:rsid w:val="00375330"/>
    <w:rsid w:val="00387388"/>
    <w:rsid w:val="003F45BC"/>
    <w:rsid w:val="003F4AED"/>
    <w:rsid w:val="0041480D"/>
    <w:rsid w:val="004531EC"/>
    <w:rsid w:val="00470D61"/>
    <w:rsid w:val="00474540"/>
    <w:rsid w:val="004923F6"/>
    <w:rsid w:val="004964B6"/>
    <w:rsid w:val="004A5865"/>
    <w:rsid w:val="004A5CF0"/>
    <w:rsid w:val="004D7AF1"/>
    <w:rsid w:val="004F71FF"/>
    <w:rsid w:val="00520688"/>
    <w:rsid w:val="00526CBA"/>
    <w:rsid w:val="00550D5E"/>
    <w:rsid w:val="005634BF"/>
    <w:rsid w:val="00574C41"/>
    <w:rsid w:val="005810CA"/>
    <w:rsid w:val="0059099F"/>
    <w:rsid w:val="005911AF"/>
    <w:rsid w:val="005954CA"/>
    <w:rsid w:val="005960E9"/>
    <w:rsid w:val="005B08EC"/>
    <w:rsid w:val="005B2C2E"/>
    <w:rsid w:val="005D551B"/>
    <w:rsid w:val="005E2722"/>
    <w:rsid w:val="005F0DE8"/>
    <w:rsid w:val="005F1A7D"/>
    <w:rsid w:val="006153EE"/>
    <w:rsid w:val="006257D0"/>
    <w:rsid w:val="00625874"/>
    <w:rsid w:val="00631ABF"/>
    <w:rsid w:val="00644933"/>
    <w:rsid w:val="0064589E"/>
    <w:rsid w:val="00680233"/>
    <w:rsid w:val="00683C79"/>
    <w:rsid w:val="00695367"/>
    <w:rsid w:val="00697CB7"/>
    <w:rsid w:val="006B4CE0"/>
    <w:rsid w:val="006B689B"/>
    <w:rsid w:val="006C6161"/>
    <w:rsid w:val="006E1F59"/>
    <w:rsid w:val="00731FBE"/>
    <w:rsid w:val="00736B94"/>
    <w:rsid w:val="00741F21"/>
    <w:rsid w:val="0075347B"/>
    <w:rsid w:val="0075567F"/>
    <w:rsid w:val="007662AE"/>
    <w:rsid w:val="00767E9B"/>
    <w:rsid w:val="00784629"/>
    <w:rsid w:val="007E3917"/>
    <w:rsid w:val="007E3C80"/>
    <w:rsid w:val="007F1CCF"/>
    <w:rsid w:val="00814D2E"/>
    <w:rsid w:val="00827BEB"/>
    <w:rsid w:val="00831C93"/>
    <w:rsid w:val="0083324D"/>
    <w:rsid w:val="00836F92"/>
    <w:rsid w:val="00841F22"/>
    <w:rsid w:val="008443A1"/>
    <w:rsid w:val="008743A7"/>
    <w:rsid w:val="00874D3B"/>
    <w:rsid w:val="00895DCE"/>
    <w:rsid w:val="008A67B0"/>
    <w:rsid w:val="008E487A"/>
    <w:rsid w:val="008E4DA6"/>
    <w:rsid w:val="008F4F6C"/>
    <w:rsid w:val="00903510"/>
    <w:rsid w:val="00912B57"/>
    <w:rsid w:val="00915842"/>
    <w:rsid w:val="00921C17"/>
    <w:rsid w:val="00926255"/>
    <w:rsid w:val="00932645"/>
    <w:rsid w:val="00940C68"/>
    <w:rsid w:val="00944FB8"/>
    <w:rsid w:val="00945414"/>
    <w:rsid w:val="009559C3"/>
    <w:rsid w:val="009609BE"/>
    <w:rsid w:val="00962AB4"/>
    <w:rsid w:val="00963B83"/>
    <w:rsid w:val="00971C2D"/>
    <w:rsid w:val="0098148A"/>
    <w:rsid w:val="00991FC2"/>
    <w:rsid w:val="009A3719"/>
    <w:rsid w:val="009A3A79"/>
    <w:rsid w:val="009B7356"/>
    <w:rsid w:val="009D2FD1"/>
    <w:rsid w:val="009D5851"/>
    <w:rsid w:val="009E28E4"/>
    <w:rsid w:val="009F1AE7"/>
    <w:rsid w:val="009F728E"/>
    <w:rsid w:val="00A003B3"/>
    <w:rsid w:val="00A01FB1"/>
    <w:rsid w:val="00A0613A"/>
    <w:rsid w:val="00A13373"/>
    <w:rsid w:val="00A16B0F"/>
    <w:rsid w:val="00A26E9D"/>
    <w:rsid w:val="00A27F9E"/>
    <w:rsid w:val="00A91B4C"/>
    <w:rsid w:val="00AA5048"/>
    <w:rsid w:val="00AB7B3E"/>
    <w:rsid w:val="00AD352B"/>
    <w:rsid w:val="00AD4111"/>
    <w:rsid w:val="00AE0D79"/>
    <w:rsid w:val="00B03ACB"/>
    <w:rsid w:val="00B1057C"/>
    <w:rsid w:val="00B1290F"/>
    <w:rsid w:val="00B23264"/>
    <w:rsid w:val="00B5277F"/>
    <w:rsid w:val="00B60789"/>
    <w:rsid w:val="00B60E34"/>
    <w:rsid w:val="00B8257C"/>
    <w:rsid w:val="00B8289D"/>
    <w:rsid w:val="00B84C6B"/>
    <w:rsid w:val="00B918E5"/>
    <w:rsid w:val="00B94B12"/>
    <w:rsid w:val="00B97D46"/>
    <w:rsid w:val="00BA4806"/>
    <w:rsid w:val="00BB6112"/>
    <w:rsid w:val="00BB7A43"/>
    <w:rsid w:val="00BB7FE9"/>
    <w:rsid w:val="00BC60B6"/>
    <w:rsid w:val="00BD0AAB"/>
    <w:rsid w:val="00BD1EB9"/>
    <w:rsid w:val="00BD271C"/>
    <w:rsid w:val="00BD5A38"/>
    <w:rsid w:val="00BD6EF0"/>
    <w:rsid w:val="00BF0A3A"/>
    <w:rsid w:val="00BF30AF"/>
    <w:rsid w:val="00C02BBF"/>
    <w:rsid w:val="00C143EF"/>
    <w:rsid w:val="00C16253"/>
    <w:rsid w:val="00C33FE5"/>
    <w:rsid w:val="00C52FDC"/>
    <w:rsid w:val="00C53E8A"/>
    <w:rsid w:val="00C61A1E"/>
    <w:rsid w:val="00C65399"/>
    <w:rsid w:val="00C8554F"/>
    <w:rsid w:val="00C866B5"/>
    <w:rsid w:val="00C9280B"/>
    <w:rsid w:val="00CA7345"/>
    <w:rsid w:val="00CB1A74"/>
    <w:rsid w:val="00CB46FE"/>
    <w:rsid w:val="00CC7AA0"/>
    <w:rsid w:val="00CC7F73"/>
    <w:rsid w:val="00D210CA"/>
    <w:rsid w:val="00D21A78"/>
    <w:rsid w:val="00D30646"/>
    <w:rsid w:val="00D40CCD"/>
    <w:rsid w:val="00D60921"/>
    <w:rsid w:val="00D83C4C"/>
    <w:rsid w:val="00DA47BB"/>
    <w:rsid w:val="00DB1F35"/>
    <w:rsid w:val="00DB328E"/>
    <w:rsid w:val="00DB52C8"/>
    <w:rsid w:val="00DE62FA"/>
    <w:rsid w:val="00DE6C94"/>
    <w:rsid w:val="00DF051D"/>
    <w:rsid w:val="00DF5CF3"/>
    <w:rsid w:val="00E03CB0"/>
    <w:rsid w:val="00E10B66"/>
    <w:rsid w:val="00E21194"/>
    <w:rsid w:val="00E227E0"/>
    <w:rsid w:val="00E3695A"/>
    <w:rsid w:val="00E53AC5"/>
    <w:rsid w:val="00E55FE6"/>
    <w:rsid w:val="00E56DAC"/>
    <w:rsid w:val="00E572AD"/>
    <w:rsid w:val="00E71760"/>
    <w:rsid w:val="00E868FC"/>
    <w:rsid w:val="00EB164E"/>
    <w:rsid w:val="00EB4387"/>
    <w:rsid w:val="00ED5A53"/>
    <w:rsid w:val="00ED6A1E"/>
    <w:rsid w:val="00EF141D"/>
    <w:rsid w:val="00EF6EFE"/>
    <w:rsid w:val="00F0279D"/>
    <w:rsid w:val="00F27202"/>
    <w:rsid w:val="00F5364B"/>
    <w:rsid w:val="00F66FA9"/>
    <w:rsid w:val="00F71A8C"/>
    <w:rsid w:val="00F86BE0"/>
    <w:rsid w:val="00F92432"/>
    <w:rsid w:val="00FB4651"/>
    <w:rsid w:val="00FB4857"/>
    <w:rsid w:val="00FD030A"/>
    <w:rsid w:val="00FD338D"/>
    <w:rsid w:val="00FD726B"/>
    <w:rsid w:val="00FE22D2"/>
    <w:rsid w:val="00FE30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CB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36F92"/>
    <w:pPr>
      <w:spacing w:after="0" w:line="240" w:lineRule="auto"/>
    </w:pPr>
    <w:rPr>
      <w:sz w:val="20"/>
      <w:szCs w:val="20"/>
    </w:rPr>
  </w:style>
  <w:style w:type="character" w:customStyle="1" w:styleId="Char">
    <w:name w:val="نص حاشية سفلية Char"/>
    <w:basedOn w:val="a0"/>
    <w:link w:val="a3"/>
    <w:uiPriority w:val="99"/>
    <w:semiHidden/>
    <w:rsid w:val="00836F92"/>
    <w:rPr>
      <w:sz w:val="20"/>
      <w:szCs w:val="20"/>
    </w:rPr>
  </w:style>
  <w:style w:type="character" w:styleId="a4">
    <w:name w:val="footnote reference"/>
    <w:basedOn w:val="a0"/>
    <w:uiPriority w:val="99"/>
    <w:semiHidden/>
    <w:unhideWhenUsed/>
    <w:rsid w:val="00836F92"/>
    <w:rPr>
      <w:vertAlign w:val="superscript"/>
    </w:rPr>
  </w:style>
  <w:style w:type="paragraph" w:styleId="a5">
    <w:name w:val="List Paragraph"/>
    <w:basedOn w:val="a"/>
    <w:uiPriority w:val="34"/>
    <w:qFormat/>
    <w:rsid w:val="00BC60B6"/>
    <w:pPr>
      <w:ind w:left="720"/>
      <w:contextualSpacing/>
    </w:pPr>
  </w:style>
  <w:style w:type="paragraph" w:styleId="a6">
    <w:name w:val="header"/>
    <w:basedOn w:val="a"/>
    <w:link w:val="Char0"/>
    <w:uiPriority w:val="99"/>
    <w:semiHidden/>
    <w:unhideWhenUsed/>
    <w:rsid w:val="000D6E5B"/>
    <w:pPr>
      <w:tabs>
        <w:tab w:val="center" w:pos="4153"/>
        <w:tab w:val="right" w:pos="8306"/>
      </w:tabs>
      <w:spacing w:after="0" w:line="240" w:lineRule="auto"/>
    </w:pPr>
  </w:style>
  <w:style w:type="character" w:customStyle="1" w:styleId="Char0">
    <w:name w:val="رأس صفحة Char"/>
    <w:basedOn w:val="a0"/>
    <w:link w:val="a6"/>
    <w:uiPriority w:val="99"/>
    <w:semiHidden/>
    <w:rsid w:val="000D6E5B"/>
  </w:style>
  <w:style w:type="paragraph" w:styleId="a7">
    <w:name w:val="footer"/>
    <w:basedOn w:val="a"/>
    <w:link w:val="Char1"/>
    <w:uiPriority w:val="99"/>
    <w:unhideWhenUsed/>
    <w:rsid w:val="000D6E5B"/>
    <w:pPr>
      <w:tabs>
        <w:tab w:val="center" w:pos="4153"/>
        <w:tab w:val="right" w:pos="8306"/>
      </w:tabs>
      <w:spacing w:after="0" w:line="240" w:lineRule="auto"/>
    </w:pPr>
  </w:style>
  <w:style w:type="character" w:customStyle="1" w:styleId="Char1">
    <w:name w:val="تذييل صفحة Char"/>
    <w:basedOn w:val="a0"/>
    <w:link w:val="a7"/>
    <w:uiPriority w:val="99"/>
    <w:rsid w:val="000D6E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F466F-A0A3-4764-AAEC-7E97AF35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Pages>
  <Words>1255</Words>
  <Characters>7159</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alrazi</cp:lastModifiedBy>
  <cp:revision>248</cp:revision>
  <dcterms:created xsi:type="dcterms:W3CDTF">2017-01-29T10:30:00Z</dcterms:created>
  <dcterms:modified xsi:type="dcterms:W3CDTF">2012-01-07T23:58:00Z</dcterms:modified>
</cp:coreProperties>
</file>