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78" w:rsidRPr="00100ED0" w:rsidRDefault="004A1C78" w:rsidP="004A1C78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100ED0">
        <w:rPr>
          <w:rFonts w:hint="cs"/>
          <w:b/>
          <w:bCs/>
          <w:sz w:val="32"/>
          <w:szCs w:val="32"/>
          <w:u w:val="single"/>
          <w:rtl/>
          <w:lang w:bidi="ar-IQ"/>
        </w:rPr>
        <w:t>الاستعارة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تُعد الاستعارة من الأسس المتينة في البناء الشعري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المتكامل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إذ ينتقل الشاعر عن طريقها تنقلاًَ مجدياً ، فيجعل من ( الاستعارة) ناقلاً ذهنياً تتداخل فيه ألوان المعاني المضافة من خلال نقل المفردات من حيز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إالى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حيز آخر مع تضخيم المعنى المنقول وبثه ،إذ يتمم الدهشة عندما يُعطي معاني كثيرة عن طريق مفردات في أغلب الأحيان مفردة واحدة 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إن الرشاقة ودقة الاختيار هي اللبنة الاساس التي يقوم عليها النص وهذا يعتمد على مدى عمق ذائقة (الشاعر) ، فما زالت (الاستعارة) من أهم الأدوات الشعرية وأبرزها استعمالاً ، بل أنها الأكثر والأوسع في مساحة القصائد ، وذلك لأن (( الاستعارة ليست تعبيراً عمّا هو كائن وحسب، ولكنها تخلق ما ليس بكائن أيضاً ، وهذه القابلية للخلق والإبداع تجعل منها أكثر من عملية لغوية )) ، فهي نقل اللفظ من مسماه الأصلي لجعله اسماً له على سبيل الاعارة المؤقتة</w:t>
      </w:r>
      <w:r w:rsidRPr="00100ED0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r w:rsidRPr="00100ED0">
        <w:rPr>
          <w:rFonts w:hint="cs"/>
          <w:sz w:val="32"/>
          <w:szCs w:val="32"/>
          <w:rtl/>
          <w:lang w:bidi="ar-IQ"/>
        </w:rPr>
        <w:t>أي أنها معاملة عقلية وجمالية وأداة مساعدة في التوصيل ، ولا بد لهذه الاستعارة من فائدة تحدثها ، وإلا فالحقيقة أولى أن يعبّر بها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r w:rsidRPr="006153EE">
        <w:rPr>
          <w:rFonts w:hint="cs"/>
          <w:sz w:val="32"/>
          <w:szCs w:val="32"/>
          <w:rtl/>
          <w:lang w:bidi="ar-IQ"/>
        </w:rPr>
        <w:t xml:space="preserve">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وللشاعر الدور الرئيس في إضرام نار المعاني المستترة خلف الصورة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المختزلة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والمحافظة على توازن الاحتراق الذاتي في وحدة الصهر بين المتلقي والنص الشعري ، إذ يقوم الشاعر بتفتيش اوراق الحياة ويعيد صياغتها ، فينسخها بوابل الاستعارات ، ويُعيد بوادر الخلق للصور الفنية في اتساق موضوعي يتناغم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مابين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المتوفر والمخفي من حقيقة الاشياء في النفوس ولحظة الإقرار بالاحتواء الواعي للفهم 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كما جاء في رشاقة الإيجاد والانتقال بين مكنونات الذات الشعرية لدى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الشاعر :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>ضاع في الأََسفار عُمْري ...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وأنا أبحْثُ عَنْ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عيْنَيكِ .</w:t>
      </w:r>
      <w:proofErr w:type="gramEnd"/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عَلّني ألمحُ في بَعضِ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المرَافئ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أو على صخرة شاطِئ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لم يقطع الشاعر جانباً من البحر تاركاً جوانبه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الأخرى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ولم يأخذ منه غموضه ، أو امتداده فقط مكتفياً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بالايحاء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العام للبحر ، بل اختزل وحدة الوجود المادي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بايجاد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الرابطة المعنوية ، فاتسقت بذلك دعواه بأمنية هي رفيقة الانتظار في النفس ، فاستعار من البحر اتساعه ومن المرفأ الإيذان بالأمان والوصول بعد الرحلة المضنية في </w:t>
      </w:r>
      <w:r w:rsidRPr="00100ED0">
        <w:rPr>
          <w:rFonts w:hint="cs"/>
          <w:sz w:val="32"/>
          <w:szCs w:val="32"/>
          <w:rtl/>
          <w:lang w:bidi="ar-IQ"/>
        </w:rPr>
        <w:lastRenderedPageBreak/>
        <w:t xml:space="preserve">البحث ، ومن الصخرة على شاطئ الأمنية صلابة وثبوت عنوان وصوله الأخير ، ثم يقول 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طَيْفُكِ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السَّاحِرُ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يَكْسُوهُ جَلالُ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الآلَهِهْ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يَسْألُ الأمواجَ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عَنَّي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عَنْ قُلُوبي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ال</w:t>
      </w:r>
      <w:r>
        <w:rPr>
          <w:rFonts w:hint="cs"/>
          <w:sz w:val="32"/>
          <w:szCs w:val="32"/>
          <w:rtl/>
          <w:lang w:bidi="ar-IQ"/>
        </w:rPr>
        <w:t>ت</w:t>
      </w:r>
      <w:r w:rsidRPr="00100ED0">
        <w:rPr>
          <w:rFonts w:hint="cs"/>
          <w:sz w:val="32"/>
          <w:szCs w:val="32"/>
          <w:rtl/>
          <w:lang w:bidi="ar-IQ"/>
        </w:rPr>
        <w:t>اّئِهَهْ</w:t>
      </w:r>
      <w:proofErr w:type="spellEnd"/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ولتعزيز رابطة العلاقة بين أواصر الايجاد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الدلالي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أعطى الشاعر فرصة الكشف عن بقائه في حيز الانتظار متنقلاً بين البحر والمرفأ والموج والقلاع التائه</w:t>
      </w:r>
      <w:r>
        <w:rPr>
          <w:rFonts w:hint="cs"/>
          <w:sz w:val="32"/>
          <w:szCs w:val="32"/>
          <w:rtl/>
          <w:lang w:bidi="ar-IQ"/>
        </w:rPr>
        <w:t>ة</w:t>
      </w:r>
      <w:r w:rsidRPr="00100ED0">
        <w:rPr>
          <w:rFonts w:hint="cs"/>
          <w:sz w:val="32"/>
          <w:szCs w:val="32"/>
          <w:rtl/>
          <w:lang w:bidi="ar-IQ"/>
        </w:rPr>
        <w:t xml:space="preserve"> 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ويقف الشاعر مغادراً مفازته الحبلى </w:t>
      </w:r>
      <w:proofErr w:type="spellStart"/>
      <w:proofErr w:type="gramStart"/>
      <w:r w:rsidRPr="00100ED0">
        <w:rPr>
          <w:rFonts w:hint="cs"/>
          <w:sz w:val="32"/>
          <w:szCs w:val="32"/>
          <w:rtl/>
          <w:lang w:bidi="ar-IQ"/>
        </w:rPr>
        <w:t>بالانتظارات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فيقول 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   أُنادِي التّي حُبُّها فِي دَمِي              وأََبْحَثُ عَنْ طَيفِها المُحْتجِبْ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يأخذ بيد انتظاره المدجج بالأسئلة ويُعطي إيماءاتٍ بالضياع باليد الأخرى: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   وَهبِْني قُذِفْتُ إلى ساحلٍ                وأَرْخَيْتُ مِجْذافِي المُضْطَرِبْ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يرَخي المجذاف المضطرب بعد أن يتسلل السؤال من كف اليأس ويقر بعد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ذلك :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 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فَمَنْذا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يَرِدُّ شَبابي السَّلِيبَ                مِنْ قَبْضَةِ الزّمَنِ المغُتَصِبْ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وهنا يُشير الشاعر باستعارة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إالى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ضعفه وقنوطه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وهودليل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على فوات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الأوان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فمن مناقب الاستعارة أنها </w:t>
      </w:r>
      <w:r w:rsidRPr="00100ED0">
        <w:rPr>
          <w:rFonts w:hint="cs"/>
          <w:sz w:val="32"/>
          <w:szCs w:val="32"/>
          <w:vertAlign w:val="superscript"/>
          <w:rtl/>
          <w:lang w:bidi="ar-IQ"/>
        </w:rPr>
        <w:t>((</w:t>
      </w:r>
      <w:r w:rsidRPr="00100ED0">
        <w:rPr>
          <w:rFonts w:hint="cs"/>
          <w:sz w:val="32"/>
          <w:szCs w:val="32"/>
          <w:rtl/>
          <w:lang w:bidi="ar-IQ"/>
        </w:rPr>
        <w:t xml:space="preserve"> تعطيك الكثير من المعاني باليسير من الألفاظ ، حتى تخرج من الصَّدَفَةِ الواحدة عدة (دُرر) ، وتجني من الغصن الواحد أنواعاً من الثمر</w:t>
      </w:r>
      <w:r w:rsidRPr="00100ED0">
        <w:rPr>
          <w:rFonts w:hint="cs"/>
          <w:sz w:val="32"/>
          <w:szCs w:val="32"/>
          <w:vertAlign w:val="superscript"/>
          <w:rtl/>
          <w:lang w:bidi="ar-IQ"/>
        </w:rPr>
        <w:t>))</w:t>
      </w:r>
      <w:r w:rsidRPr="00100ED0">
        <w:rPr>
          <w:rFonts w:hint="cs"/>
          <w:sz w:val="32"/>
          <w:szCs w:val="32"/>
          <w:rtl/>
          <w:lang w:bidi="ar-IQ"/>
        </w:rPr>
        <w:t xml:space="preserve">. </w:t>
      </w:r>
    </w:p>
    <w:p w:rsidR="00A0507E" w:rsidRDefault="00A0507E">
      <w:pPr>
        <w:rPr>
          <w:lang w:bidi="ar-IQ"/>
        </w:rPr>
      </w:pPr>
      <w:bookmarkStart w:id="0" w:name="_GoBack"/>
      <w:bookmarkEnd w:id="0"/>
    </w:p>
    <w:sectPr w:rsidR="00A0507E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4D"/>
    <w:rsid w:val="004A1C78"/>
    <w:rsid w:val="0079294D"/>
    <w:rsid w:val="008E351F"/>
    <w:rsid w:val="00A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B86D79-90BA-49A1-A49E-80DBF30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7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Microsoft (C)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2018-03-14T10:25:00Z</dcterms:created>
  <dcterms:modified xsi:type="dcterms:W3CDTF">2018-03-14T10:25:00Z</dcterms:modified>
</cp:coreProperties>
</file>