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D3" w:rsidRDefault="00E744D3" w:rsidP="00E744D3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</w:t>
      </w:r>
      <w:bookmarkStart w:id="0" w:name="_GoBack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AD4111">
        <w:rPr>
          <w:rFonts w:hint="cs"/>
          <w:b/>
          <w:bCs/>
          <w:sz w:val="32"/>
          <w:szCs w:val="32"/>
          <w:u w:val="single"/>
          <w:rtl/>
          <w:lang w:bidi="ar-IQ"/>
        </w:rPr>
        <w:t>البلاغة</w:t>
      </w:r>
      <w:r w:rsidRPr="00AD4111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  <w:bookmarkEnd w:id="0"/>
    </w:p>
    <w:p w:rsidR="00E744D3" w:rsidRPr="00AD4111" w:rsidRDefault="00E744D3" w:rsidP="00E744D3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r w:rsidRPr="00100ED0">
        <w:rPr>
          <w:rFonts w:hint="cs"/>
          <w:sz w:val="32"/>
          <w:szCs w:val="32"/>
          <w:rtl/>
          <w:lang w:bidi="ar-IQ"/>
        </w:rPr>
        <w:t xml:space="preserve">تمثل البلاغة في ميدان الإبداع الأدبي على مختلف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مستوياته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المرتكز الاساس في دعم النص وكشف النقاب عن جمالية اللغة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والمطّلع على الوقائع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الـتأريخية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في المجال الأدبي التي ربَتْ ونمت في أحضانها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البلاغة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يدرك أنها مثلّت قاعدة المقياس الأولى التي تسبر أغوار (البن</w:t>
      </w:r>
      <w:r>
        <w:rPr>
          <w:rFonts w:hint="cs"/>
          <w:sz w:val="32"/>
          <w:szCs w:val="32"/>
          <w:rtl/>
          <w:lang w:bidi="ar-IQ"/>
        </w:rPr>
        <w:t>ي</w:t>
      </w:r>
      <w:r w:rsidRPr="00100ED0">
        <w:rPr>
          <w:rFonts w:hint="cs"/>
          <w:sz w:val="32"/>
          <w:szCs w:val="32"/>
          <w:rtl/>
          <w:lang w:bidi="ar-IQ"/>
        </w:rPr>
        <w:t>ة الجمالية ) للنص الأدبي ، وفق أحكام وأسس وأنظمة تنطلق منها وإليها.</w:t>
      </w:r>
    </w:p>
    <w:p w:rsidR="00E744D3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البلاغة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لغةً :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من قولهم : بلغتُ الغاية إذا انتهيت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إاليها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،أي بمعنى أنها الوصول والانتهاء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الشيء ، فسميت البلاغةُ بلاغةً لأنها تُنهي المعنى إلى قلب السامع فيفهمه ، فيقال (الدنيا بلاغ) لأنها تؤديك إلى الآخرة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البلاغة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اصطلاحاً :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(( هي مطابقة الكلام لمقتضى الحال مع فصاحته)) </w:t>
      </w:r>
      <w:r>
        <w:rPr>
          <w:rFonts w:hint="cs"/>
          <w:sz w:val="32"/>
          <w:szCs w:val="32"/>
          <w:rtl/>
          <w:lang w:bidi="ar-IQ"/>
        </w:rPr>
        <w:t>.</w:t>
      </w:r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E744D3" w:rsidRPr="00100ED0" w:rsidRDefault="00E744D3" w:rsidP="00E744D3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ومعنى ذلك أن يكون الكلام مطابقاً للحالة أو الموقف الذي يتحدث </w:t>
      </w:r>
      <w:proofErr w:type="gramStart"/>
      <w:r w:rsidRPr="00100ED0">
        <w:rPr>
          <w:rFonts w:hint="cs"/>
          <w:sz w:val="32"/>
          <w:szCs w:val="32"/>
          <w:rtl/>
          <w:lang w:bidi="ar-IQ"/>
        </w:rPr>
        <w:t>فيه ،</w:t>
      </w:r>
      <w:proofErr w:type="gramEnd"/>
      <w:r w:rsidRPr="00100ED0">
        <w:rPr>
          <w:rFonts w:hint="cs"/>
          <w:sz w:val="32"/>
          <w:szCs w:val="32"/>
          <w:rtl/>
          <w:lang w:bidi="ar-IQ"/>
        </w:rPr>
        <w:t xml:space="preserve"> أي (لكل مقامٍ مقال). </w:t>
      </w:r>
    </w:p>
    <w:p w:rsidR="00A0507E" w:rsidRDefault="00A0507E">
      <w:pPr>
        <w:rPr>
          <w:lang w:bidi="ar-IQ"/>
        </w:rPr>
      </w:pPr>
    </w:p>
    <w:sectPr w:rsidR="00A0507E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A9"/>
    <w:rsid w:val="008E351F"/>
    <w:rsid w:val="00A0507E"/>
    <w:rsid w:val="00E07EA9"/>
    <w:rsid w:val="00E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2BE278-BC56-4DA4-A128-AEEBC18D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D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 (C)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2018-03-14T10:24:00Z</dcterms:created>
  <dcterms:modified xsi:type="dcterms:W3CDTF">2018-03-14T10:24:00Z</dcterms:modified>
</cp:coreProperties>
</file>