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8F" w:rsidRPr="0013118F" w:rsidRDefault="0013118F" w:rsidP="0013118F">
      <w:pPr>
        <w:pStyle w:val="a3"/>
        <w:bidi/>
        <w:spacing w:before="230" w:beforeAutospacing="0" w:after="0" w:afterAutospacing="0"/>
        <w:jc w:val="center"/>
        <w:rPr>
          <w:rFonts w:ascii="Calibri" w:eastAsia="+mj-ea" w:hint="cs"/>
          <w:color w:val="00B0F0"/>
          <w:kern w:val="24"/>
          <w:sz w:val="36"/>
          <w:szCs w:val="36"/>
          <w:rtl/>
          <w:lang w:bidi="ar-IQ"/>
        </w:rPr>
      </w:pPr>
      <w:r w:rsidRPr="0013118F">
        <w:rPr>
          <w:rFonts w:ascii="Calibri" w:eastAsia="+mj-ea"/>
          <w:color w:val="FF0000"/>
          <w:kern w:val="24"/>
          <w:sz w:val="36"/>
          <w:szCs w:val="36"/>
          <w:rtl/>
          <w:lang w:bidi="ar-IQ"/>
        </w:rPr>
        <w:t xml:space="preserve">الفصل الثالث </w:t>
      </w:r>
      <w:r w:rsidRPr="0013118F">
        <w:rPr>
          <w:rFonts w:ascii="Calibri" w:eastAsia="+mj-ea" w:hAnsi="Calibri"/>
          <w:color w:val="000000"/>
          <w:kern w:val="24"/>
          <w:sz w:val="36"/>
          <w:szCs w:val="36"/>
          <w:rtl/>
          <w:lang w:bidi="ar-IQ"/>
        </w:rPr>
        <w:br/>
      </w:r>
      <w:r w:rsidRPr="0013118F">
        <w:rPr>
          <w:rFonts w:ascii="Calibri" w:eastAsia="+mj-ea"/>
          <w:color w:val="00B0F0"/>
          <w:kern w:val="24"/>
          <w:sz w:val="36"/>
          <w:szCs w:val="36"/>
          <w:rtl/>
          <w:lang w:bidi="ar-IQ"/>
        </w:rPr>
        <w:t>تحليل الاداء المالي</w:t>
      </w:r>
      <w:r w:rsidRPr="0013118F">
        <w:rPr>
          <w:rFonts w:ascii="Calibri" w:eastAsia="+mj-ea" w:hint="cs"/>
          <w:color w:val="00B0F0"/>
          <w:kern w:val="24"/>
          <w:sz w:val="36"/>
          <w:szCs w:val="36"/>
          <w:rtl/>
          <w:lang w:bidi="ar-IQ"/>
        </w:rPr>
        <w:t xml:space="preserve">  </w:t>
      </w:r>
    </w:p>
    <w:p w:rsidR="0013118F" w:rsidRPr="0013118F" w:rsidRDefault="0013118F" w:rsidP="0013118F">
      <w:pPr>
        <w:pStyle w:val="a3"/>
        <w:bidi/>
        <w:spacing w:before="230" w:beforeAutospacing="0" w:after="0" w:afterAutospacing="0"/>
        <w:jc w:val="center"/>
        <w:rPr>
          <w:sz w:val="36"/>
          <w:szCs w:val="36"/>
          <w:lang w:bidi="ar-IQ"/>
        </w:rPr>
      </w:pPr>
      <w:r w:rsidRPr="0013118F">
        <w:rPr>
          <w:rFonts w:ascii="Arabic Typesetting" w:eastAsia="+mn-ea" w:hAnsi="Arabic Typesetting" w:cs="Arabic Typesetting"/>
          <w:color w:val="00B0F0"/>
          <w:kern w:val="24"/>
          <w:sz w:val="36"/>
          <w:szCs w:val="36"/>
          <w:rtl/>
          <w:lang w:bidi="ar-IQ"/>
        </w:rPr>
        <w:t>الاستاذ الدكتور حيدر الفريجي</w:t>
      </w:r>
    </w:p>
    <w:p w:rsidR="0013118F" w:rsidRPr="0013118F" w:rsidRDefault="0013118F" w:rsidP="0013118F">
      <w:pPr>
        <w:pStyle w:val="a3"/>
        <w:bidi/>
        <w:spacing w:before="154" w:beforeAutospacing="0" w:after="0" w:afterAutospacing="0"/>
        <w:jc w:val="center"/>
        <w:rPr>
          <w:sz w:val="36"/>
          <w:szCs w:val="36"/>
          <w:rtl/>
          <w:lang w:bidi="ar-IQ"/>
        </w:rPr>
      </w:pPr>
      <w:r w:rsidRPr="0013118F">
        <w:rPr>
          <w:rFonts w:ascii="Calibri" w:eastAsia="+mn-ea" w:hAnsi="Arial" w:cs="Arial"/>
          <w:color w:val="FF0000"/>
          <w:kern w:val="24"/>
          <w:sz w:val="36"/>
          <w:szCs w:val="36"/>
          <w:rtl/>
          <w:lang w:bidi="ar-IQ"/>
        </w:rPr>
        <w:t>المرحلة الثالثة/ادارة الاعمال</w:t>
      </w:r>
    </w:p>
    <w:p w:rsidR="006640EE" w:rsidRPr="0013118F" w:rsidRDefault="0013118F">
      <w:pPr>
        <w:rPr>
          <w:rFonts w:hint="cs"/>
          <w:sz w:val="36"/>
          <w:szCs w:val="36"/>
          <w:rtl/>
          <w:lang w:bidi="ar-IQ"/>
        </w:rPr>
      </w:pPr>
      <w:r w:rsidRPr="0013118F">
        <w:rPr>
          <w:rFonts w:ascii="Calibri" w:eastAsia="+mj-ea"/>
          <w:color w:val="FF0000"/>
          <w:kern w:val="24"/>
          <w:sz w:val="36"/>
          <w:szCs w:val="36"/>
          <w:rtl/>
          <w:lang w:bidi="ar-IQ"/>
        </w:rPr>
        <w:t>اولا</w:t>
      </w:r>
      <w:bookmarkStart w:id="0" w:name="_GoBack"/>
      <w:bookmarkEnd w:id="0"/>
      <w:r w:rsidRPr="0013118F">
        <w:rPr>
          <w:rFonts w:ascii="Calibri" w:eastAsia="+mj-ea"/>
          <w:color w:val="FF0000"/>
          <w:kern w:val="24"/>
          <w:sz w:val="36"/>
          <w:szCs w:val="36"/>
          <w:rtl/>
          <w:lang w:bidi="ar-IQ"/>
        </w:rPr>
        <w:t>: مفهوم التحليل المالي ومراحلة</w:t>
      </w:r>
    </w:p>
    <w:p w:rsidR="0013118F" w:rsidRPr="0013118F" w:rsidRDefault="0013118F" w:rsidP="0013118F">
      <w:pPr>
        <w:rPr>
          <w:sz w:val="36"/>
          <w:szCs w:val="36"/>
          <w:lang w:bidi="ar-IQ"/>
        </w:rPr>
      </w:pPr>
      <w:r w:rsidRPr="0013118F">
        <w:rPr>
          <w:sz w:val="36"/>
          <w:szCs w:val="36"/>
          <w:rtl/>
          <w:lang w:bidi="ar-IQ"/>
        </w:rPr>
        <w:t xml:space="preserve">التحليل المالي </w:t>
      </w:r>
      <w:r w:rsidRPr="0013118F">
        <w:rPr>
          <w:sz w:val="36"/>
          <w:szCs w:val="36"/>
          <w:lang w:bidi="ar-IQ"/>
        </w:rPr>
        <w:t>financial analysis</w:t>
      </w:r>
      <w:r w:rsidRPr="0013118F">
        <w:rPr>
          <w:sz w:val="36"/>
          <w:szCs w:val="36"/>
          <w:rtl/>
          <w:lang w:bidi="ar-IQ"/>
        </w:rPr>
        <w:t>: هو عملية قياس وتقييم اداء الشركة الماضي للتعرف على نقاط القوة والضعف فية باستخدام مجموعة من المؤشرات المالية .</w:t>
      </w:r>
    </w:p>
    <w:p w:rsidR="0013118F" w:rsidRPr="0013118F" w:rsidRDefault="0013118F" w:rsidP="0013118F">
      <w:pPr>
        <w:rPr>
          <w:sz w:val="36"/>
          <w:szCs w:val="36"/>
          <w:rtl/>
          <w:lang w:bidi="ar-IQ"/>
        </w:rPr>
      </w:pPr>
      <w:r w:rsidRPr="0013118F">
        <w:rPr>
          <w:sz w:val="36"/>
          <w:szCs w:val="36"/>
          <w:rtl/>
          <w:lang w:bidi="ar-IQ"/>
        </w:rPr>
        <w:t>اذا فهو عملية للحكم على طبيعة الاداء المالي باستخدام البيانات التي يتم الحصول عليها من القوائم المالية وهو يمكن المستفيدين من فهم الارقام وتفسيرها ويعد اساسا مهما لعملية اتخاذ القرار</w:t>
      </w:r>
    </w:p>
    <w:p w:rsidR="0013118F" w:rsidRPr="0013118F" w:rsidRDefault="0013118F" w:rsidP="0013118F">
      <w:pPr>
        <w:rPr>
          <w:sz w:val="36"/>
          <w:szCs w:val="36"/>
          <w:rtl/>
          <w:lang w:bidi="ar-IQ"/>
        </w:rPr>
      </w:pPr>
      <w:r w:rsidRPr="0013118F">
        <w:rPr>
          <w:sz w:val="36"/>
          <w:szCs w:val="36"/>
          <w:rtl/>
          <w:lang w:bidi="ar-IQ"/>
        </w:rPr>
        <w:t>والتحليل المالي يتضمن ثلاث مراحل اساسية سيتم استعراضها في الفقرة اللاحقة :</w:t>
      </w:r>
    </w:p>
    <w:p w:rsidR="0013118F" w:rsidRPr="0013118F" w:rsidRDefault="0013118F" w:rsidP="0013118F">
      <w:pPr>
        <w:rPr>
          <w:rFonts w:hint="cs"/>
          <w:color w:val="FF0000"/>
          <w:sz w:val="36"/>
          <w:szCs w:val="36"/>
          <w:rtl/>
          <w:lang w:bidi="ar-IQ"/>
        </w:rPr>
      </w:pPr>
      <w:r w:rsidRPr="0013118F">
        <w:rPr>
          <w:color w:val="FF0000"/>
          <w:sz w:val="36"/>
          <w:szCs w:val="36"/>
          <w:rtl/>
          <w:lang w:bidi="ar-IQ"/>
        </w:rPr>
        <w:t>ثانيا : مراحل تحليل الاداء المالي</w:t>
      </w:r>
    </w:p>
    <w:p w:rsidR="0013118F" w:rsidRPr="0013118F" w:rsidRDefault="0013118F" w:rsidP="0013118F">
      <w:pPr>
        <w:rPr>
          <w:sz w:val="36"/>
          <w:szCs w:val="36"/>
          <w:lang w:bidi="ar-IQ"/>
        </w:rPr>
      </w:pPr>
      <w:r w:rsidRPr="0013118F">
        <w:rPr>
          <w:sz w:val="36"/>
          <w:szCs w:val="36"/>
          <w:rtl/>
          <w:lang w:bidi="ar-IQ"/>
        </w:rPr>
        <w:t>يتضمن التحليل المالي ثلاثة مراحل اساسية هي:</w:t>
      </w:r>
    </w:p>
    <w:p w:rsidR="0013118F" w:rsidRPr="0013118F" w:rsidRDefault="0013118F" w:rsidP="0013118F">
      <w:pPr>
        <w:rPr>
          <w:sz w:val="36"/>
          <w:szCs w:val="36"/>
          <w:rtl/>
          <w:lang w:bidi="ar-IQ"/>
        </w:rPr>
      </w:pPr>
      <w:r w:rsidRPr="0013118F">
        <w:rPr>
          <w:sz w:val="36"/>
          <w:szCs w:val="36"/>
          <w:rtl/>
          <w:lang w:bidi="ar-IQ"/>
        </w:rPr>
        <w:t xml:space="preserve">1- </w:t>
      </w:r>
      <w:r w:rsidRPr="0013118F">
        <w:rPr>
          <w:color w:val="FF0000"/>
          <w:sz w:val="36"/>
          <w:szCs w:val="36"/>
          <w:rtl/>
          <w:lang w:bidi="ar-IQ"/>
        </w:rPr>
        <w:t xml:space="preserve">التهيئة </w:t>
      </w:r>
      <w:r w:rsidRPr="0013118F">
        <w:rPr>
          <w:color w:val="FF0000"/>
          <w:sz w:val="36"/>
          <w:szCs w:val="36"/>
          <w:lang w:bidi="ar-IQ"/>
        </w:rPr>
        <w:t xml:space="preserve">preparation </w:t>
      </w:r>
      <w:r w:rsidRPr="0013118F">
        <w:rPr>
          <w:sz w:val="36"/>
          <w:szCs w:val="36"/>
          <w:rtl/>
          <w:lang w:bidi="ar-IQ"/>
        </w:rPr>
        <w:t xml:space="preserve">: تشمل هذة المرحلة تحديد اهداف التحليل المالي واعداد وتجميع القوائم المالية والبيانات الاخرى اللازمة للتحليل ، </w:t>
      </w:r>
    </w:p>
    <w:p w:rsidR="0013118F" w:rsidRPr="0013118F" w:rsidRDefault="0013118F" w:rsidP="0013118F">
      <w:pPr>
        <w:rPr>
          <w:sz w:val="36"/>
          <w:szCs w:val="36"/>
          <w:rtl/>
          <w:lang w:bidi="ar-IQ"/>
        </w:rPr>
      </w:pPr>
      <w:proofErr w:type="spellStart"/>
      <w:r w:rsidRPr="0013118F">
        <w:rPr>
          <w:sz w:val="36"/>
          <w:szCs w:val="36"/>
          <w:rtl/>
          <w:lang w:bidi="ar-IQ"/>
        </w:rPr>
        <w:t>فالادارة</w:t>
      </w:r>
      <w:proofErr w:type="spellEnd"/>
      <w:r w:rsidRPr="0013118F">
        <w:rPr>
          <w:sz w:val="36"/>
          <w:szCs w:val="36"/>
          <w:rtl/>
          <w:lang w:bidi="ar-IQ"/>
        </w:rPr>
        <w:t xml:space="preserve"> تقوم بتحليل الاداء المالي لغرض مساعدتها في اتخاذ القرار التي تنقسم الى قرارات مالية وقرارات تشغيلية وان متابعة تنفيذ هذه القرارات وقياس نتائجها ومقارنتها مع ما هو مخطط لها يستلزم استخدام ادوات مناسبة لذلك وافضل ما يمكن استخدامه هنا هو التحليل المالي الذي يلخص كل ذلك.</w:t>
      </w:r>
    </w:p>
    <w:p w:rsidR="0013118F" w:rsidRPr="0013118F" w:rsidRDefault="0013118F" w:rsidP="0013118F">
      <w:pPr>
        <w:rPr>
          <w:sz w:val="36"/>
          <w:szCs w:val="36"/>
          <w:lang w:bidi="ar-IQ"/>
        </w:rPr>
      </w:pPr>
      <w:r w:rsidRPr="0013118F">
        <w:rPr>
          <w:sz w:val="36"/>
          <w:szCs w:val="36"/>
          <w:rtl/>
          <w:lang w:bidi="ar-IQ"/>
        </w:rPr>
        <w:t xml:space="preserve">2- </w:t>
      </w:r>
      <w:r w:rsidRPr="0013118F">
        <w:rPr>
          <w:color w:val="FF0000"/>
          <w:sz w:val="36"/>
          <w:szCs w:val="36"/>
          <w:rtl/>
          <w:lang w:bidi="ar-IQ"/>
        </w:rPr>
        <w:t xml:space="preserve">القياس </w:t>
      </w:r>
      <w:r w:rsidRPr="0013118F">
        <w:rPr>
          <w:color w:val="FF0000"/>
          <w:sz w:val="36"/>
          <w:szCs w:val="36"/>
          <w:lang w:bidi="ar-IQ"/>
        </w:rPr>
        <w:t>measurement</w:t>
      </w:r>
      <w:r w:rsidRPr="0013118F">
        <w:rPr>
          <w:sz w:val="36"/>
          <w:szCs w:val="36"/>
          <w:rtl/>
          <w:lang w:bidi="ar-IQ"/>
        </w:rPr>
        <w:t>: حالما يتم تحديد الاهداف واعداد البيانات اللازمة لإجراء التحليل المالي يتم تحديد ادوات قياس الاداء المالي للشركة ومن افضلها النسب المالية</w:t>
      </w:r>
    </w:p>
    <w:p w:rsidR="0013118F" w:rsidRPr="0013118F" w:rsidRDefault="0013118F" w:rsidP="0013118F">
      <w:pPr>
        <w:rPr>
          <w:sz w:val="36"/>
          <w:szCs w:val="36"/>
          <w:rtl/>
          <w:lang w:bidi="ar-IQ"/>
        </w:rPr>
      </w:pPr>
      <w:r w:rsidRPr="0013118F">
        <w:rPr>
          <w:sz w:val="36"/>
          <w:szCs w:val="36"/>
          <w:rtl/>
          <w:lang w:bidi="ar-IQ"/>
        </w:rPr>
        <w:lastRenderedPageBreak/>
        <w:t xml:space="preserve">3- </w:t>
      </w:r>
      <w:r w:rsidRPr="0013118F">
        <w:rPr>
          <w:color w:val="FF0000"/>
          <w:sz w:val="36"/>
          <w:szCs w:val="36"/>
          <w:rtl/>
          <w:lang w:bidi="ar-IQ"/>
        </w:rPr>
        <w:t xml:space="preserve">التقييم </w:t>
      </w:r>
      <w:r w:rsidRPr="0013118F">
        <w:rPr>
          <w:color w:val="FF0000"/>
          <w:sz w:val="36"/>
          <w:szCs w:val="36"/>
          <w:lang w:bidi="ar-IQ"/>
        </w:rPr>
        <w:t>evaluation</w:t>
      </w:r>
      <w:r w:rsidRPr="0013118F">
        <w:rPr>
          <w:sz w:val="36"/>
          <w:szCs w:val="36"/>
          <w:rtl/>
          <w:lang w:bidi="ar-IQ"/>
        </w:rPr>
        <w:t>: بعد قياس الاداء المالي يتم مقارنة النتائج مع مجموعة من المعايير التي سنتناولها لاحقا في هذا الفصل من اجل التعرف على طبيعة هذا الاداء وما فيه من نقاط قوة او ضعف لغرض اتخاذ القرارات المناسبة .</w:t>
      </w:r>
      <w:r w:rsidRPr="0013118F">
        <w:rPr>
          <w:sz w:val="36"/>
          <w:szCs w:val="36"/>
          <w:lang w:bidi="ar-IQ"/>
        </w:rPr>
        <w:t xml:space="preserve"> </w:t>
      </w:r>
    </w:p>
    <w:p w:rsidR="0013118F" w:rsidRPr="0013118F" w:rsidRDefault="0013118F" w:rsidP="0013118F">
      <w:pPr>
        <w:rPr>
          <w:rFonts w:hint="cs"/>
          <w:sz w:val="36"/>
          <w:szCs w:val="36"/>
          <w:rtl/>
          <w:lang w:bidi="ar-IQ"/>
        </w:rPr>
      </w:pPr>
      <w:r w:rsidRPr="0013118F">
        <w:rPr>
          <w:sz w:val="36"/>
          <w:szCs w:val="36"/>
          <w:rtl/>
          <w:lang w:bidi="ar-IQ"/>
        </w:rPr>
        <w:t>ثانيا: الجهات المستفيدة من التحليل المالي</w:t>
      </w:r>
    </w:p>
    <w:p w:rsidR="0013118F" w:rsidRPr="0013118F" w:rsidRDefault="0013118F" w:rsidP="0013118F">
      <w:pPr>
        <w:rPr>
          <w:rFonts w:hint="cs"/>
          <w:sz w:val="36"/>
          <w:szCs w:val="36"/>
          <w:rtl/>
          <w:lang w:bidi="ar-IQ"/>
        </w:rPr>
      </w:pPr>
      <w:r w:rsidRPr="0013118F">
        <w:rPr>
          <w:sz w:val="36"/>
          <w:szCs w:val="36"/>
          <w:rtl/>
          <w:lang w:bidi="ar-IQ"/>
        </w:rPr>
        <w:t>هناك العديد من الجهات التي يمكن ان تستخدم التحليل المالي لأغراض مختلفة ومن ابرز هذه الجهات الاتي:</w:t>
      </w:r>
    </w:p>
    <w:p w:rsidR="0013118F" w:rsidRPr="0013118F" w:rsidRDefault="0013118F" w:rsidP="0013118F">
      <w:pPr>
        <w:rPr>
          <w:rFonts w:hint="cs"/>
          <w:sz w:val="36"/>
          <w:szCs w:val="36"/>
          <w:rtl/>
          <w:lang w:bidi="ar-IQ"/>
        </w:rPr>
      </w:pPr>
    </w:p>
    <w:p w:rsidR="0013118F" w:rsidRPr="0013118F" w:rsidRDefault="0013118F" w:rsidP="0013118F">
      <w:pPr>
        <w:rPr>
          <w:sz w:val="36"/>
          <w:szCs w:val="36"/>
          <w:rtl/>
          <w:lang w:bidi="ar-IQ"/>
        </w:rPr>
      </w:pPr>
      <w:r w:rsidRPr="0013118F">
        <w:rPr>
          <w:sz w:val="36"/>
          <w:szCs w:val="36"/>
          <w:rtl/>
          <w:lang w:bidi="ar-IQ"/>
        </w:rPr>
        <w:t xml:space="preserve">1- </w:t>
      </w:r>
      <w:r w:rsidRPr="0013118F">
        <w:rPr>
          <w:color w:val="FF0000"/>
          <w:sz w:val="36"/>
          <w:szCs w:val="36"/>
          <w:rtl/>
          <w:lang w:bidi="ar-IQ"/>
        </w:rPr>
        <w:t xml:space="preserve">ادارة الشركة </w:t>
      </w:r>
      <w:r w:rsidRPr="0013118F">
        <w:rPr>
          <w:color w:val="FF0000"/>
          <w:sz w:val="36"/>
          <w:szCs w:val="36"/>
          <w:lang w:bidi="ar-IQ"/>
        </w:rPr>
        <w:t>Management</w:t>
      </w:r>
      <w:r w:rsidRPr="0013118F">
        <w:rPr>
          <w:sz w:val="36"/>
          <w:szCs w:val="36"/>
          <w:rtl/>
          <w:lang w:bidi="ar-IQ"/>
        </w:rPr>
        <w:t>: كما بينا سابقا فان إدارة الشركة تستخدم التحليل المالي لغرض التعرف على نقاط القوة والضعف فية وتحديد اسباب الضعف ومعالجتها وتدعيم نقاط القوة واتخاذ القرارات المناسبة في المستقبل.</w:t>
      </w:r>
    </w:p>
    <w:p w:rsidR="0013118F" w:rsidRPr="0013118F" w:rsidRDefault="0013118F" w:rsidP="0013118F">
      <w:pPr>
        <w:rPr>
          <w:rFonts w:hint="cs"/>
          <w:sz w:val="36"/>
          <w:szCs w:val="36"/>
          <w:rtl/>
          <w:lang w:bidi="ar-IQ"/>
        </w:rPr>
      </w:pPr>
      <w:r w:rsidRPr="0013118F">
        <w:rPr>
          <w:sz w:val="36"/>
          <w:szCs w:val="36"/>
          <w:rtl/>
          <w:lang w:bidi="ar-IQ"/>
        </w:rPr>
        <w:t xml:space="preserve">2- </w:t>
      </w:r>
      <w:r w:rsidRPr="0013118F">
        <w:rPr>
          <w:color w:val="FF0000"/>
          <w:sz w:val="36"/>
          <w:szCs w:val="36"/>
          <w:rtl/>
          <w:lang w:bidi="ar-IQ"/>
        </w:rPr>
        <w:t xml:space="preserve">المستثمرون </w:t>
      </w:r>
      <w:r w:rsidRPr="0013118F">
        <w:rPr>
          <w:color w:val="FF0000"/>
          <w:sz w:val="36"/>
          <w:szCs w:val="36"/>
          <w:lang w:bidi="ar-IQ"/>
        </w:rPr>
        <w:t>Investors</w:t>
      </w:r>
      <w:r w:rsidRPr="0013118F">
        <w:rPr>
          <w:sz w:val="36"/>
          <w:szCs w:val="36"/>
          <w:lang w:bidi="ar-IQ"/>
        </w:rPr>
        <w:t xml:space="preserve"> </w:t>
      </w:r>
      <w:r w:rsidRPr="0013118F">
        <w:rPr>
          <w:sz w:val="36"/>
          <w:szCs w:val="36"/>
          <w:rtl/>
          <w:lang w:bidi="ar-IQ"/>
        </w:rPr>
        <w:t>: يهتم المستثمرون بنتائج اعمال الشركة وما يحققه استثمارهم فيها من ارباح او خسائر ولذلك فهم يهتمون بنسب الربحية وتقييم الاسهم والتي تعكس العوائد المتحققة على استثماراتهم في الشركة.</w:t>
      </w:r>
    </w:p>
    <w:p w:rsidR="0013118F" w:rsidRPr="0013118F" w:rsidRDefault="0013118F" w:rsidP="0013118F">
      <w:pPr>
        <w:rPr>
          <w:sz w:val="36"/>
          <w:szCs w:val="36"/>
          <w:lang w:bidi="ar-IQ"/>
        </w:rPr>
      </w:pPr>
      <w:r w:rsidRPr="0013118F">
        <w:rPr>
          <w:sz w:val="36"/>
          <w:szCs w:val="36"/>
          <w:rtl/>
          <w:lang w:bidi="ar-IQ"/>
        </w:rPr>
        <w:t>3-</w:t>
      </w:r>
      <w:r w:rsidRPr="0013118F">
        <w:rPr>
          <w:color w:val="FF0000"/>
          <w:sz w:val="36"/>
          <w:szCs w:val="36"/>
          <w:rtl/>
          <w:lang w:bidi="ar-IQ"/>
        </w:rPr>
        <w:t xml:space="preserve">الدائنون ( المقرضون) </w:t>
      </w:r>
      <w:r w:rsidRPr="0013118F">
        <w:rPr>
          <w:color w:val="FF0000"/>
          <w:sz w:val="36"/>
          <w:szCs w:val="36"/>
          <w:lang w:bidi="ar-IQ"/>
        </w:rPr>
        <w:t>Creditors</w:t>
      </w:r>
      <w:r w:rsidRPr="0013118F">
        <w:rPr>
          <w:color w:val="FF0000"/>
          <w:sz w:val="36"/>
          <w:szCs w:val="36"/>
          <w:rtl/>
          <w:lang w:bidi="ar-IQ"/>
        </w:rPr>
        <w:t xml:space="preserve"> </w:t>
      </w:r>
      <w:r w:rsidRPr="0013118F">
        <w:rPr>
          <w:sz w:val="36"/>
          <w:szCs w:val="36"/>
          <w:rtl/>
          <w:lang w:bidi="ar-IQ"/>
        </w:rPr>
        <w:t>: وهم الجهات التي تقدم القروض الى الشركة او التي لديها التزامات مالية بذمة الشركة يجب تسديدها خلال فترات محددة وبما ان الدائنون يهتمون بمدى قدرة الشركة على تسديد التزاماتها بالوقت المحدد فهم يركزون على نسب المديونية والسيولة التي تعكس تلك القدرة.</w:t>
      </w:r>
    </w:p>
    <w:p w:rsidR="0013118F" w:rsidRPr="0013118F" w:rsidRDefault="0013118F" w:rsidP="0013118F">
      <w:pPr>
        <w:rPr>
          <w:sz w:val="36"/>
          <w:szCs w:val="36"/>
          <w:rtl/>
          <w:lang w:bidi="ar-IQ"/>
        </w:rPr>
      </w:pPr>
      <w:r w:rsidRPr="0013118F">
        <w:rPr>
          <w:sz w:val="36"/>
          <w:szCs w:val="36"/>
          <w:rtl/>
          <w:lang w:bidi="ar-IQ"/>
        </w:rPr>
        <w:t xml:space="preserve">4- </w:t>
      </w:r>
      <w:r w:rsidRPr="0013118F">
        <w:rPr>
          <w:color w:val="FF0000"/>
          <w:sz w:val="36"/>
          <w:szCs w:val="36"/>
          <w:rtl/>
          <w:lang w:bidi="ar-IQ"/>
        </w:rPr>
        <w:t xml:space="preserve">المجهزون او البائعون </w:t>
      </w:r>
      <w:r w:rsidRPr="0013118F">
        <w:rPr>
          <w:color w:val="FF0000"/>
          <w:sz w:val="36"/>
          <w:szCs w:val="36"/>
          <w:lang w:bidi="ar-IQ"/>
        </w:rPr>
        <w:t xml:space="preserve">sellers </w:t>
      </w:r>
      <w:r w:rsidRPr="0013118F">
        <w:rPr>
          <w:sz w:val="36"/>
          <w:szCs w:val="36"/>
          <w:rtl/>
          <w:lang w:bidi="ar-IQ"/>
        </w:rPr>
        <w:t>: وهم من يقومون بتوفير احتياجات الشركة من المواد الاولية وغيرها من المستلزمات وهم يهتمون ايضا بتسديد مستحقاتهم في وقتها المحدد ولذلك فهم يهتمون بنسب السيولة لدى الشركة التي تعكس تلك القدرة.</w:t>
      </w:r>
    </w:p>
    <w:p w:rsidR="0013118F" w:rsidRPr="0013118F" w:rsidRDefault="0013118F" w:rsidP="0013118F">
      <w:pPr>
        <w:rPr>
          <w:rFonts w:hint="cs"/>
          <w:sz w:val="36"/>
          <w:szCs w:val="36"/>
          <w:rtl/>
          <w:lang w:bidi="ar-IQ"/>
        </w:rPr>
      </w:pPr>
      <w:r w:rsidRPr="0013118F">
        <w:rPr>
          <w:sz w:val="36"/>
          <w:szCs w:val="36"/>
          <w:rtl/>
          <w:lang w:bidi="ar-IQ"/>
        </w:rPr>
        <w:t>5</w:t>
      </w:r>
      <w:r w:rsidRPr="0013118F">
        <w:rPr>
          <w:color w:val="FF0000"/>
          <w:sz w:val="36"/>
          <w:szCs w:val="36"/>
          <w:rtl/>
          <w:lang w:bidi="ar-IQ"/>
        </w:rPr>
        <w:t xml:space="preserve">- الحكومات </w:t>
      </w:r>
      <w:r w:rsidRPr="0013118F">
        <w:rPr>
          <w:color w:val="FF0000"/>
          <w:sz w:val="36"/>
          <w:szCs w:val="36"/>
          <w:lang w:bidi="ar-IQ"/>
        </w:rPr>
        <w:t>Governments</w:t>
      </w:r>
      <w:r w:rsidRPr="0013118F">
        <w:rPr>
          <w:color w:val="FF0000"/>
          <w:sz w:val="36"/>
          <w:szCs w:val="36"/>
          <w:rtl/>
          <w:lang w:bidi="ar-IQ"/>
        </w:rPr>
        <w:t xml:space="preserve"> </w:t>
      </w:r>
      <w:r w:rsidRPr="0013118F">
        <w:rPr>
          <w:sz w:val="36"/>
          <w:szCs w:val="36"/>
          <w:rtl/>
          <w:lang w:bidi="ar-IQ"/>
        </w:rPr>
        <w:t>: تراقب الحكومات اداء القطاعات الانتاجية والخدمية كافة لأغراض مختلفة منها تحصيل الضرائب وتشجيع النشاطات في قطاعات محددة ومدى مساهمة الشركات في تنفيذ خطط التنمية الوطنية وغيرها من الاغراض ولذلك فأنها تركز على كل الاداء المالي للشركات وخصوصا نسب الربحية التي يتحدد من خلالها نسبة الضرائب التي ستحصل عليها الحكومات</w:t>
      </w:r>
    </w:p>
    <w:p w:rsidR="0013118F" w:rsidRPr="0013118F" w:rsidRDefault="0013118F" w:rsidP="0013118F">
      <w:pPr>
        <w:jc w:val="right"/>
        <w:rPr>
          <w:color w:val="FF0000"/>
          <w:sz w:val="36"/>
          <w:szCs w:val="36"/>
          <w:lang w:bidi="ar-IQ"/>
        </w:rPr>
      </w:pPr>
      <w:r w:rsidRPr="0013118F">
        <w:rPr>
          <w:color w:val="FF0000"/>
          <w:sz w:val="36"/>
          <w:szCs w:val="36"/>
          <w:rtl/>
          <w:lang w:bidi="ar-IQ"/>
        </w:rPr>
        <w:t xml:space="preserve">شكرا جزيلا لأصغائكم </w:t>
      </w:r>
    </w:p>
    <w:p w:rsidR="0013118F" w:rsidRPr="0013118F" w:rsidRDefault="0013118F" w:rsidP="0013118F">
      <w:pPr>
        <w:rPr>
          <w:sz w:val="36"/>
          <w:szCs w:val="36"/>
          <w:rtl/>
          <w:lang w:bidi="ar-IQ"/>
        </w:rPr>
      </w:pPr>
    </w:p>
    <w:p w:rsidR="0013118F" w:rsidRPr="0013118F" w:rsidRDefault="0013118F" w:rsidP="0013118F">
      <w:pPr>
        <w:rPr>
          <w:rFonts w:hint="cs"/>
          <w:sz w:val="36"/>
          <w:szCs w:val="36"/>
          <w:lang w:bidi="ar-IQ"/>
        </w:rPr>
      </w:pPr>
    </w:p>
    <w:sectPr w:rsidR="0013118F" w:rsidRPr="0013118F" w:rsidSect="001A7C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j-ea">
    <w:panose1 w:val="00000000000000000000"/>
    <w:charset w:val="00"/>
    <w:family w:val="roman"/>
    <w:notTrueType/>
    <w:pitch w:val="default"/>
  </w:font>
  <w:font w:name="Arabic Typesetting">
    <w:panose1 w:val="03020402040406030203"/>
    <w:charset w:val="00"/>
    <w:family w:val="script"/>
    <w:pitch w:val="variable"/>
    <w:sig w:usb0="A000206F" w:usb1="C0000000" w:usb2="00000008" w:usb3="00000000" w:csb0="000000D3"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8F"/>
    <w:rsid w:val="0013118F"/>
    <w:rsid w:val="001A7CE8"/>
    <w:rsid w:val="00664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11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311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11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31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8671">
      <w:bodyDiv w:val="1"/>
      <w:marLeft w:val="0"/>
      <w:marRight w:val="0"/>
      <w:marTop w:val="0"/>
      <w:marBottom w:val="0"/>
      <w:divBdr>
        <w:top w:val="none" w:sz="0" w:space="0" w:color="auto"/>
        <w:left w:val="none" w:sz="0" w:space="0" w:color="auto"/>
        <w:bottom w:val="none" w:sz="0" w:space="0" w:color="auto"/>
        <w:right w:val="none" w:sz="0" w:space="0" w:color="auto"/>
      </w:divBdr>
    </w:div>
    <w:div w:id="156505839">
      <w:bodyDiv w:val="1"/>
      <w:marLeft w:val="0"/>
      <w:marRight w:val="0"/>
      <w:marTop w:val="0"/>
      <w:marBottom w:val="0"/>
      <w:divBdr>
        <w:top w:val="none" w:sz="0" w:space="0" w:color="auto"/>
        <w:left w:val="none" w:sz="0" w:space="0" w:color="auto"/>
        <w:bottom w:val="none" w:sz="0" w:space="0" w:color="auto"/>
        <w:right w:val="none" w:sz="0" w:space="0" w:color="auto"/>
      </w:divBdr>
    </w:div>
    <w:div w:id="933635246">
      <w:bodyDiv w:val="1"/>
      <w:marLeft w:val="0"/>
      <w:marRight w:val="0"/>
      <w:marTop w:val="0"/>
      <w:marBottom w:val="0"/>
      <w:divBdr>
        <w:top w:val="none" w:sz="0" w:space="0" w:color="auto"/>
        <w:left w:val="none" w:sz="0" w:space="0" w:color="auto"/>
        <w:bottom w:val="none" w:sz="0" w:space="0" w:color="auto"/>
        <w:right w:val="none" w:sz="0" w:space="0" w:color="auto"/>
      </w:divBdr>
    </w:div>
    <w:div w:id="1080178393">
      <w:bodyDiv w:val="1"/>
      <w:marLeft w:val="0"/>
      <w:marRight w:val="0"/>
      <w:marTop w:val="0"/>
      <w:marBottom w:val="0"/>
      <w:divBdr>
        <w:top w:val="none" w:sz="0" w:space="0" w:color="auto"/>
        <w:left w:val="none" w:sz="0" w:space="0" w:color="auto"/>
        <w:bottom w:val="none" w:sz="0" w:space="0" w:color="auto"/>
        <w:right w:val="none" w:sz="0" w:space="0" w:color="auto"/>
      </w:divBdr>
    </w:div>
    <w:div w:id="1091046015">
      <w:bodyDiv w:val="1"/>
      <w:marLeft w:val="0"/>
      <w:marRight w:val="0"/>
      <w:marTop w:val="0"/>
      <w:marBottom w:val="0"/>
      <w:divBdr>
        <w:top w:val="none" w:sz="0" w:space="0" w:color="auto"/>
        <w:left w:val="none" w:sz="0" w:space="0" w:color="auto"/>
        <w:bottom w:val="none" w:sz="0" w:space="0" w:color="auto"/>
        <w:right w:val="none" w:sz="0" w:space="0" w:color="auto"/>
      </w:divBdr>
    </w:div>
    <w:div w:id="1567036417">
      <w:bodyDiv w:val="1"/>
      <w:marLeft w:val="0"/>
      <w:marRight w:val="0"/>
      <w:marTop w:val="0"/>
      <w:marBottom w:val="0"/>
      <w:divBdr>
        <w:top w:val="none" w:sz="0" w:space="0" w:color="auto"/>
        <w:left w:val="none" w:sz="0" w:space="0" w:color="auto"/>
        <w:bottom w:val="none" w:sz="0" w:space="0" w:color="auto"/>
        <w:right w:val="none" w:sz="0" w:space="0" w:color="auto"/>
      </w:divBdr>
    </w:div>
    <w:div w:id="1960992051">
      <w:bodyDiv w:val="1"/>
      <w:marLeft w:val="0"/>
      <w:marRight w:val="0"/>
      <w:marTop w:val="0"/>
      <w:marBottom w:val="0"/>
      <w:divBdr>
        <w:top w:val="none" w:sz="0" w:space="0" w:color="auto"/>
        <w:left w:val="none" w:sz="0" w:space="0" w:color="auto"/>
        <w:bottom w:val="none" w:sz="0" w:space="0" w:color="auto"/>
        <w:right w:val="none" w:sz="0" w:space="0" w:color="auto"/>
      </w:divBdr>
    </w:div>
    <w:div w:id="21318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419</Words>
  <Characters>2391</Characters>
  <Application>Microsoft Office Word</Application>
  <DocSecurity>0</DocSecurity>
  <Lines>19</Lines>
  <Paragraphs>5</Paragraphs>
  <ScaleCrop>false</ScaleCrop>
  <Company>Ahmed-Under</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boos</dc:creator>
  <cp:lastModifiedBy>boos</cp:lastModifiedBy>
  <cp:revision>1</cp:revision>
  <dcterms:created xsi:type="dcterms:W3CDTF">2020-03-11T11:23:00Z</dcterms:created>
  <dcterms:modified xsi:type="dcterms:W3CDTF">2020-03-11T11:31:00Z</dcterms:modified>
</cp:coreProperties>
</file>