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D2" w:rsidRPr="00490A27" w:rsidRDefault="008A6FBF" w:rsidP="00040F33">
      <w:pPr>
        <w:jc w:val="center"/>
        <w:rPr>
          <w:b/>
          <w:bCs/>
          <w:sz w:val="36"/>
          <w:szCs w:val="36"/>
        </w:rPr>
      </w:pPr>
      <w:r w:rsidRPr="00490A27">
        <w:rPr>
          <w:b/>
          <w:bCs/>
          <w:sz w:val="36"/>
          <w:szCs w:val="36"/>
        </w:rPr>
        <w:t>Chapter -4-</w:t>
      </w:r>
    </w:p>
    <w:p w:rsidR="008A6FBF" w:rsidRPr="00490A27" w:rsidRDefault="008A6FBF" w:rsidP="00040F33">
      <w:pPr>
        <w:jc w:val="center"/>
        <w:rPr>
          <w:b/>
          <w:bCs/>
          <w:sz w:val="36"/>
          <w:szCs w:val="36"/>
        </w:rPr>
      </w:pPr>
      <w:r w:rsidRPr="00490A27">
        <w:rPr>
          <w:b/>
          <w:bCs/>
          <w:sz w:val="36"/>
          <w:szCs w:val="36"/>
        </w:rPr>
        <w:t>Decision Making and Relevant Information</w:t>
      </w:r>
    </w:p>
    <w:p w:rsidR="00040F33" w:rsidRDefault="00040F33" w:rsidP="00C119BB">
      <w:pPr>
        <w:jc w:val="both"/>
        <w:rPr>
          <w:sz w:val="28"/>
          <w:szCs w:val="28"/>
        </w:rPr>
      </w:pPr>
      <w:r>
        <w:rPr>
          <w:sz w:val="28"/>
          <w:szCs w:val="28"/>
        </w:rPr>
        <w:t>Managers usually follow a decision model for choosing among different courses of action.</w:t>
      </w:r>
    </w:p>
    <w:p w:rsidR="00040F33" w:rsidRDefault="00040F33" w:rsidP="00C119BB">
      <w:pPr>
        <w:jc w:val="both"/>
        <w:rPr>
          <w:sz w:val="28"/>
          <w:szCs w:val="28"/>
        </w:rPr>
      </w:pPr>
      <w:r w:rsidRPr="00C119BB">
        <w:rPr>
          <w:b/>
          <w:bCs/>
          <w:sz w:val="28"/>
          <w:szCs w:val="28"/>
        </w:rPr>
        <w:t>A decision model</w:t>
      </w:r>
      <w:r>
        <w:rPr>
          <w:sz w:val="28"/>
          <w:szCs w:val="28"/>
        </w:rPr>
        <w:t xml:space="preserve"> is a formal method of making a choice that often involves both quantitative and qualitative analysis. Management account</w:t>
      </w:r>
      <w:r w:rsidR="00E11395">
        <w:rPr>
          <w:sz w:val="28"/>
          <w:szCs w:val="28"/>
        </w:rPr>
        <w:t>ant</w:t>
      </w:r>
      <w:r>
        <w:rPr>
          <w:sz w:val="28"/>
          <w:szCs w:val="28"/>
        </w:rPr>
        <w:t>s</w:t>
      </w:r>
      <w:r w:rsidR="00C119BB">
        <w:rPr>
          <w:sz w:val="28"/>
          <w:szCs w:val="28"/>
        </w:rPr>
        <w:t xml:space="preserve"> analyze</w:t>
      </w:r>
      <w:r w:rsidR="00E11395">
        <w:rPr>
          <w:sz w:val="28"/>
          <w:szCs w:val="28"/>
        </w:rPr>
        <w:t xml:space="preserve"> and</w:t>
      </w:r>
      <w:r w:rsidR="00C119BB">
        <w:rPr>
          <w:sz w:val="28"/>
          <w:szCs w:val="28"/>
        </w:rPr>
        <w:t xml:space="preserve"> present relevant data to guide manager’s decisions.  </w:t>
      </w:r>
    </w:p>
    <w:p w:rsidR="00C119BB" w:rsidRPr="00490A27" w:rsidRDefault="00500882" w:rsidP="00C119BB">
      <w:pPr>
        <w:jc w:val="both"/>
        <w:rPr>
          <w:b/>
          <w:bCs/>
          <w:sz w:val="32"/>
          <w:szCs w:val="32"/>
          <w:u w:val="single"/>
        </w:rPr>
      </w:pPr>
      <w:r w:rsidRPr="00490A27">
        <w:rPr>
          <w:b/>
          <w:bCs/>
          <w:sz w:val="32"/>
          <w:szCs w:val="32"/>
          <w:u w:val="single"/>
        </w:rPr>
        <w:t>Five-step Decision making process:</w:t>
      </w:r>
    </w:p>
    <w:p w:rsidR="00500882" w:rsidRDefault="00500882" w:rsidP="00C119BB">
      <w:pPr>
        <w:jc w:val="both"/>
        <w:rPr>
          <w:sz w:val="28"/>
          <w:szCs w:val="28"/>
        </w:rPr>
      </w:pPr>
      <w:r>
        <w:rPr>
          <w:sz w:val="28"/>
          <w:szCs w:val="28"/>
        </w:rPr>
        <w:t>1- Identify the problem and uncertainties.</w:t>
      </w:r>
    </w:p>
    <w:p w:rsidR="00500882" w:rsidRDefault="00500882" w:rsidP="00C119BB">
      <w:pPr>
        <w:jc w:val="both"/>
        <w:rPr>
          <w:sz w:val="28"/>
          <w:szCs w:val="28"/>
        </w:rPr>
      </w:pPr>
      <w:r>
        <w:rPr>
          <w:sz w:val="28"/>
          <w:szCs w:val="28"/>
        </w:rPr>
        <w:t>2- Obtain Information (historical costs and other Information).</w:t>
      </w:r>
    </w:p>
    <w:p w:rsidR="00500882" w:rsidRDefault="00500882" w:rsidP="00500882">
      <w:pPr>
        <w:jc w:val="both"/>
        <w:rPr>
          <w:sz w:val="28"/>
          <w:szCs w:val="28"/>
        </w:rPr>
      </w:pPr>
      <w:r>
        <w:rPr>
          <w:sz w:val="28"/>
          <w:szCs w:val="28"/>
        </w:rPr>
        <w:t>3- Make predictions about the future.</w:t>
      </w:r>
    </w:p>
    <w:p w:rsidR="00754516" w:rsidRDefault="00500882" w:rsidP="00500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 </w:t>
      </w:r>
      <w:r w:rsidR="00A1296E">
        <w:rPr>
          <w:sz w:val="28"/>
          <w:szCs w:val="28"/>
        </w:rPr>
        <w:t xml:space="preserve">Make decisions by </w:t>
      </w:r>
      <w:r w:rsidR="00754516">
        <w:rPr>
          <w:sz w:val="28"/>
          <w:szCs w:val="28"/>
        </w:rPr>
        <w:t>choosing among alternatives.</w:t>
      </w:r>
    </w:p>
    <w:p w:rsidR="00754516" w:rsidRDefault="00754516" w:rsidP="00500882">
      <w:pPr>
        <w:jc w:val="both"/>
        <w:rPr>
          <w:sz w:val="28"/>
          <w:szCs w:val="28"/>
        </w:rPr>
      </w:pPr>
      <w:r>
        <w:rPr>
          <w:sz w:val="28"/>
          <w:szCs w:val="28"/>
        </w:rPr>
        <w:t>5- Implement the decision, evaluates performance to provide feedback about actions taken in the previous steps.</w:t>
      </w:r>
    </w:p>
    <w:p w:rsidR="00500882" w:rsidRPr="00490A27" w:rsidRDefault="00911CB4" w:rsidP="00500882">
      <w:pPr>
        <w:jc w:val="both"/>
        <w:rPr>
          <w:b/>
          <w:bCs/>
          <w:sz w:val="32"/>
          <w:szCs w:val="32"/>
          <w:u w:val="single"/>
        </w:rPr>
      </w:pPr>
      <w:r w:rsidRPr="00490A27">
        <w:rPr>
          <w:b/>
          <w:bCs/>
          <w:sz w:val="32"/>
          <w:szCs w:val="32"/>
          <w:u w:val="single"/>
        </w:rPr>
        <w:t>Relevant costs and Relevant Revenues:</w:t>
      </w:r>
      <w:r w:rsidR="00500882" w:rsidRPr="00490A27">
        <w:rPr>
          <w:b/>
          <w:bCs/>
          <w:sz w:val="32"/>
          <w:szCs w:val="32"/>
          <w:u w:val="single"/>
        </w:rPr>
        <w:t xml:space="preserve">  </w:t>
      </w:r>
    </w:p>
    <w:p w:rsidR="00911CB4" w:rsidRDefault="00911CB4" w:rsidP="00500882">
      <w:pPr>
        <w:jc w:val="both"/>
        <w:rPr>
          <w:sz w:val="28"/>
          <w:szCs w:val="28"/>
        </w:rPr>
      </w:pPr>
      <w:r>
        <w:rPr>
          <w:sz w:val="28"/>
          <w:szCs w:val="28"/>
        </w:rPr>
        <w:t>Relevant costs are expected future costs, and relevant revenues are expected future revenues that differ among the alternative courses of action being considered.</w:t>
      </w:r>
    </w:p>
    <w:p w:rsidR="00911CB4" w:rsidRDefault="00453E8A" w:rsidP="00500882">
      <w:pPr>
        <w:jc w:val="both"/>
        <w:rPr>
          <w:sz w:val="28"/>
          <w:szCs w:val="28"/>
        </w:rPr>
      </w:pPr>
      <w:r>
        <w:rPr>
          <w:sz w:val="28"/>
          <w:szCs w:val="28"/>
        </w:rPr>
        <w:t>Revenues and costs that are not relevant are said to be irrelevant it is important to recognize that to be relevant costs and revenues they must:</w:t>
      </w:r>
    </w:p>
    <w:p w:rsidR="00453E8A" w:rsidRDefault="008A5C00" w:rsidP="00500882">
      <w:pPr>
        <w:jc w:val="both"/>
        <w:rPr>
          <w:sz w:val="28"/>
          <w:szCs w:val="28"/>
        </w:rPr>
      </w:pPr>
      <w:r>
        <w:rPr>
          <w:sz w:val="28"/>
          <w:szCs w:val="28"/>
        </w:rPr>
        <w:t>* Occur in the future.</w:t>
      </w:r>
    </w:p>
    <w:p w:rsidR="008A5C00" w:rsidRDefault="008A5C00" w:rsidP="00500882">
      <w:pPr>
        <w:jc w:val="both"/>
        <w:rPr>
          <w:sz w:val="28"/>
          <w:szCs w:val="28"/>
        </w:rPr>
      </w:pPr>
      <w:r>
        <w:rPr>
          <w:sz w:val="28"/>
          <w:szCs w:val="28"/>
        </w:rPr>
        <w:t>* Differ among the alternative courses of action.</w:t>
      </w:r>
    </w:p>
    <w:p w:rsidR="008A5C00" w:rsidRDefault="008A5C00" w:rsidP="00500882">
      <w:pPr>
        <w:jc w:val="both"/>
        <w:rPr>
          <w:sz w:val="28"/>
          <w:szCs w:val="28"/>
        </w:rPr>
      </w:pPr>
      <w:r>
        <w:rPr>
          <w:sz w:val="28"/>
          <w:szCs w:val="28"/>
        </w:rPr>
        <w:t>There are two ways to analyze the data. The first considers “ All revenues and costs”, will the second considers only “Relevant revenues and costs”.</w:t>
      </w:r>
    </w:p>
    <w:p w:rsidR="008A5C00" w:rsidRPr="00490A27" w:rsidRDefault="00487FDE" w:rsidP="00500882">
      <w:pPr>
        <w:jc w:val="both"/>
        <w:rPr>
          <w:b/>
          <w:bCs/>
          <w:sz w:val="32"/>
          <w:szCs w:val="32"/>
          <w:u w:val="single"/>
        </w:rPr>
      </w:pPr>
      <w:r w:rsidRPr="00490A27">
        <w:rPr>
          <w:b/>
          <w:bCs/>
          <w:sz w:val="32"/>
          <w:szCs w:val="32"/>
          <w:u w:val="single"/>
        </w:rPr>
        <w:lastRenderedPageBreak/>
        <w:t>Key features of Relevant Information:</w:t>
      </w:r>
    </w:p>
    <w:p w:rsidR="00487FDE" w:rsidRDefault="00487FDE" w:rsidP="00500882">
      <w:pPr>
        <w:jc w:val="both"/>
        <w:rPr>
          <w:sz w:val="28"/>
          <w:szCs w:val="28"/>
        </w:rPr>
      </w:pPr>
      <w:r>
        <w:rPr>
          <w:sz w:val="28"/>
          <w:szCs w:val="28"/>
        </w:rPr>
        <w:t>* Historical costs may be helpful as a basis for making predictions; however historical costs themselves are always irrelevant when making decisions.</w:t>
      </w:r>
    </w:p>
    <w:p w:rsidR="00487FDE" w:rsidRDefault="005E3C53" w:rsidP="00500882">
      <w:pPr>
        <w:jc w:val="both"/>
        <w:rPr>
          <w:sz w:val="28"/>
          <w:szCs w:val="28"/>
        </w:rPr>
      </w:pPr>
      <w:r>
        <w:rPr>
          <w:sz w:val="28"/>
          <w:szCs w:val="28"/>
        </w:rPr>
        <w:t>* Different alternatives can be compared by examining differences in expected total future revenues and expected total future costs.</w:t>
      </w:r>
    </w:p>
    <w:p w:rsidR="005E3C53" w:rsidRDefault="005E3C53" w:rsidP="00500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Not all expected future revenues and costs are relevant, they must be </w:t>
      </w:r>
      <w:r w:rsidR="00456D95">
        <w:rPr>
          <w:sz w:val="28"/>
          <w:szCs w:val="28"/>
        </w:rPr>
        <w:t>differing</w:t>
      </w:r>
      <w:r>
        <w:rPr>
          <w:sz w:val="28"/>
          <w:szCs w:val="28"/>
        </w:rPr>
        <w:t xml:space="preserve"> among alternatives.</w:t>
      </w:r>
    </w:p>
    <w:p w:rsidR="005E3C53" w:rsidRDefault="00456D95" w:rsidP="00500882">
      <w:pPr>
        <w:jc w:val="both"/>
        <w:rPr>
          <w:sz w:val="28"/>
          <w:szCs w:val="28"/>
        </w:rPr>
      </w:pPr>
      <w:r>
        <w:rPr>
          <w:sz w:val="28"/>
          <w:szCs w:val="28"/>
        </w:rPr>
        <w:t>*Appropriate weight must be given to qualitative factors and quantitative nonfinancial factors.</w:t>
      </w:r>
    </w:p>
    <w:p w:rsidR="0077017A" w:rsidRPr="00490A27" w:rsidRDefault="0077017A" w:rsidP="00500882">
      <w:pPr>
        <w:jc w:val="both"/>
        <w:rPr>
          <w:b/>
          <w:bCs/>
          <w:sz w:val="32"/>
          <w:szCs w:val="32"/>
          <w:u w:val="single"/>
        </w:rPr>
      </w:pPr>
      <w:r w:rsidRPr="00490A27">
        <w:rPr>
          <w:b/>
          <w:bCs/>
          <w:sz w:val="32"/>
          <w:szCs w:val="32"/>
          <w:u w:val="single"/>
        </w:rPr>
        <w:t>One</w:t>
      </w:r>
      <w:r w:rsidR="001155B9" w:rsidRPr="00490A27">
        <w:rPr>
          <w:b/>
          <w:bCs/>
          <w:sz w:val="32"/>
          <w:szCs w:val="32"/>
          <w:u w:val="single"/>
        </w:rPr>
        <w:t>- Time-Only special order:</w:t>
      </w:r>
    </w:p>
    <w:p w:rsidR="00157F5A" w:rsidRDefault="001155B9" w:rsidP="00500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One type of decision is accepting or rejecting special order when there is idle production capacity and the special orders have no long run </w:t>
      </w:r>
      <w:r w:rsidR="009B1A4F">
        <w:rPr>
          <w:sz w:val="28"/>
          <w:szCs w:val="28"/>
        </w:rPr>
        <w:t>implications. The</w:t>
      </w:r>
      <w:r>
        <w:rPr>
          <w:sz w:val="28"/>
          <w:szCs w:val="28"/>
        </w:rPr>
        <w:t xml:space="preserve"> selling price of special order is less than selling price of </w:t>
      </w:r>
      <w:r w:rsidR="00A033FF">
        <w:rPr>
          <w:sz w:val="28"/>
          <w:szCs w:val="28"/>
        </w:rPr>
        <w:t xml:space="preserve">quantity sold to regular customers, </w:t>
      </w:r>
      <w:r w:rsidR="00157F5A">
        <w:rPr>
          <w:sz w:val="28"/>
          <w:szCs w:val="28"/>
        </w:rPr>
        <w:t>accepting</w:t>
      </w:r>
      <w:r w:rsidR="00A033FF">
        <w:rPr>
          <w:sz w:val="28"/>
          <w:szCs w:val="28"/>
        </w:rPr>
        <w:t xml:space="preserve"> the special order is not expected to affect the selling price or quantity sold to regular customers.</w:t>
      </w:r>
    </w:p>
    <w:p w:rsidR="00157F5A" w:rsidRPr="00225DD0" w:rsidRDefault="00157F5A" w:rsidP="00225DD0">
      <w:pPr>
        <w:jc w:val="both"/>
        <w:rPr>
          <w:sz w:val="28"/>
          <w:szCs w:val="28"/>
        </w:rPr>
      </w:pPr>
      <w:r w:rsidRPr="00490A27">
        <w:rPr>
          <w:b/>
          <w:bCs/>
          <w:sz w:val="32"/>
          <w:szCs w:val="32"/>
          <w:u w:val="single"/>
        </w:rPr>
        <w:t>Make-versus-Buy Decisions</w:t>
      </w:r>
      <w:r w:rsidR="00225DD0">
        <w:rPr>
          <w:b/>
          <w:bCs/>
          <w:sz w:val="32"/>
          <w:szCs w:val="32"/>
          <w:u w:val="single"/>
        </w:rPr>
        <w:t xml:space="preserve"> </w:t>
      </w:r>
      <w:r w:rsidR="00225DD0" w:rsidRPr="00225DD0">
        <w:rPr>
          <w:b/>
          <w:bCs/>
          <w:sz w:val="28"/>
          <w:szCs w:val="28"/>
          <w:u w:val="single"/>
        </w:rPr>
        <w:t>(Insourcing –versus-Out-sourcing)</w:t>
      </w:r>
      <w:r w:rsidRPr="00225DD0">
        <w:rPr>
          <w:b/>
          <w:bCs/>
          <w:sz w:val="32"/>
          <w:szCs w:val="32"/>
          <w:u w:val="single"/>
        </w:rPr>
        <w:t>:</w:t>
      </w:r>
    </w:p>
    <w:p w:rsidR="00EB3094" w:rsidRDefault="00CB4883" w:rsidP="00AF105E">
      <w:pPr>
        <w:jc w:val="both"/>
        <w:rPr>
          <w:sz w:val="28"/>
          <w:szCs w:val="28"/>
        </w:rPr>
      </w:pPr>
      <w:r>
        <w:rPr>
          <w:sz w:val="28"/>
          <w:szCs w:val="28"/>
        </w:rPr>
        <w:t>Outsourcing is purchasing goods from outside vendors rather than producing the same goods in the company (which is insourcing)</w:t>
      </w:r>
      <w:r w:rsidR="00A22B48">
        <w:rPr>
          <w:sz w:val="28"/>
          <w:szCs w:val="28"/>
        </w:rPr>
        <w:t xml:space="preserve"> Decisions about whether a producer of goods will insource or outsource are also called make-or- buy decisions. The most important factors in this decision are quality, dependability of suppliers and costs.</w:t>
      </w:r>
    </w:p>
    <w:p w:rsidR="00C13B17" w:rsidRDefault="00C13B17" w:rsidP="00B56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these </w:t>
      </w:r>
      <w:r w:rsidR="004F0DE8">
        <w:rPr>
          <w:sz w:val="28"/>
          <w:szCs w:val="28"/>
        </w:rPr>
        <w:t xml:space="preserve">decisions past costs are always irrelevant, all variable manufacturing cost are relevant costs, fixed manufacturing overhead that will continue to be incurred regardless of the </w:t>
      </w:r>
      <w:r w:rsidR="00587F85">
        <w:rPr>
          <w:sz w:val="28"/>
          <w:szCs w:val="28"/>
        </w:rPr>
        <w:t>decisions made are irrelevant costs, all costs of outside purchase of parts are relevant costs.</w:t>
      </w:r>
    </w:p>
    <w:p w:rsidR="00B5634C" w:rsidRDefault="00B5634C" w:rsidP="00B5634C">
      <w:pPr>
        <w:jc w:val="both"/>
        <w:rPr>
          <w:sz w:val="28"/>
          <w:szCs w:val="28"/>
        </w:rPr>
      </w:pPr>
    </w:p>
    <w:p w:rsidR="00587F85" w:rsidRPr="00490A27" w:rsidRDefault="00B5634C" w:rsidP="00500882">
      <w:pPr>
        <w:jc w:val="both"/>
        <w:rPr>
          <w:b/>
          <w:bCs/>
          <w:sz w:val="32"/>
          <w:szCs w:val="32"/>
          <w:u w:val="single"/>
        </w:rPr>
      </w:pPr>
      <w:r w:rsidRPr="00490A27">
        <w:rPr>
          <w:b/>
          <w:bCs/>
          <w:sz w:val="32"/>
          <w:szCs w:val="32"/>
          <w:u w:val="single"/>
        </w:rPr>
        <w:lastRenderedPageBreak/>
        <w:t>Closing or Adding Branch offices or segment:</w:t>
      </w:r>
    </w:p>
    <w:p w:rsidR="00F565DE" w:rsidRDefault="00F565DE" w:rsidP="00F565DE">
      <w:pPr>
        <w:jc w:val="both"/>
        <w:rPr>
          <w:sz w:val="28"/>
          <w:szCs w:val="28"/>
        </w:rPr>
      </w:pPr>
      <w:r>
        <w:rPr>
          <w:sz w:val="28"/>
          <w:szCs w:val="28"/>
        </w:rPr>
        <w:t>Companies periodically confront decisions about closing or adding branch offices or business segment.</w:t>
      </w:r>
    </w:p>
    <w:p w:rsidR="00F565DE" w:rsidRDefault="00F565DE" w:rsidP="00F565DE">
      <w:pPr>
        <w:jc w:val="both"/>
        <w:rPr>
          <w:sz w:val="28"/>
          <w:szCs w:val="28"/>
        </w:rPr>
      </w:pPr>
      <w:r>
        <w:rPr>
          <w:sz w:val="28"/>
          <w:szCs w:val="28"/>
        </w:rPr>
        <w:t>When making these decisions, mangers should focus on only those costs that will change</w:t>
      </w:r>
      <w:r w:rsidR="00210E52">
        <w:rPr>
          <w:sz w:val="28"/>
          <w:szCs w:val="28"/>
        </w:rPr>
        <w:t xml:space="preserve"> between alternatives</w:t>
      </w:r>
      <w:r>
        <w:rPr>
          <w:sz w:val="28"/>
          <w:szCs w:val="28"/>
        </w:rPr>
        <w:t xml:space="preserve"> and any opportunity costs, mangers should ignore allocated overhead costs, and they should focus on relevant revenues.</w:t>
      </w:r>
    </w:p>
    <w:p w:rsidR="00490A27" w:rsidRDefault="00490A27" w:rsidP="00F565DE">
      <w:pPr>
        <w:jc w:val="both"/>
        <w:rPr>
          <w:sz w:val="28"/>
          <w:szCs w:val="28"/>
        </w:rPr>
      </w:pPr>
    </w:p>
    <w:p w:rsidR="00F565DE" w:rsidRPr="00490A27" w:rsidRDefault="00A24D5A" w:rsidP="00F565DE">
      <w:pPr>
        <w:jc w:val="both"/>
        <w:rPr>
          <w:b/>
          <w:bCs/>
          <w:sz w:val="32"/>
          <w:szCs w:val="32"/>
          <w:u w:val="single"/>
        </w:rPr>
      </w:pPr>
      <w:r w:rsidRPr="00490A27">
        <w:rPr>
          <w:b/>
          <w:bCs/>
          <w:sz w:val="32"/>
          <w:szCs w:val="32"/>
          <w:u w:val="single"/>
        </w:rPr>
        <w:t>Product-Mix Decisions with Capacity Constraints:</w:t>
      </w:r>
    </w:p>
    <w:p w:rsidR="00A24D5A" w:rsidRDefault="008920C4" w:rsidP="00F565DE">
      <w:pPr>
        <w:jc w:val="both"/>
        <w:rPr>
          <w:sz w:val="28"/>
          <w:szCs w:val="28"/>
        </w:rPr>
      </w:pPr>
      <w:r>
        <w:rPr>
          <w:sz w:val="28"/>
          <w:szCs w:val="28"/>
        </w:rPr>
        <w:t>These decisions arise in the context of capacity constraints that can relaxed in the long run.</w:t>
      </w:r>
    </w:p>
    <w:p w:rsidR="008920C4" w:rsidRDefault="008920C4" w:rsidP="00F56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determine product mix, a company maximizes operating </w:t>
      </w:r>
      <w:r w:rsidR="005C247C">
        <w:rPr>
          <w:sz w:val="28"/>
          <w:szCs w:val="28"/>
        </w:rPr>
        <w:t>income;</w:t>
      </w:r>
      <w:r>
        <w:rPr>
          <w:sz w:val="28"/>
          <w:szCs w:val="28"/>
        </w:rPr>
        <w:t xml:space="preserve"> subject to </w:t>
      </w:r>
      <w:r w:rsidR="00490A27">
        <w:rPr>
          <w:sz w:val="28"/>
          <w:szCs w:val="28"/>
        </w:rPr>
        <w:t>constrain</w:t>
      </w:r>
      <w:r w:rsidR="00210E52">
        <w:rPr>
          <w:sz w:val="28"/>
          <w:szCs w:val="28"/>
        </w:rPr>
        <w:t>s such as capacity and demand, The manager</w:t>
      </w:r>
      <w:r>
        <w:rPr>
          <w:sz w:val="28"/>
          <w:szCs w:val="28"/>
        </w:rPr>
        <w:t xml:space="preserve"> should always focus on maximizing total contribution</w:t>
      </w:r>
      <w:r w:rsidR="005C247C">
        <w:rPr>
          <w:sz w:val="28"/>
          <w:szCs w:val="28"/>
        </w:rPr>
        <w:t xml:space="preserve"> </w:t>
      </w:r>
      <w:r w:rsidR="00415C96">
        <w:rPr>
          <w:sz w:val="28"/>
          <w:szCs w:val="28"/>
        </w:rPr>
        <w:t>margin</w:t>
      </w:r>
      <w:r w:rsidR="00210E52">
        <w:rPr>
          <w:sz w:val="28"/>
          <w:szCs w:val="28"/>
        </w:rPr>
        <w:t xml:space="preserve"> by choosing products that give the highest contribution margin </w:t>
      </w:r>
      <w:bookmarkStart w:id="0" w:name="_GoBack"/>
      <w:bookmarkEnd w:id="0"/>
      <w:r w:rsidR="00415C96">
        <w:rPr>
          <w:sz w:val="28"/>
          <w:szCs w:val="28"/>
        </w:rPr>
        <w:t xml:space="preserve"> per unit of the constraining resource.</w:t>
      </w:r>
    </w:p>
    <w:p w:rsidR="00415C96" w:rsidRPr="008920C4" w:rsidRDefault="00415C96" w:rsidP="00F565DE">
      <w:pPr>
        <w:jc w:val="both"/>
        <w:rPr>
          <w:sz w:val="28"/>
          <w:szCs w:val="28"/>
        </w:rPr>
      </w:pPr>
    </w:p>
    <w:p w:rsidR="00B5634C" w:rsidRPr="00B5634C" w:rsidRDefault="00B5634C" w:rsidP="00500882">
      <w:pPr>
        <w:jc w:val="both"/>
        <w:rPr>
          <w:b/>
          <w:bCs/>
          <w:sz w:val="28"/>
          <w:szCs w:val="28"/>
          <w:u w:val="single"/>
        </w:rPr>
      </w:pPr>
    </w:p>
    <w:p w:rsidR="00157F5A" w:rsidRDefault="00157F5A" w:rsidP="00500882">
      <w:pPr>
        <w:jc w:val="both"/>
        <w:rPr>
          <w:sz w:val="28"/>
          <w:szCs w:val="28"/>
        </w:rPr>
      </w:pPr>
    </w:p>
    <w:p w:rsidR="001155B9" w:rsidRPr="00487FDE" w:rsidRDefault="00A033FF" w:rsidP="00500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155B9" w:rsidRPr="00487FD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A1" w:rsidRDefault="00EE06A1" w:rsidP="00F85D13">
      <w:pPr>
        <w:spacing w:after="0" w:line="240" w:lineRule="auto"/>
      </w:pPr>
      <w:r>
        <w:separator/>
      </w:r>
    </w:p>
  </w:endnote>
  <w:endnote w:type="continuationSeparator" w:id="0">
    <w:p w:rsidR="00EE06A1" w:rsidRDefault="00EE06A1" w:rsidP="00F8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089666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:rsidR="00F85D13" w:rsidRPr="00F85D13" w:rsidRDefault="00F85D13">
        <w:pPr>
          <w:pStyle w:val="Footer"/>
          <w:jc w:val="center"/>
          <w:rPr>
            <w:sz w:val="28"/>
            <w:szCs w:val="28"/>
          </w:rPr>
        </w:pPr>
        <w:r w:rsidRPr="00F85D13">
          <w:rPr>
            <w:sz w:val="28"/>
            <w:szCs w:val="28"/>
          </w:rPr>
          <w:fldChar w:fldCharType="begin"/>
        </w:r>
        <w:r w:rsidRPr="00F85D13">
          <w:rPr>
            <w:sz w:val="28"/>
            <w:szCs w:val="28"/>
          </w:rPr>
          <w:instrText xml:space="preserve"> PAGE   \* MERGEFORMAT </w:instrText>
        </w:r>
        <w:r w:rsidRPr="00F85D13">
          <w:rPr>
            <w:sz w:val="28"/>
            <w:szCs w:val="28"/>
          </w:rPr>
          <w:fldChar w:fldCharType="separate"/>
        </w:r>
        <w:r w:rsidR="00210E52">
          <w:rPr>
            <w:noProof/>
            <w:sz w:val="28"/>
            <w:szCs w:val="28"/>
          </w:rPr>
          <w:t>3</w:t>
        </w:r>
        <w:r w:rsidRPr="00F85D13">
          <w:rPr>
            <w:noProof/>
            <w:sz w:val="28"/>
            <w:szCs w:val="28"/>
          </w:rPr>
          <w:fldChar w:fldCharType="end"/>
        </w:r>
      </w:p>
    </w:sdtContent>
  </w:sdt>
  <w:p w:rsidR="00F85D13" w:rsidRDefault="00F85D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A1" w:rsidRDefault="00EE06A1" w:rsidP="00F85D13">
      <w:pPr>
        <w:spacing w:after="0" w:line="240" w:lineRule="auto"/>
      </w:pPr>
      <w:r>
        <w:separator/>
      </w:r>
    </w:p>
  </w:footnote>
  <w:footnote w:type="continuationSeparator" w:id="0">
    <w:p w:rsidR="00EE06A1" w:rsidRDefault="00EE06A1" w:rsidP="00F85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AF"/>
    <w:rsid w:val="00035F3A"/>
    <w:rsid w:val="00040F33"/>
    <w:rsid w:val="001155B9"/>
    <w:rsid w:val="00157F5A"/>
    <w:rsid w:val="00210E52"/>
    <w:rsid w:val="00225DD0"/>
    <w:rsid w:val="00415C96"/>
    <w:rsid w:val="00453E8A"/>
    <w:rsid w:val="00456D95"/>
    <w:rsid w:val="00487FDE"/>
    <w:rsid w:val="00490A27"/>
    <w:rsid w:val="004F0DE8"/>
    <w:rsid w:val="00500882"/>
    <w:rsid w:val="00587F85"/>
    <w:rsid w:val="005C247C"/>
    <w:rsid w:val="005E3C53"/>
    <w:rsid w:val="00754516"/>
    <w:rsid w:val="0077017A"/>
    <w:rsid w:val="008920C4"/>
    <w:rsid w:val="008A5C00"/>
    <w:rsid w:val="008A6FBF"/>
    <w:rsid w:val="00911CB4"/>
    <w:rsid w:val="009B1A4F"/>
    <w:rsid w:val="00A033FF"/>
    <w:rsid w:val="00A1296E"/>
    <w:rsid w:val="00A22B48"/>
    <w:rsid w:val="00A24D5A"/>
    <w:rsid w:val="00A460D2"/>
    <w:rsid w:val="00AF105E"/>
    <w:rsid w:val="00B5634C"/>
    <w:rsid w:val="00BD3D80"/>
    <w:rsid w:val="00C119BB"/>
    <w:rsid w:val="00C13B17"/>
    <w:rsid w:val="00CB4883"/>
    <w:rsid w:val="00D86ADD"/>
    <w:rsid w:val="00E11395"/>
    <w:rsid w:val="00E34DAF"/>
    <w:rsid w:val="00EB3094"/>
    <w:rsid w:val="00EE06A1"/>
    <w:rsid w:val="00F565DE"/>
    <w:rsid w:val="00F8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D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D13"/>
  </w:style>
  <w:style w:type="paragraph" w:styleId="Footer">
    <w:name w:val="footer"/>
    <w:basedOn w:val="Normal"/>
    <w:link w:val="FooterChar"/>
    <w:uiPriority w:val="99"/>
    <w:unhideWhenUsed/>
    <w:rsid w:val="00F85D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D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D13"/>
  </w:style>
  <w:style w:type="paragraph" w:styleId="Footer">
    <w:name w:val="footer"/>
    <w:basedOn w:val="Normal"/>
    <w:link w:val="FooterChar"/>
    <w:uiPriority w:val="99"/>
    <w:unhideWhenUsed/>
    <w:rsid w:val="00F85D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31</cp:revision>
  <dcterms:created xsi:type="dcterms:W3CDTF">2018-12-19T12:06:00Z</dcterms:created>
  <dcterms:modified xsi:type="dcterms:W3CDTF">2018-12-19T20:19:00Z</dcterms:modified>
</cp:coreProperties>
</file>