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rFonts w:hint="cs"/>
          <w:sz w:val="28"/>
          <w:szCs w:val="28"/>
          <w:rtl/>
          <w:lang w:bidi="ar-IQ"/>
        </w:rPr>
      </w:pPr>
      <w:r w:rsidRPr="00DD6B41">
        <w:rPr>
          <w:sz w:val="28"/>
          <w:szCs w:val="28"/>
          <w:lang w:bidi="ar-IQ"/>
        </w:rPr>
        <w:t xml:space="preserve">-Relevance: Accounting information must be capable of making a difference in a decision. There are three ingredients: 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 xml:space="preserve">  </w:t>
      </w:r>
      <w:proofErr w:type="gramStart"/>
      <w:r w:rsidRPr="00DD6B41">
        <w:rPr>
          <w:sz w:val="28"/>
          <w:szCs w:val="28"/>
          <w:lang w:bidi="ar-IQ"/>
        </w:rPr>
        <w:t>" Timelines</w:t>
      </w:r>
      <w:proofErr w:type="gramEnd"/>
      <w:r w:rsidRPr="00DD6B41">
        <w:rPr>
          <w:sz w:val="28"/>
          <w:szCs w:val="28"/>
          <w:lang w:bidi="ar-IQ"/>
        </w:rPr>
        <w:t>, Feedback Value, Predicative Value"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rFonts w:hint="cs"/>
          <w:sz w:val="28"/>
          <w:szCs w:val="28"/>
          <w:rtl/>
          <w:lang w:bidi="ar-IQ"/>
        </w:rPr>
      </w:pPr>
      <w:r w:rsidRPr="00DD6B41">
        <w:rPr>
          <w:sz w:val="28"/>
          <w:szCs w:val="28"/>
          <w:lang w:bidi="ar-IQ"/>
        </w:rPr>
        <w:t>-Reliability: the quality of information that gives assurance that is free of error and bias. There are three ingredients: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 xml:space="preserve">  "Verifiability, Representational Faithfulness, Neutrality"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 xml:space="preserve">2-Secondary: we have two 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-Comparability: is the ability to compare Accounting information of different companies because they use the same Accounting principles.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-Consistency: is using the same Accounting principles and methods from year to year within a company.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rtl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rtl/>
          <w:lang w:bidi="ar-IQ"/>
        </w:rPr>
      </w:pPr>
    </w:p>
    <w:p w:rsidR="002A2B84" w:rsidRPr="009318F9" w:rsidRDefault="002A2B84" w:rsidP="002A2B84">
      <w:pPr>
        <w:tabs>
          <w:tab w:val="left" w:pos="2606"/>
          <w:tab w:val="center" w:pos="4153"/>
        </w:tabs>
        <w:jc w:val="right"/>
        <w:rPr>
          <w:b/>
          <w:bCs/>
          <w:sz w:val="28"/>
          <w:szCs w:val="28"/>
          <w:lang w:bidi="ar-IQ"/>
        </w:rPr>
      </w:pPr>
      <w:r w:rsidRPr="009318F9">
        <w:rPr>
          <w:b/>
          <w:bCs/>
          <w:sz w:val="28"/>
          <w:szCs w:val="28"/>
          <w:lang w:bidi="ar-IQ"/>
        </w:rPr>
        <w:t>Elements of Financial Statements: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proofErr w:type="gramStart"/>
      <w:r w:rsidRPr="00DD6B41">
        <w:rPr>
          <w:sz w:val="28"/>
          <w:szCs w:val="28"/>
          <w:lang w:bidi="ar-IQ"/>
        </w:rPr>
        <w:t>( Assets</w:t>
      </w:r>
      <w:proofErr w:type="gramEnd"/>
      <w:r w:rsidRPr="00DD6B41">
        <w:rPr>
          <w:sz w:val="28"/>
          <w:szCs w:val="28"/>
          <w:lang w:bidi="ar-IQ"/>
        </w:rPr>
        <w:t>, Liabilities, Equity, Investment by owners, Distributions to owners, Comprehensive Income, Revenues, Expenses, Gains, Losses)</w:t>
      </w:r>
    </w:p>
    <w:p w:rsidR="002A2B84" w:rsidRPr="00DD6B41" w:rsidRDefault="002A2B84" w:rsidP="002A2B84">
      <w:pPr>
        <w:tabs>
          <w:tab w:val="left" w:pos="2606"/>
          <w:tab w:val="center" w:pos="4153"/>
        </w:tabs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 xml:space="preserve"> 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9318F9">
        <w:rPr>
          <w:b/>
          <w:bCs/>
          <w:sz w:val="28"/>
          <w:szCs w:val="28"/>
          <w:lang w:bidi="ar-IQ"/>
        </w:rPr>
        <w:t xml:space="preserve">Third Level: </w:t>
      </w:r>
      <w:r w:rsidRPr="00DD6B41">
        <w:rPr>
          <w:sz w:val="28"/>
          <w:szCs w:val="28"/>
          <w:lang w:bidi="ar-IQ"/>
        </w:rPr>
        <w:t>Operating guidelines (Assumptions, Principles and Constraints)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A-Assumptions of Accounting: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1-Economic Entity        2-Going Concern         3-Monetary Unit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4-Periodicity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B-Principles of Accounting: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 xml:space="preserve">1-Historical Cost Principle      2-Revenue Recognition 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3-Matching Principle        4-Full Disclosure Principle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C-Constraints of Accounting: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1-Cost-benefit Relationship       2-Materiality       3-Industry Practices</w:t>
      </w: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4-Conservitism</w:t>
      </w:r>
    </w:p>
    <w:p w:rsidR="002A2B84" w:rsidRPr="00DD6B41" w:rsidRDefault="002A2B84" w:rsidP="002A2B84">
      <w:pPr>
        <w:pBdr>
          <w:bottom w:val="single" w:sz="6" w:space="1" w:color="auto"/>
        </w:pBdr>
        <w:tabs>
          <w:tab w:val="left" w:pos="2606"/>
          <w:tab w:val="center" w:pos="4153"/>
        </w:tabs>
        <w:rPr>
          <w:sz w:val="28"/>
          <w:szCs w:val="28"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rtl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rPr>
          <w:sz w:val="28"/>
          <w:szCs w:val="28"/>
          <w:rtl/>
          <w:lang w:bidi="ar-IQ"/>
        </w:rPr>
      </w:pPr>
    </w:p>
    <w:p w:rsidR="002A2B84" w:rsidRPr="00DD6B41" w:rsidRDefault="002A2B84" w:rsidP="002A2B84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Assets= liabilities +</w:t>
      </w:r>
      <w:proofErr w:type="spellStart"/>
      <w:r w:rsidRPr="00DD6B41">
        <w:rPr>
          <w:sz w:val="28"/>
          <w:szCs w:val="28"/>
          <w:lang w:bidi="ar-IQ"/>
        </w:rPr>
        <w:t>owners</w:t>
      </w:r>
      <w:proofErr w:type="spellEnd"/>
      <w:r w:rsidRPr="00DD6B41">
        <w:rPr>
          <w:sz w:val="28"/>
          <w:szCs w:val="28"/>
          <w:lang w:bidi="ar-IQ"/>
        </w:rPr>
        <w:t xml:space="preserve"> equity or capital</w:t>
      </w:r>
    </w:p>
    <w:p w:rsidR="00A95FBD" w:rsidRPr="002A2B84" w:rsidRDefault="00A95FBD" w:rsidP="002A2B84">
      <w:pPr>
        <w:jc w:val="right"/>
      </w:pPr>
      <w:bookmarkStart w:id="0" w:name="_GoBack"/>
      <w:bookmarkEnd w:id="0"/>
    </w:p>
    <w:sectPr w:rsidR="00A95FBD" w:rsidRPr="002A2B84" w:rsidSect="005C66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84"/>
    <w:rsid w:val="002A2B84"/>
    <w:rsid w:val="005C664E"/>
    <w:rsid w:val="00A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4F2AC-2C1B-4A64-824B-D775CEF4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B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</cp:revision>
  <dcterms:created xsi:type="dcterms:W3CDTF">2018-01-11T20:09:00Z</dcterms:created>
  <dcterms:modified xsi:type="dcterms:W3CDTF">2018-01-11T20:10:00Z</dcterms:modified>
</cp:coreProperties>
</file>