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E5" w:rsidRDefault="00D920E5" w:rsidP="00D920E5">
      <w:pPr>
        <w:spacing w:before="100" w:beforeAutospacing="1" w:after="100" w:afterAutospacing="1" w:line="240" w:lineRule="auto"/>
        <w:jc w:val="mediumKashida"/>
        <w:outlineLvl w:val="1"/>
        <w:rPr>
          <w:rFonts w:ascii="Simplified Arabic" w:eastAsia="Times New Roman" w:hAnsi="Simplified Arabic" w:cs="Simplified Arabic"/>
          <w:b/>
          <w:bCs/>
          <w:sz w:val="32"/>
          <w:szCs w:val="32"/>
          <w:rtl/>
        </w:rPr>
      </w:pPr>
      <w:proofErr w:type="spellStart"/>
      <w:r>
        <w:rPr>
          <w:rFonts w:ascii="Simplified Arabic" w:eastAsia="Times New Roman" w:hAnsi="Simplified Arabic" w:cs="Simplified Arabic" w:hint="cs"/>
          <w:b/>
          <w:bCs/>
          <w:sz w:val="32"/>
          <w:szCs w:val="32"/>
          <w:rtl/>
        </w:rPr>
        <w:t>التاصيل</w:t>
      </w:r>
      <w:proofErr w:type="spellEnd"/>
      <w:r>
        <w:rPr>
          <w:rFonts w:ascii="Simplified Arabic" w:eastAsia="Times New Roman" w:hAnsi="Simplified Arabic" w:cs="Simplified Arabic" w:hint="cs"/>
          <w:b/>
          <w:bCs/>
          <w:sz w:val="32"/>
          <w:szCs w:val="32"/>
          <w:rtl/>
        </w:rPr>
        <w:t xml:space="preserve"> التاريخي </w:t>
      </w:r>
      <w:proofErr w:type="spellStart"/>
      <w:r>
        <w:rPr>
          <w:rFonts w:ascii="Simplified Arabic" w:eastAsia="Times New Roman" w:hAnsi="Simplified Arabic" w:cs="Simplified Arabic" w:hint="cs"/>
          <w:b/>
          <w:bCs/>
          <w:sz w:val="32"/>
          <w:szCs w:val="32"/>
          <w:rtl/>
        </w:rPr>
        <w:t>لادارة</w:t>
      </w:r>
      <w:proofErr w:type="spellEnd"/>
      <w:r>
        <w:rPr>
          <w:rFonts w:ascii="Simplified Arabic" w:eastAsia="Times New Roman" w:hAnsi="Simplified Arabic" w:cs="Simplified Arabic" w:hint="cs"/>
          <w:b/>
          <w:bCs/>
          <w:sz w:val="32"/>
          <w:szCs w:val="32"/>
          <w:rtl/>
        </w:rPr>
        <w:t xml:space="preserve"> المشاريع :-</w:t>
      </w:r>
    </w:p>
    <w:p w:rsidR="00432502" w:rsidRPr="00432502" w:rsidRDefault="00432502" w:rsidP="00D920E5">
      <w:pPr>
        <w:spacing w:before="100" w:beforeAutospacing="1" w:after="100" w:afterAutospacing="1" w:line="240" w:lineRule="auto"/>
        <w:jc w:val="mediumKashida"/>
        <w:outlineLvl w:val="1"/>
        <w:rPr>
          <w:rFonts w:ascii="Simplified Arabic" w:eastAsia="Times New Roman" w:hAnsi="Simplified Arabic" w:cs="Simplified Arabic"/>
          <w:b/>
          <w:bCs/>
          <w:sz w:val="32"/>
          <w:szCs w:val="32"/>
          <w:rtl/>
        </w:rPr>
      </w:pPr>
      <w:r w:rsidRPr="00432502">
        <w:rPr>
          <w:rFonts w:ascii="Simplified Arabic" w:eastAsia="Times New Roman" w:hAnsi="Simplified Arabic" w:cs="Simplified Arabic" w:hint="cs"/>
          <w:b/>
          <w:bCs/>
          <w:sz w:val="32"/>
          <w:szCs w:val="32"/>
          <w:rtl/>
        </w:rPr>
        <w:t>ملف اول :-</w:t>
      </w:r>
    </w:p>
    <w:p w:rsidR="00D920E5" w:rsidRPr="00D920E5" w:rsidRDefault="00D920E5" w:rsidP="00D920E5">
      <w:pPr>
        <w:spacing w:before="100" w:beforeAutospacing="1" w:after="100" w:afterAutospacing="1" w:line="240" w:lineRule="auto"/>
        <w:jc w:val="mediumKashida"/>
        <w:outlineLvl w:val="1"/>
        <w:rPr>
          <w:rFonts w:ascii="Simplified Arabic" w:eastAsia="Times New Roman" w:hAnsi="Simplified Arabic" w:cs="Simplified Arabic"/>
          <w:b/>
          <w:bCs/>
          <w:sz w:val="32"/>
          <w:szCs w:val="32"/>
        </w:rPr>
      </w:pPr>
      <w:r w:rsidRPr="00D920E5">
        <w:rPr>
          <w:rFonts w:ascii="Simplified Arabic" w:eastAsia="Times New Roman" w:hAnsi="Simplified Arabic" w:cs="Simplified Arabic"/>
          <w:b/>
          <w:bCs/>
          <w:sz w:val="32"/>
          <w:szCs w:val="32"/>
          <w:rtl/>
        </w:rPr>
        <w:t>السنوات الأولى: أواخر القرن التاسع عشر</w:t>
      </w:r>
    </w:p>
    <w:p w:rsidR="00D920E5" w:rsidRPr="00D920E5" w:rsidRDefault="00D920E5" w:rsidP="00D920E5">
      <w:pPr>
        <w:spacing w:before="100" w:beforeAutospacing="1" w:after="100" w:afterAutospacing="1" w:line="240" w:lineRule="auto"/>
        <w:jc w:val="mediumKashida"/>
        <w:rPr>
          <w:rFonts w:ascii="Simplified Arabic" w:eastAsia="Times New Roman" w:hAnsi="Simplified Arabic" w:cs="Simplified Arabic"/>
          <w:sz w:val="32"/>
          <w:szCs w:val="32"/>
          <w:rtl/>
        </w:rPr>
      </w:pPr>
      <w:r w:rsidRPr="00D920E5">
        <w:rPr>
          <w:rFonts w:ascii="Simplified Arabic" w:eastAsia="Times New Roman" w:hAnsi="Simplified Arabic" w:cs="Simplified Arabic"/>
          <w:sz w:val="32"/>
          <w:szCs w:val="32"/>
          <w:rtl/>
        </w:rPr>
        <w:t>يمكننا العودة إلى الماضي بعض الشيء، إلى النصف الأخير من القرن التاسع عشر، عندما كان عالم التجارة يزداد تعقيداً، وذلك لنرى كيف نشأت إدارة المشاريع من مبادئ إدارية أساسية. فقد كانت المشاريع الحكومية واسعة النطاق هي الدافع لاتخاذ قرارات مهمة أصبحت أساساً لمنهج إدارة المشاريع. على سبيل المثال، في الولايات المتحدة، كانت السكك الحديدية التي تعبر القارات المشروع الحكومي الضخم الأول بالمعنى الحقيقي، وقد بدأ إنشاؤه في الستينيات من القرن التاسع عشر. وفجأة، وجد قادة التجارة أنفسهم يواجهون مهمة ثقيلة وهي تنظيم العمل اليدوي لآلاف العمال ومعالجة كميات غير مسبوقة من المادة الخام وتجميعها.</w:t>
      </w:r>
    </w:p>
    <w:p w:rsidR="00D920E5" w:rsidRPr="00D920E5" w:rsidRDefault="00D920E5" w:rsidP="00D920E5">
      <w:pPr>
        <w:spacing w:before="100" w:beforeAutospacing="1" w:after="100" w:afterAutospacing="1" w:line="240" w:lineRule="auto"/>
        <w:jc w:val="mediumKashida"/>
        <w:outlineLvl w:val="1"/>
        <w:rPr>
          <w:rFonts w:ascii="Simplified Arabic" w:eastAsia="Times New Roman" w:hAnsi="Simplified Arabic" w:cs="Simplified Arabic"/>
          <w:b/>
          <w:bCs/>
          <w:sz w:val="32"/>
          <w:szCs w:val="32"/>
          <w:rtl/>
        </w:rPr>
      </w:pPr>
      <w:bookmarkStart w:id="0" w:name="__toc310511348"/>
      <w:bookmarkEnd w:id="0"/>
      <w:r w:rsidRPr="00D920E5">
        <w:rPr>
          <w:rFonts w:ascii="Simplified Arabic" w:eastAsia="Times New Roman" w:hAnsi="Simplified Arabic" w:cs="Simplified Arabic"/>
          <w:b/>
          <w:bCs/>
          <w:sz w:val="32"/>
          <w:szCs w:val="32"/>
          <w:rtl/>
        </w:rPr>
        <w:t>أوائل القرن العشرين</w:t>
      </w:r>
    </w:p>
    <w:p w:rsidR="00D920E5" w:rsidRPr="00D920E5" w:rsidRDefault="00D920E5" w:rsidP="00D920E5">
      <w:pPr>
        <w:spacing w:before="100" w:beforeAutospacing="1" w:after="100" w:afterAutospacing="1" w:line="240" w:lineRule="auto"/>
        <w:jc w:val="mediumKashida"/>
        <w:rPr>
          <w:rFonts w:ascii="Simplified Arabic" w:eastAsia="Times New Roman" w:hAnsi="Simplified Arabic" w:cs="Simplified Arabic"/>
          <w:sz w:val="32"/>
          <w:szCs w:val="32"/>
          <w:rtl/>
        </w:rPr>
      </w:pPr>
      <w:r w:rsidRPr="00D920E5">
        <w:rPr>
          <w:rFonts w:ascii="Simplified Arabic" w:eastAsia="Times New Roman" w:hAnsi="Simplified Arabic" w:cs="Simplified Arabic"/>
          <w:sz w:val="32"/>
          <w:szCs w:val="32"/>
          <w:rtl/>
        </w:rPr>
        <w:t>قرب نهاية القرن، بدأ فردريك تايلور (1856-1915) دراساته التفصيلية حول العمل. فقد قام بتطبيق المنطق العلمي على العمل عن طريق إثبات أن العمل يمكن تحليله وتحسينه بالتركيز على أجزائه الأساسية. وقام بتطبيق نظريته على المهام المتعلقة بأفران الحديد، مثل تجريف الرمل وحمل قطع الغيار ونقلها. حتى ذلك الوقت، كانت الطريقة الوحيدة لتحسين الإنتاجية هي مطالبة العمال بالعمل الشاق ولساعات أكثر. أدخل تايلور مفهوم العمل بكفاءة أكبر، بدلاً من العمل الشاق ولوقت أطول. يشهد النقش الموجود على قبر تايلور في ولاية فيلادلفيا على مكانته في تاريخ الإدارة: فهو "مؤسس الإدارة العلمية".</w:t>
      </w:r>
    </w:p>
    <w:p w:rsidR="00D920E5" w:rsidRPr="00D920E5" w:rsidRDefault="00D920E5" w:rsidP="00D920E5">
      <w:pPr>
        <w:spacing w:before="100" w:beforeAutospacing="1" w:after="100" w:afterAutospacing="1" w:line="240" w:lineRule="auto"/>
        <w:jc w:val="mediumKashida"/>
        <w:rPr>
          <w:rFonts w:ascii="Simplified Arabic" w:eastAsia="Times New Roman" w:hAnsi="Simplified Arabic" w:cs="Simplified Arabic"/>
          <w:sz w:val="32"/>
          <w:szCs w:val="32"/>
          <w:rtl/>
        </w:rPr>
      </w:pPr>
      <w:r w:rsidRPr="00D920E5">
        <w:rPr>
          <w:rFonts w:ascii="Simplified Arabic" w:eastAsia="Times New Roman" w:hAnsi="Simplified Arabic" w:cs="Simplified Arabic"/>
          <w:sz w:val="32"/>
          <w:szCs w:val="32"/>
          <w:rtl/>
        </w:rPr>
        <w:lastRenderedPageBreak/>
        <w:t>اقران اسم تايلور</w:t>
      </w:r>
      <w:r>
        <w:rPr>
          <w:rFonts w:ascii="Simplified Arabic" w:eastAsia="Times New Roman" w:hAnsi="Simplified Arabic" w:cs="Simplified Arabic"/>
          <w:sz w:val="32"/>
          <w:szCs w:val="32"/>
          <w:rtl/>
        </w:rPr>
        <w:t>، هنري جانت (1861 – 1919) درس ب</w:t>
      </w:r>
      <w:r w:rsidRPr="00D920E5">
        <w:rPr>
          <w:rFonts w:ascii="Simplified Arabic" w:eastAsia="Times New Roman" w:hAnsi="Simplified Arabic" w:cs="Simplified Arabic"/>
          <w:sz w:val="32"/>
          <w:szCs w:val="32"/>
          <w:rtl/>
        </w:rPr>
        <w:t xml:space="preserve"> التفصيل </w:t>
      </w:r>
      <w:proofErr w:type="spellStart"/>
      <w:r w:rsidRPr="00D920E5">
        <w:rPr>
          <w:rFonts w:ascii="Simplified Arabic" w:eastAsia="Times New Roman" w:hAnsi="Simplified Arabic" w:cs="Simplified Arabic"/>
          <w:sz w:val="32"/>
          <w:szCs w:val="32"/>
          <w:rtl/>
        </w:rPr>
        <w:t>رائعه</w:t>
      </w:r>
      <w:proofErr w:type="spellEnd"/>
      <w:r w:rsidRPr="00D920E5">
        <w:rPr>
          <w:rFonts w:ascii="Simplified Arabic" w:eastAsia="Times New Roman" w:hAnsi="Simplified Arabic" w:cs="Simplified Arabic"/>
          <w:sz w:val="32"/>
          <w:szCs w:val="32"/>
          <w:rtl/>
        </w:rPr>
        <w:t xml:space="preserve"> ترتيب العمليات في العمل. به دراسات اداره الذي يركز علي بناء الشحن الداكن اثناء </w:t>
      </w:r>
      <w:r w:rsidRPr="00D920E5">
        <w:rPr>
          <w:rFonts w:ascii="Simplified Arabic" w:eastAsia="Times New Roman" w:hAnsi="Simplified Arabic" w:cs="Simplified Arabic"/>
          <w:sz w:val="32"/>
          <w:szCs w:val="32"/>
        </w:rPr>
        <w:t>I</w:t>
      </w:r>
      <w:r w:rsidRPr="00D920E5">
        <w:rPr>
          <w:rFonts w:ascii="Simplified Arabic" w:eastAsia="Times New Roman" w:hAnsi="Simplified Arabic" w:cs="Simplified Arabic"/>
          <w:sz w:val="32"/>
          <w:szCs w:val="32"/>
          <w:rtl/>
        </w:rPr>
        <w:t>الحرب العالم. انشاء مخطط تفصيلي به "مخططات جانت"، كامله مع اشرطه الم</w:t>
      </w:r>
      <w:r>
        <w:rPr>
          <w:rFonts w:ascii="Simplified Arabic" w:eastAsia="Times New Roman" w:hAnsi="Simplified Arabic" w:cs="Simplified Arabic"/>
          <w:sz w:val="32"/>
          <w:szCs w:val="32"/>
          <w:rtl/>
        </w:rPr>
        <w:t xml:space="preserve">هام و علامات مرحلة رئيسية، تسلسل و </w:t>
      </w:r>
      <w:proofErr w:type="spellStart"/>
      <w:r>
        <w:rPr>
          <w:rFonts w:ascii="Simplified Arabic" w:eastAsia="Times New Roman" w:hAnsi="Simplified Arabic" w:cs="Simplified Arabic"/>
          <w:sz w:val="32"/>
          <w:szCs w:val="32"/>
          <w:rtl/>
        </w:rPr>
        <w:t>المده</w:t>
      </w:r>
      <w:proofErr w:type="spellEnd"/>
      <w:r>
        <w:rPr>
          <w:rFonts w:ascii="Simplified Arabic" w:eastAsia="Times New Roman" w:hAnsi="Simplified Arabic" w:cs="Simplified Arabic"/>
          <w:sz w:val="32"/>
          <w:szCs w:val="32"/>
          <w:rtl/>
        </w:rPr>
        <w:t xml:space="preserve"> ل</w:t>
      </w:r>
      <w:r w:rsidRPr="00D920E5">
        <w:rPr>
          <w:rFonts w:ascii="Simplified Arabic" w:eastAsia="Times New Roman" w:hAnsi="Simplified Arabic" w:cs="Simplified Arabic"/>
          <w:sz w:val="32"/>
          <w:szCs w:val="32"/>
          <w:rtl/>
        </w:rPr>
        <w:t xml:space="preserve"> كافه المهام في ع</w:t>
      </w:r>
      <w:r>
        <w:rPr>
          <w:rFonts w:ascii="Simplified Arabic" w:eastAsia="Times New Roman" w:hAnsi="Simplified Arabic" w:cs="Simplified Arabic"/>
          <w:sz w:val="32"/>
          <w:szCs w:val="32"/>
          <w:rtl/>
        </w:rPr>
        <w:t xml:space="preserve">مليه. اثبت الرسومات </w:t>
      </w:r>
      <w:proofErr w:type="spellStart"/>
      <w:r>
        <w:rPr>
          <w:rFonts w:ascii="Simplified Arabic" w:eastAsia="Times New Roman" w:hAnsi="Simplified Arabic" w:cs="Simplified Arabic"/>
          <w:sz w:val="32"/>
          <w:szCs w:val="32"/>
          <w:rtl/>
        </w:rPr>
        <w:t>التخطيطيه</w:t>
      </w:r>
      <w:proofErr w:type="spellEnd"/>
      <w:r>
        <w:rPr>
          <w:rFonts w:ascii="Simplified Arabic" w:eastAsia="Times New Roman" w:hAnsi="Simplified Arabic" w:cs="Simplified Arabic"/>
          <w:sz w:val="32"/>
          <w:szCs w:val="32"/>
          <w:rtl/>
        </w:rPr>
        <w:t xml:space="preserve"> ل</w:t>
      </w:r>
      <w:r w:rsidRPr="00D920E5">
        <w:rPr>
          <w:rFonts w:ascii="Simplified Arabic" w:eastAsia="Times New Roman" w:hAnsi="Simplified Arabic" w:cs="Simplified Arabic"/>
          <w:sz w:val="32"/>
          <w:szCs w:val="32"/>
          <w:rtl/>
        </w:rPr>
        <w:t xml:space="preserve"> مخطط جانت ان هذا</w:t>
      </w:r>
      <w:r>
        <w:rPr>
          <w:rFonts w:ascii="Simplified Arabic" w:eastAsia="Times New Roman" w:hAnsi="Simplified Arabic" w:cs="Simplified Arabic"/>
          <w:sz w:val="32"/>
          <w:szCs w:val="32"/>
          <w:rtl/>
        </w:rPr>
        <w:t xml:space="preserve"> النوع تحليليه تعد اداه فعاله ل</w:t>
      </w:r>
      <w:r w:rsidRPr="00D920E5">
        <w:rPr>
          <w:rFonts w:ascii="Simplified Arabic" w:eastAsia="Times New Roman" w:hAnsi="Simplified Arabic" w:cs="Simplified Arabic"/>
          <w:sz w:val="32"/>
          <w:szCs w:val="32"/>
          <w:rtl/>
        </w:rPr>
        <w:t xml:space="preserve"> مديري انها بقيت اللازم تقريبا دون تغيير سنوات 100 تقريبا. لم تكن حتي اوائل ال 1990 انه </w:t>
      </w:r>
      <w:r w:rsidRPr="00D920E5">
        <w:rPr>
          <w:rFonts w:ascii="Simplified Arabic" w:eastAsia="Times New Roman" w:hAnsi="Simplified Arabic" w:cs="Simplified Arabic"/>
          <w:sz w:val="32"/>
          <w:szCs w:val="32"/>
        </w:rPr>
        <w:t>Microsoft Office Project</w:t>
      </w:r>
      <w:r w:rsidRPr="00D920E5">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tl/>
        </w:rPr>
        <w:t xml:space="preserve">اولا اضافه خطوط الارتباط </w:t>
      </w:r>
      <w:proofErr w:type="spellStart"/>
      <w:r>
        <w:rPr>
          <w:rFonts w:ascii="Simplified Arabic" w:eastAsia="Times New Roman" w:hAnsi="Simplified Arabic" w:cs="Simplified Arabic"/>
          <w:sz w:val="32"/>
          <w:szCs w:val="32"/>
          <w:rtl/>
        </w:rPr>
        <w:t>ل#</w:t>
      </w:r>
      <w:r w:rsidRPr="00D920E5">
        <w:rPr>
          <w:rFonts w:ascii="Simplified Arabic" w:eastAsia="Times New Roman" w:hAnsi="Simplified Arabic" w:cs="Simplified Arabic"/>
          <w:sz w:val="32"/>
          <w:szCs w:val="32"/>
          <w:rtl/>
        </w:rPr>
        <w:t>هذه</w:t>
      </w:r>
      <w:proofErr w:type="spellEnd"/>
      <w:r w:rsidRPr="00D920E5">
        <w:rPr>
          <w:rFonts w:ascii="Simplified Arabic" w:eastAsia="Times New Roman" w:hAnsi="Simplified Arabic" w:cs="Simplified Arabic"/>
          <w:sz w:val="32"/>
          <w:szCs w:val="32"/>
          <w:rtl/>
        </w:rPr>
        <w:t xml:space="preserve"> اشرطه المهام، التي تصور اكثر دقه التبعيات بين المهام.</w:t>
      </w:r>
    </w:p>
    <w:p w:rsidR="00D920E5" w:rsidRPr="00D920E5" w:rsidRDefault="00D920E5" w:rsidP="00D920E5">
      <w:pPr>
        <w:spacing w:before="100" w:beforeAutospacing="1" w:after="100" w:afterAutospacing="1" w:line="240" w:lineRule="auto"/>
        <w:jc w:val="mediumKashida"/>
        <w:rPr>
          <w:rFonts w:ascii="Simplified Arabic" w:eastAsia="Times New Roman" w:hAnsi="Simplified Arabic" w:cs="Simplified Arabic"/>
          <w:sz w:val="32"/>
          <w:szCs w:val="32"/>
          <w:rtl/>
        </w:rPr>
      </w:pPr>
      <w:r w:rsidRPr="00D920E5">
        <w:rPr>
          <w:rFonts w:ascii="Simplified Arabic" w:eastAsia="Times New Roman" w:hAnsi="Simplified Arabic" w:cs="Simplified Arabic"/>
          <w:noProof/>
          <w:sz w:val="32"/>
          <w:szCs w:val="32"/>
        </w:rPr>
        <mc:AlternateContent>
          <mc:Choice Requires="wps">
            <w:drawing>
              <wp:inline distT="0" distB="0" distL="0" distR="0" wp14:anchorId="4A897C05" wp14:editId="1767B89D">
                <wp:extent cx="308610" cy="308610"/>
                <wp:effectExtent l="0" t="0" r="0" b="0"/>
                <wp:docPr id="2" name="AutoShape 2" descr="خطوط الارتباط بين أشرطة جانت"/>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الوصف: خطوط الارتباط بين أشرطة جانت"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B6IBQn9gIA&#10;APQFAAAOAAAAAAAAAAAAAAAAAC4CAABkcnMvZTJvRG9jLnhtbFBLAQItABQABgAIAAAAIQCY9mwN&#10;2QAAAAMBAAAPAAAAAAAAAAAAAAAAAFAFAABkcnMvZG93bnJldi54bWxQSwUGAAAAAAQABADzAAAA&#10;VgYAAAAA&#10;" filled="f" stroked="f">
                <o:lock v:ext="edit" aspectratio="t"/>
                <w10:wrap anchorx="page"/>
                <w10:anchorlock/>
              </v:rect>
            </w:pict>
          </mc:Fallback>
        </mc:AlternateContent>
      </w:r>
    </w:p>
    <w:p w:rsidR="00D920E5" w:rsidRPr="00D920E5" w:rsidRDefault="00D920E5" w:rsidP="00D920E5">
      <w:pPr>
        <w:spacing w:before="100" w:beforeAutospacing="1" w:after="100" w:afterAutospacing="1" w:line="240" w:lineRule="auto"/>
        <w:jc w:val="mediumKashida"/>
        <w:rPr>
          <w:rFonts w:ascii="Simplified Arabic" w:eastAsia="Times New Roman" w:hAnsi="Simplified Arabic" w:cs="Simplified Arabic"/>
          <w:sz w:val="32"/>
          <w:szCs w:val="32"/>
          <w:rtl/>
        </w:rPr>
      </w:pPr>
      <w:r w:rsidRPr="00D920E5">
        <w:rPr>
          <w:rFonts w:ascii="Simplified Arabic" w:eastAsia="Times New Roman" w:hAnsi="Simplified Arabic" w:cs="Simplified Arabic"/>
          <w:sz w:val="32"/>
          <w:szCs w:val="32"/>
          <w:rtl/>
        </w:rPr>
        <w:t xml:space="preserve">مع مرور السنوات، يقوم </w:t>
      </w:r>
      <w:r w:rsidRPr="00D920E5">
        <w:rPr>
          <w:rFonts w:ascii="Simplified Arabic" w:eastAsia="Times New Roman" w:hAnsi="Simplified Arabic" w:cs="Simplified Arabic"/>
          <w:sz w:val="32"/>
          <w:szCs w:val="32"/>
        </w:rPr>
        <w:t>Microsoft Office Project</w:t>
      </w:r>
      <w:r w:rsidRPr="00D920E5">
        <w:rPr>
          <w:rFonts w:ascii="Simplified Arabic" w:eastAsia="Times New Roman" w:hAnsi="Simplified Arabic" w:cs="Simplified Arabic"/>
          <w:sz w:val="32"/>
          <w:szCs w:val="32"/>
          <w:rtl/>
        </w:rPr>
        <w:t xml:space="preserve"> مزيدا من المعلومات في الخطوط، مثل خطوط الت</w:t>
      </w:r>
      <w:r>
        <w:rPr>
          <w:rFonts w:ascii="Simplified Arabic" w:eastAsia="Times New Roman" w:hAnsi="Simplified Arabic" w:cs="Simplified Arabic"/>
          <w:sz w:val="32"/>
          <w:szCs w:val="32"/>
          <w:rtl/>
        </w:rPr>
        <w:t>قدم مقابل اساس وبين التباينات و</w:t>
      </w:r>
      <w:r w:rsidRPr="00D920E5">
        <w:rPr>
          <w:rFonts w:ascii="Simplified Arabic" w:eastAsia="Times New Roman" w:hAnsi="Simplified Arabic" w:cs="Simplified Arabic"/>
          <w:sz w:val="32"/>
          <w:szCs w:val="32"/>
          <w:rtl/>
        </w:rPr>
        <w:t xml:space="preserve"> الخطوط التي تصور تقدم </w:t>
      </w:r>
      <w:proofErr w:type="spellStart"/>
      <w:r w:rsidRPr="00D920E5">
        <w:rPr>
          <w:rFonts w:ascii="Simplified Arabic" w:eastAsia="Times New Roman" w:hAnsi="Simplified Arabic" w:cs="Simplified Arabic"/>
          <w:sz w:val="32"/>
          <w:szCs w:val="32"/>
          <w:rtl/>
        </w:rPr>
        <w:t>الحاله</w:t>
      </w:r>
      <w:proofErr w:type="spellEnd"/>
      <w:r w:rsidRPr="00D920E5">
        <w:rPr>
          <w:rFonts w:ascii="Simplified Arabic" w:eastAsia="Times New Roman" w:hAnsi="Simplified Arabic" w:cs="Simplified Arabic"/>
          <w:sz w:val="32"/>
          <w:szCs w:val="32"/>
          <w:rtl/>
        </w:rPr>
        <w:t xml:space="preserve"> عند نقطه معينه في الوقت.</w:t>
      </w:r>
    </w:p>
    <w:p w:rsidR="00D920E5" w:rsidRPr="00D920E5" w:rsidRDefault="00D920E5" w:rsidP="00D920E5">
      <w:pPr>
        <w:spacing w:before="100" w:beforeAutospacing="1" w:after="100" w:afterAutospacing="1" w:line="240" w:lineRule="auto"/>
        <w:jc w:val="mediumKashida"/>
        <w:rPr>
          <w:rFonts w:ascii="Simplified Arabic" w:eastAsia="Times New Roman" w:hAnsi="Simplified Arabic" w:cs="Simplified Arabic"/>
          <w:sz w:val="32"/>
          <w:szCs w:val="32"/>
          <w:rtl/>
        </w:rPr>
      </w:pPr>
      <w:r w:rsidRPr="00D920E5">
        <w:rPr>
          <w:rFonts w:ascii="Simplified Arabic" w:eastAsia="Times New Roman" w:hAnsi="Simplified Arabic" w:cs="Simplified Arabic"/>
          <w:sz w:val="32"/>
          <w:szCs w:val="32"/>
          <w:rtl/>
        </w:rPr>
        <w:t>واليوم، نتذكر تراث هنري جانت بميدالية تحمل اسمه تقدمها الجمعية الأمريكية للمهندسين الميكانيكيين.</w:t>
      </w:r>
    </w:p>
    <w:p w:rsidR="00D920E5" w:rsidRPr="00D920E5" w:rsidRDefault="00D920E5" w:rsidP="00D920E5">
      <w:pPr>
        <w:spacing w:before="100" w:beforeAutospacing="1" w:after="100" w:afterAutospacing="1" w:line="240" w:lineRule="auto"/>
        <w:jc w:val="mediumKashida"/>
        <w:rPr>
          <w:rFonts w:ascii="Simplified Arabic" w:eastAsia="Times New Roman" w:hAnsi="Simplified Arabic" w:cs="Simplified Arabic"/>
          <w:sz w:val="32"/>
          <w:szCs w:val="32"/>
          <w:rtl/>
        </w:rPr>
      </w:pPr>
      <w:r w:rsidRPr="00D920E5">
        <w:rPr>
          <w:rFonts w:ascii="Simplified Arabic" w:eastAsia="Times New Roman" w:hAnsi="Simplified Arabic" w:cs="Simplified Arabic"/>
          <w:sz w:val="32"/>
          <w:szCs w:val="32"/>
          <w:rtl/>
        </w:rPr>
        <w:t>لقد ساعد تايلور وجانت وغيرهم في جعل إدارة المشاريع وظيفة عمل مميزة تتطلب الدراسة والتخصص. خلال العقود التي سبقت الحرب العالمية الثانية، بدأت مناهج التسويق وعلم النفس الصناعي والعلاقات الإنسانية تحتل مكاناً كأجزاء متممة لإدارة المشاريع.</w:t>
      </w:r>
    </w:p>
    <w:p w:rsidR="00D920E5" w:rsidRPr="00D920E5" w:rsidRDefault="00D920E5" w:rsidP="00D920E5">
      <w:pPr>
        <w:spacing w:before="100" w:beforeAutospacing="1" w:after="100" w:afterAutospacing="1" w:line="240" w:lineRule="auto"/>
        <w:jc w:val="mediumKashida"/>
        <w:outlineLvl w:val="1"/>
        <w:rPr>
          <w:rFonts w:ascii="Simplified Arabic" w:eastAsia="Times New Roman" w:hAnsi="Simplified Arabic" w:cs="Simplified Arabic"/>
          <w:b/>
          <w:bCs/>
          <w:sz w:val="32"/>
          <w:szCs w:val="32"/>
          <w:rtl/>
        </w:rPr>
      </w:pPr>
      <w:bookmarkStart w:id="1" w:name="__toc310511349"/>
      <w:bookmarkEnd w:id="1"/>
      <w:r w:rsidRPr="00D920E5">
        <w:rPr>
          <w:rFonts w:ascii="Simplified Arabic" w:eastAsia="Times New Roman" w:hAnsi="Simplified Arabic" w:cs="Simplified Arabic"/>
          <w:b/>
          <w:bCs/>
          <w:sz w:val="32"/>
          <w:szCs w:val="32"/>
          <w:rtl/>
        </w:rPr>
        <w:t>منتصف القرن العشرين</w:t>
      </w:r>
    </w:p>
    <w:p w:rsidR="00D920E5" w:rsidRPr="00D920E5" w:rsidRDefault="00D920E5" w:rsidP="00D920E5">
      <w:pPr>
        <w:spacing w:before="100" w:beforeAutospacing="1" w:after="100" w:afterAutospacing="1" w:line="240" w:lineRule="auto"/>
        <w:jc w:val="mediumKashida"/>
        <w:rPr>
          <w:rFonts w:ascii="Simplified Arabic" w:eastAsia="Times New Roman" w:hAnsi="Simplified Arabic" w:cs="Simplified Arabic"/>
          <w:sz w:val="32"/>
          <w:szCs w:val="32"/>
          <w:rtl/>
        </w:rPr>
      </w:pPr>
      <w:r w:rsidRPr="00D920E5">
        <w:rPr>
          <w:rFonts w:ascii="Simplified Arabic" w:eastAsia="Times New Roman" w:hAnsi="Simplified Arabic" w:cs="Simplified Arabic"/>
          <w:sz w:val="32"/>
          <w:szCs w:val="32"/>
          <w:rtl/>
        </w:rPr>
        <w:t xml:space="preserve">اثناء </w:t>
      </w:r>
      <w:r w:rsidRPr="00D920E5">
        <w:rPr>
          <w:rFonts w:ascii="Simplified Arabic" w:eastAsia="Times New Roman" w:hAnsi="Simplified Arabic" w:cs="Simplified Arabic"/>
          <w:sz w:val="32"/>
          <w:szCs w:val="32"/>
        </w:rPr>
        <w:t>II</w:t>
      </w:r>
      <w:r w:rsidRPr="00D920E5">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tl/>
        </w:rPr>
        <w:t xml:space="preserve">الحرب العالم، مشاريع </w:t>
      </w:r>
      <w:proofErr w:type="spellStart"/>
      <w:r>
        <w:rPr>
          <w:rFonts w:ascii="Simplified Arabic" w:eastAsia="Times New Roman" w:hAnsi="Simplified Arabic" w:cs="Simplified Arabic"/>
          <w:sz w:val="32"/>
          <w:szCs w:val="32"/>
          <w:rtl/>
        </w:rPr>
        <w:t>العسكريه</w:t>
      </w:r>
      <w:proofErr w:type="spellEnd"/>
      <w:r>
        <w:rPr>
          <w:rFonts w:ascii="Simplified Arabic" w:eastAsia="Times New Roman" w:hAnsi="Simplified Arabic" w:cs="Simplified Arabic"/>
          <w:sz w:val="32"/>
          <w:szCs w:val="32"/>
          <w:rtl/>
        </w:rPr>
        <w:t xml:space="preserve"> و </w:t>
      </w:r>
      <w:proofErr w:type="spellStart"/>
      <w:r>
        <w:rPr>
          <w:rFonts w:ascii="Simplified Arabic" w:eastAsia="Times New Roman" w:hAnsi="Simplified Arabic" w:cs="Simplified Arabic"/>
          <w:sz w:val="32"/>
          <w:szCs w:val="32"/>
          <w:rtl/>
        </w:rPr>
        <w:t>الحكومه</w:t>
      </w:r>
      <w:proofErr w:type="spellEnd"/>
      <w:r>
        <w:rPr>
          <w:rFonts w:ascii="Simplified Arabic" w:eastAsia="Times New Roman" w:hAnsi="Simplified Arabic" w:cs="Simplified Arabic"/>
          <w:sz w:val="32"/>
          <w:szCs w:val="32"/>
          <w:rtl/>
        </w:rPr>
        <w:t xml:space="preserve"> معقده و</w:t>
      </w:r>
      <w:r w:rsidRPr="00D920E5">
        <w:rPr>
          <w:rFonts w:ascii="Simplified Arabic" w:eastAsia="Times New Roman" w:hAnsi="Simplified Arabic" w:cs="Simplified Arabic"/>
          <w:sz w:val="32"/>
          <w:szCs w:val="32"/>
          <w:rtl/>
        </w:rPr>
        <w:t xml:space="preserve"> العمال وقت الحرب </w:t>
      </w:r>
      <w:proofErr w:type="spellStart"/>
      <w:r w:rsidRPr="00D920E5">
        <w:rPr>
          <w:rFonts w:ascii="Simplified Arabic" w:eastAsia="Times New Roman" w:hAnsi="Simplified Arabic" w:cs="Simplified Arabic"/>
          <w:sz w:val="32"/>
          <w:szCs w:val="32"/>
          <w:rtl/>
        </w:rPr>
        <w:t>شرينكينج</w:t>
      </w:r>
      <w:proofErr w:type="spellEnd"/>
      <w:r w:rsidRPr="00D920E5">
        <w:rPr>
          <w:rFonts w:ascii="Simplified Arabic" w:eastAsia="Times New Roman" w:hAnsi="Simplified Arabic" w:cs="Simplified Arabic"/>
          <w:sz w:val="32"/>
          <w:szCs w:val="32"/>
          <w:rtl/>
        </w:rPr>
        <w:t xml:space="preserve"> توفير بني </w:t>
      </w:r>
      <w:proofErr w:type="spellStart"/>
      <w:r w:rsidRPr="00D920E5">
        <w:rPr>
          <w:rFonts w:ascii="Simplified Arabic" w:eastAsia="Times New Roman" w:hAnsi="Simplified Arabic" w:cs="Simplified Arabic"/>
          <w:sz w:val="32"/>
          <w:szCs w:val="32"/>
          <w:rtl/>
        </w:rPr>
        <w:t>التنظيميه</w:t>
      </w:r>
      <w:proofErr w:type="spellEnd"/>
      <w:r w:rsidRPr="00D920E5">
        <w:rPr>
          <w:rFonts w:ascii="Simplified Arabic" w:eastAsia="Times New Roman" w:hAnsi="Simplified Arabic" w:cs="Simplified Arabic"/>
          <w:sz w:val="32"/>
          <w:szCs w:val="32"/>
          <w:rtl/>
        </w:rPr>
        <w:t xml:space="preserve"> الجديد الم</w:t>
      </w:r>
      <w:r>
        <w:rPr>
          <w:rFonts w:ascii="Simplified Arabic" w:eastAsia="Times New Roman" w:hAnsi="Simplified Arabic" w:cs="Simplified Arabic"/>
          <w:sz w:val="32"/>
          <w:szCs w:val="32"/>
          <w:rtl/>
        </w:rPr>
        <w:t xml:space="preserve">طلوب. ظهرت الرسومات </w:t>
      </w:r>
      <w:proofErr w:type="spellStart"/>
      <w:r>
        <w:rPr>
          <w:rFonts w:ascii="Simplified Arabic" w:eastAsia="Times New Roman" w:hAnsi="Simplified Arabic" w:cs="Simplified Arabic"/>
          <w:sz w:val="32"/>
          <w:szCs w:val="32"/>
          <w:rtl/>
        </w:rPr>
        <w:t>التخطيطيه</w:t>
      </w:r>
      <w:proofErr w:type="spellEnd"/>
      <w:r>
        <w:rPr>
          <w:rFonts w:ascii="Simplified Arabic" w:eastAsia="Times New Roman" w:hAnsi="Simplified Arabic" w:cs="Simplified Arabic"/>
          <w:sz w:val="32"/>
          <w:szCs w:val="32"/>
          <w:rtl/>
        </w:rPr>
        <w:t xml:space="preserve"> ل شبكه معقده، تسمي مخططات بيرت و</w:t>
      </w:r>
      <w:r w:rsidRPr="00D920E5">
        <w:rPr>
          <w:rFonts w:ascii="Simplified Arabic" w:eastAsia="Times New Roman" w:hAnsi="Simplified Arabic" w:cs="Simplified Arabic"/>
          <w:sz w:val="32"/>
          <w:szCs w:val="32"/>
          <w:rtl/>
        </w:rPr>
        <w:t xml:space="preserve"> اسلوب مسار هام تقدم </w:t>
      </w:r>
      <w:r w:rsidRPr="00D920E5">
        <w:rPr>
          <w:rFonts w:ascii="Simplified Arabic" w:eastAsia="Times New Roman" w:hAnsi="Simplified Arabic" w:cs="Simplified Arabic"/>
          <w:sz w:val="32"/>
          <w:szCs w:val="32"/>
          <w:rtl/>
        </w:rPr>
        <w:lastRenderedPageBreak/>
        <w:t xml:space="preserve">مديري المزيد من التحكم </w:t>
      </w:r>
      <w:r>
        <w:rPr>
          <w:rFonts w:ascii="Simplified Arabic" w:eastAsia="Times New Roman" w:hAnsi="Simplified Arabic" w:cs="Simplified Arabic"/>
          <w:sz w:val="32"/>
          <w:szCs w:val="32"/>
          <w:rtl/>
        </w:rPr>
        <w:t xml:space="preserve">في اجراء هندسه عكسيه </w:t>
      </w:r>
      <w:proofErr w:type="spellStart"/>
      <w:r>
        <w:rPr>
          <w:rFonts w:ascii="Simplified Arabic" w:eastAsia="Times New Roman" w:hAnsi="Simplified Arabic" w:cs="Simplified Arabic"/>
          <w:sz w:val="32"/>
          <w:szCs w:val="32"/>
          <w:rtl/>
        </w:rPr>
        <w:t>ماسيفيلي</w:t>
      </w:r>
      <w:proofErr w:type="spellEnd"/>
      <w:r>
        <w:rPr>
          <w:rFonts w:ascii="Simplified Arabic" w:eastAsia="Times New Roman" w:hAnsi="Simplified Arabic" w:cs="Simplified Arabic"/>
          <w:sz w:val="32"/>
          <w:szCs w:val="32"/>
          <w:rtl/>
        </w:rPr>
        <w:t xml:space="preserve"> و</w:t>
      </w:r>
      <w:r w:rsidRPr="00D920E5">
        <w:rPr>
          <w:rFonts w:ascii="Simplified Arabic" w:eastAsia="Times New Roman" w:hAnsi="Simplified Arabic" w:cs="Simplified Arabic"/>
          <w:sz w:val="32"/>
          <w:szCs w:val="32"/>
          <w:rtl/>
        </w:rPr>
        <w:t xml:space="preserve"> معقد جدا المشاريع (علي سبيل المثال، انظمه </w:t>
      </w:r>
      <w:proofErr w:type="spellStart"/>
      <w:r w:rsidRPr="00D920E5">
        <w:rPr>
          <w:rFonts w:ascii="Simplified Arabic" w:eastAsia="Times New Roman" w:hAnsi="Simplified Arabic" w:cs="Simplified Arabic"/>
          <w:sz w:val="32"/>
          <w:szCs w:val="32"/>
          <w:rtl/>
        </w:rPr>
        <w:t>الاسلحه</w:t>
      </w:r>
      <w:proofErr w:type="spellEnd"/>
      <w:r w:rsidRPr="00D920E5">
        <w:rPr>
          <w:rFonts w:ascii="Simplified Arabic" w:eastAsia="Times New Roman" w:hAnsi="Simplified Arabic" w:cs="Simplified Arabic"/>
          <w:sz w:val="32"/>
          <w:szCs w:val="32"/>
          <w:rtl/>
        </w:rPr>
        <w:t xml:space="preserve"> </w:t>
      </w:r>
      <w:proofErr w:type="spellStart"/>
      <w:r w:rsidRPr="00D920E5">
        <w:rPr>
          <w:rFonts w:ascii="Simplified Arabic" w:eastAsia="Times New Roman" w:hAnsi="Simplified Arabic" w:cs="Simplified Arabic"/>
          <w:sz w:val="32"/>
          <w:szCs w:val="32"/>
          <w:rtl/>
        </w:rPr>
        <w:t>العسكريه</w:t>
      </w:r>
      <w:proofErr w:type="spellEnd"/>
      <w:r w:rsidRPr="00D920E5">
        <w:rPr>
          <w:rFonts w:ascii="Simplified Arabic" w:eastAsia="Times New Roman" w:hAnsi="Simplified Arabic" w:cs="Simplified Arabic"/>
          <w:sz w:val="32"/>
          <w:szCs w:val="32"/>
          <w:rtl/>
        </w:rPr>
        <w:t xml:space="preserve"> مع </w:t>
      </w:r>
      <w:proofErr w:type="spellStart"/>
      <w:r w:rsidRPr="00D920E5">
        <w:rPr>
          <w:rFonts w:ascii="Simplified Arabic" w:eastAsia="Times New Roman" w:hAnsi="Simplified Arabic" w:cs="Simplified Arabic"/>
          <w:sz w:val="32"/>
          <w:szCs w:val="32"/>
          <w:rtl/>
        </w:rPr>
        <w:t>الخاصه</w:t>
      </w:r>
      <w:proofErr w:type="spellEnd"/>
      <w:r w:rsidRPr="00D920E5">
        <w:rPr>
          <w:rFonts w:ascii="Simplified Arabic" w:eastAsia="Times New Roman" w:hAnsi="Simplified Arabic" w:cs="Simplified Arabic"/>
          <w:sz w:val="32"/>
          <w:szCs w:val="32"/>
          <w:rtl/>
        </w:rPr>
        <w:t xml:space="preserve"> بهم متنوعه كبير جد</w:t>
      </w:r>
      <w:r>
        <w:rPr>
          <w:rFonts w:ascii="Simplified Arabic" w:eastAsia="Times New Roman" w:hAnsi="Simplified Arabic" w:cs="Simplified Arabic"/>
          <w:sz w:val="32"/>
          <w:szCs w:val="32"/>
          <w:rtl/>
        </w:rPr>
        <w:t>ا من المهام و</w:t>
      </w:r>
      <w:r w:rsidRPr="00D920E5">
        <w:rPr>
          <w:rFonts w:ascii="Simplified Arabic" w:eastAsia="Times New Roman" w:hAnsi="Simplified Arabic" w:cs="Simplified Arabic"/>
          <w:sz w:val="32"/>
          <w:szCs w:val="32"/>
          <w:rtl/>
        </w:rPr>
        <w:t xml:space="preserve"> التفاعلات </w:t>
      </w:r>
      <w:proofErr w:type="spellStart"/>
      <w:r w:rsidRPr="00D920E5">
        <w:rPr>
          <w:rFonts w:ascii="Simplified Arabic" w:eastAsia="Times New Roman" w:hAnsi="Simplified Arabic" w:cs="Simplified Arabic"/>
          <w:sz w:val="32"/>
          <w:szCs w:val="32"/>
          <w:rtl/>
        </w:rPr>
        <w:t>متعدده</w:t>
      </w:r>
      <w:proofErr w:type="spellEnd"/>
      <w:r w:rsidRPr="00D920E5">
        <w:rPr>
          <w:rFonts w:ascii="Simplified Arabic" w:eastAsia="Times New Roman" w:hAnsi="Simplified Arabic" w:cs="Simplified Arabic"/>
          <w:sz w:val="32"/>
          <w:szCs w:val="32"/>
          <w:rtl/>
        </w:rPr>
        <w:t xml:space="preserve"> في العديد من نقاط في الوقت).</w:t>
      </w:r>
    </w:p>
    <w:p w:rsidR="00D920E5" w:rsidRPr="00D920E5" w:rsidRDefault="00D920E5" w:rsidP="00D920E5">
      <w:pPr>
        <w:spacing w:before="100" w:beforeAutospacing="1" w:after="100" w:afterAutospacing="1" w:line="240" w:lineRule="auto"/>
        <w:jc w:val="mediumKashida"/>
        <w:rPr>
          <w:rFonts w:ascii="Simplified Arabic" w:eastAsia="Times New Roman" w:hAnsi="Simplified Arabic" w:cs="Simplified Arabic"/>
          <w:sz w:val="32"/>
          <w:szCs w:val="32"/>
          <w:rtl/>
        </w:rPr>
      </w:pPr>
      <w:r w:rsidRPr="00D920E5">
        <w:rPr>
          <w:rFonts w:ascii="Simplified Arabic" w:eastAsia="Times New Roman" w:hAnsi="Simplified Arabic" w:cs="Simplified Arabic"/>
          <w:sz w:val="32"/>
          <w:szCs w:val="32"/>
          <w:rtl/>
        </w:rPr>
        <w:t xml:space="preserve">وفي وقت قصير، انتشرت تلك التقنيات في كل أنواع الصناعات حيث سعى قادة التجارة للحصول على استراتيجيات وأدوات جديدة للإدارة لمعالجة نمو الشركات وسط عالم تنافسي وسريع التغير. في أوائل الستينيات، بدأت الشركات في تطبيق نظريات الأنظمة العامة على تداخلات العمل. في كتاب </w:t>
      </w:r>
      <w:r w:rsidRPr="00D920E5">
        <w:rPr>
          <w:rFonts w:ascii="Simplified Arabic" w:eastAsia="Times New Roman" w:hAnsi="Simplified Arabic" w:cs="Simplified Arabic"/>
          <w:i/>
          <w:iCs/>
          <w:sz w:val="32"/>
          <w:szCs w:val="32"/>
        </w:rPr>
        <w:t>The Theory and Management of Systems</w:t>
      </w:r>
      <w:r w:rsidRPr="00D920E5">
        <w:rPr>
          <w:rFonts w:ascii="Simplified Arabic" w:eastAsia="Times New Roman" w:hAnsi="Simplified Arabic" w:cs="Simplified Arabic"/>
          <w:sz w:val="32"/>
          <w:szCs w:val="32"/>
          <w:rtl/>
        </w:rPr>
        <w:t xml:space="preserve">، وصف المؤلفون ريتشارد جونسون </w:t>
      </w:r>
      <w:proofErr w:type="spellStart"/>
      <w:r w:rsidRPr="00D920E5">
        <w:rPr>
          <w:rFonts w:ascii="Simplified Arabic" w:eastAsia="Times New Roman" w:hAnsi="Simplified Arabic" w:cs="Simplified Arabic"/>
          <w:sz w:val="32"/>
          <w:szCs w:val="32"/>
          <w:rtl/>
        </w:rPr>
        <w:t>وفريمونت</w:t>
      </w:r>
      <w:proofErr w:type="spellEnd"/>
      <w:r w:rsidRPr="00D920E5">
        <w:rPr>
          <w:rFonts w:ascii="Simplified Arabic" w:eastAsia="Times New Roman" w:hAnsi="Simplified Arabic" w:cs="Simplified Arabic"/>
          <w:sz w:val="32"/>
          <w:szCs w:val="32"/>
          <w:rtl/>
        </w:rPr>
        <w:t xml:space="preserve"> كاست وجيمس </w:t>
      </w:r>
      <w:proofErr w:type="spellStart"/>
      <w:r w:rsidRPr="00D920E5">
        <w:rPr>
          <w:rFonts w:ascii="Simplified Arabic" w:eastAsia="Times New Roman" w:hAnsi="Simplified Arabic" w:cs="Simplified Arabic"/>
          <w:sz w:val="32"/>
          <w:szCs w:val="32"/>
          <w:rtl/>
        </w:rPr>
        <w:t>روزنزويج</w:t>
      </w:r>
      <w:proofErr w:type="spellEnd"/>
      <w:r w:rsidRPr="00D920E5">
        <w:rPr>
          <w:rFonts w:ascii="Simplified Arabic" w:eastAsia="Times New Roman" w:hAnsi="Simplified Arabic" w:cs="Simplified Arabic"/>
          <w:sz w:val="32"/>
          <w:szCs w:val="32"/>
          <w:rtl/>
        </w:rPr>
        <w:t xml:space="preserve"> كيف أن العمل الحديث يشبه الجسم البشري، له جهاز هيكلي وجهاز عضلي وجهاز دوري وجهاز عصبي وما إلى ذلك.</w:t>
      </w:r>
    </w:p>
    <w:p w:rsidR="00D920E5" w:rsidRPr="00D920E5" w:rsidRDefault="00D920E5" w:rsidP="00D920E5">
      <w:pPr>
        <w:spacing w:before="100" w:beforeAutospacing="1" w:after="100" w:afterAutospacing="1" w:line="240" w:lineRule="auto"/>
        <w:jc w:val="mediumKashida"/>
        <w:outlineLvl w:val="1"/>
        <w:rPr>
          <w:rFonts w:ascii="Simplified Arabic" w:eastAsia="Times New Roman" w:hAnsi="Simplified Arabic" w:cs="Simplified Arabic"/>
          <w:b/>
          <w:bCs/>
          <w:sz w:val="32"/>
          <w:szCs w:val="32"/>
          <w:rtl/>
        </w:rPr>
      </w:pPr>
      <w:bookmarkStart w:id="2" w:name="__toc310511350"/>
      <w:bookmarkEnd w:id="2"/>
      <w:r w:rsidRPr="00D920E5">
        <w:rPr>
          <w:rFonts w:ascii="Simplified Arabic" w:eastAsia="Times New Roman" w:hAnsi="Simplified Arabic" w:cs="Simplified Arabic"/>
          <w:b/>
          <w:bCs/>
          <w:sz w:val="32"/>
          <w:szCs w:val="32"/>
          <w:rtl/>
        </w:rPr>
        <w:t>اليوم</w:t>
      </w:r>
    </w:p>
    <w:p w:rsidR="00D920E5" w:rsidRPr="00D920E5" w:rsidRDefault="00D920E5" w:rsidP="00D920E5">
      <w:pPr>
        <w:spacing w:before="100" w:beforeAutospacing="1" w:after="100" w:afterAutospacing="1" w:line="240" w:lineRule="auto"/>
        <w:jc w:val="mediumKashida"/>
        <w:rPr>
          <w:rFonts w:ascii="Simplified Arabic" w:eastAsia="Times New Roman" w:hAnsi="Simplified Arabic" w:cs="Simplified Arabic"/>
          <w:sz w:val="32"/>
          <w:szCs w:val="32"/>
          <w:rtl/>
        </w:rPr>
      </w:pPr>
      <w:r w:rsidRPr="00D920E5">
        <w:rPr>
          <w:rFonts w:ascii="Simplified Arabic" w:eastAsia="Times New Roman" w:hAnsi="Simplified Arabic" w:cs="Simplified Arabic"/>
          <w:sz w:val="32"/>
          <w:szCs w:val="32"/>
          <w:rtl/>
        </w:rPr>
        <w:t>تفترض هذه الرؤية التي تشبّه العمل بالجسم البشري أنه كي يبقى العمل ويزدهر، يجب أن تعمل كافة أجزائه الوظيفية بانسجام لتحقيق أهداف أو إنجاز مشاريع معينة. خلال العقود التي أعقبت الستينيات، بدأ يتأصل هذا المنهج باتجاه إدارة المشاريع في أشكاله الحديثة. ومع أن عدة نماذج من الأعمال تطورت خلال هذه الفترة، فقد اشتركت جميعها في بنية أساسية مشتركة وهي: يقوم مدير المشروع بإدارة المشروع، ويضع إلى جانب ذلك فريق عمل، ويضمن تكامل سير العمل واتصاله أفقياً عبر مختلف الأقسام.</w:t>
      </w:r>
    </w:p>
    <w:p w:rsidR="00D920E5" w:rsidRPr="00D920E5" w:rsidRDefault="00D920E5" w:rsidP="00D920E5">
      <w:pPr>
        <w:spacing w:before="100" w:beforeAutospacing="1" w:after="100" w:afterAutospacing="1" w:line="240" w:lineRule="auto"/>
        <w:jc w:val="mediumKashida"/>
        <w:rPr>
          <w:rFonts w:ascii="Simplified Arabic" w:eastAsia="Times New Roman" w:hAnsi="Simplified Arabic" w:cs="Simplified Arabic"/>
          <w:sz w:val="32"/>
          <w:szCs w:val="32"/>
          <w:rtl/>
        </w:rPr>
      </w:pPr>
      <w:r w:rsidRPr="00D920E5">
        <w:rPr>
          <w:rFonts w:ascii="Simplified Arabic" w:eastAsia="Times New Roman" w:hAnsi="Simplified Arabic" w:cs="Simplified Arabic"/>
          <w:sz w:val="32"/>
          <w:szCs w:val="32"/>
          <w:rtl/>
        </w:rPr>
        <w:t>خلال السنوات العشر الأخيرة، استمر تطور إدارة المشاريع. وبزغ اتجاهان مهمان، وهما:</w:t>
      </w:r>
    </w:p>
    <w:p w:rsidR="00D920E5" w:rsidRPr="00D920E5" w:rsidRDefault="00D920E5" w:rsidP="00D920E5">
      <w:pPr>
        <w:numPr>
          <w:ilvl w:val="0"/>
          <w:numId w:val="1"/>
        </w:numPr>
        <w:spacing w:before="100" w:beforeAutospacing="1" w:after="100" w:afterAutospacing="1" w:line="240" w:lineRule="auto"/>
        <w:jc w:val="mediumKashida"/>
        <w:rPr>
          <w:rFonts w:ascii="Simplified Arabic" w:eastAsia="Times New Roman" w:hAnsi="Simplified Arabic" w:cs="Simplified Arabic"/>
          <w:sz w:val="32"/>
          <w:szCs w:val="32"/>
          <w:rtl/>
        </w:rPr>
      </w:pPr>
      <w:r w:rsidRPr="00D920E5">
        <w:rPr>
          <w:rFonts w:ascii="Simplified Arabic" w:eastAsia="Times New Roman" w:hAnsi="Simplified Arabic" w:cs="Simplified Arabic"/>
          <w:b/>
          <w:bCs/>
          <w:sz w:val="32"/>
          <w:szCs w:val="32"/>
          <w:rtl/>
        </w:rPr>
        <w:lastRenderedPageBreak/>
        <w:t>التخطيط من أسفل لأعلى</w:t>
      </w:r>
      <w:r w:rsidRPr="00D920E5">
        <w:rPr>
          <w:rFonts w:ascii="Simplified Arabic" w:eastAsia="Times New Roman" w:hAnsi="Simplified Arabic" w:cs="Simplified Arabic"/>
          <w:sz w:val="32"/>
          <w:szCs w:val="32"/>
          <w:rtl/>
        </w:rPr>
        <w:t xml:space="preserve">     يؤكد هذا الاتجاه على تصاميم المشاريع التي تتسم بالبساطة، ودورات حياة أقصر للمشاريع، وتعاون فعال بين أعضاء فرق العمل، وانضمام أفراد أفضل في فريق العمل واتخاذ القرارات. يُعرف هذا الاتجاه على نطاق واسع باسم إدارة المشاريع المرنة، ويتضمن عدداً من المناهج ذات الصلة، مثل </w:t>
      </w:r>
      <w:r w:rsidRPr="00D920E5">
        <w:rPr>
          <w:rFonts w:ascii="Simplified Arabic" w:eastAsia="Times New Roman" w:hAnsi="Simplified Arabic" w:cs="Simplified Arabic"/>
          <w:sz w:val="32"/>
          <w:szCs w:val="32"/>
        </w:rPr>
        <w:t>Scrum</w:t>
      </w:r>
      <w:r w:rsidRPr="00D920E5">
        <w:rPr>
          <w:rFonts w:ascii="Simplified Arabic" w:eastAsia="Times New Roman" w:hAnsi="Simplified Arabic" w:cs="Simplified Arabic"/>
          <w:sz w:val="32"/>
          <w:szCs w:val="32"/>
          <w:rtl/>
        </w:rPr>
        <w:t xml:space="preserve"> و</w:t>
      </w:r>
      <w:r w:rsidRPr="00D920E5">
        <w:rPr>
          <w:rFonts w:ascii="Simplified Arabic" w:eastAsia="Times New Roman" w:hAnsi="Simplified Arabic" w:cs="Simplified Arabic"/>
          <w:sz w:val="32"/>
          <w:szCs w:val="32"/>
        </w:rPr>
        <w:t>Crystal</w:t>
      </w:r>
      <w:r w:rsidRPr="00D920E5">
        <w:rPr>
          <w:rFonts w:ascii="Simplified Arabic" w:eastAsia="Times New Roman" w:hAnsi="Simplified Arabic" w:cs="Simplified Arabic"/>
          <w:sz w:val="32"/>
          <w:szCs w:val="32"/>
          <w:rtl/>
        </w:rPr>
        <w:t xml:space="preserve"> و</w:t>
      </w:r>
      <w:r w:rsidRPr="00D920E5">
        <w:rPr>
          <w:rFonts w:ascii="Simplified Arabic" w:eastAsia="Times New Roman" w:hAnsi="Simplified Arabic" w:cs="Simplified Arabic"/>
          <w:sz w:val="32"/>
          <w:szCs w:val="32"/>
        </w:rPr>
        <w:t>Extreme Programming</w:t>
      </w:r>
      <w:r w:rsidRPr="00D920E5">
        <w:rPr>
          <w:rFonts w:ascii="Simplified Arabic" w:eastAsia="Times New Roman" w:hAnsi="Simplified Arabic" w:cs="Simplified Arabic"/>
          <w:sz w:val="32"/>
          <w:szCs w:val="32"/>
          <w:rtl/>
        </w:rPr>
        <w:t xml:space="preserve"> و</w:t>
      </w:r>
      <w:r w:rsidRPr="00D920E5">
        <w:rPr>
          <w:rFonts w:ascii="Simplified Arabic" w:eastAsia="Times New Roman" w:hAnsi="Simplified Arabic" w:cs="Simplified Arabic"/>
          <w:sz w:val="32"/>
          <w:szCs w:val="32"/>
        </w:rPr>
        <w:t>Unified Process</w:t>
      </w:r>
      <w:r w:rsidRPr="00D920E5">
        <w:rPr>
          <w:rFonts w:ascii="Simplified Arabic" w:eastAsia="Times New Roman" w:hAnsi="Simplified Arabic" w:cs="Simplified Arabic"/>
          <w:sz w:val="32"/>
          <w:szCs w:val="32"/>
          <w:rtl/>
        </w:rPr>
        <w:t>، والكثير غيرها.</w:t>
      </w:r>
    </w:p>
    <w:p w:rsidR="00D920E5" w:rsidRPr="00D920E5" w:rsidRDefault="00D920E5" w:rsidP="00D920E5">
      <w:pPr>
        <w:numPr>
          <w:ilvl w:val="0"/>
          <w:numId w:val="1"/>
        </w:numPr>
        <w:spacing w:before="100" w:beforeAutospacing="1" w:after="100" w:afterAutospacing="1" w:line="240" w:lineRule="auto"/>
        <w:jc w:val="mediumKashida"/>
        <w:rPr>
          <w:rFonts w:ascii="Simplified Arabic" w:eastAsia="Times New Roman" w:hAnsi="Simplified Arabic" w:cs="Simplified Arabic"/>
          <w:sz w:val="32"/>
          <w:szCs w:val="32"/>
          <w:rtl/>
        </w:rPr>
      </w:pPr>
      <w:r w:rsidRPr="00D920E5">
        <w:rPr>
          <w:rFonts w:ascii="Simplified Arabic" w:eastAsia="Times New Roman" w:hAnsi="Simplified Arabic" w:cs="Simplified Arabic"/>
          <w:b/>
          <w:bCs/>
          <w:sz w:val="32"/>
          <w:szCs w:val="32"/>
          <w:rtl/>
        </w:rPr>
        <w:t>التخطيط من أعلى لأسفل والمراجعة</w:t>
      </w:r>
      <w:r w:rsidRPr="00D920E5">
        <w:rPr>
          <w:rFonts w:ascii="Simplified Arabic" w:eastAsia="Times New Roman" w:hAnsi="Simplified Arabic" w:cs="Simplified Arabic"/>
          <w:sz w:val="32"/>
          <w:szCs w:val="32"/>
          <w:rtl/>
        </w:rPr>
        <w:t>    يتميز هذا الاتجاه باتخاذ القرارات على مستوى المؤسسة بشأن قائمة المشاريع لدى المؤسسة، بالإضافة إلى تمكين تقنيات جمع البيانات لجعل المعلومات الموجودة في قائمة المشاريع أكثر شفافيةً</w:t>
      </w:r>
    </w:p>
    <w:p w:rsidR="00432502" w:rsidRDefault="00432502" w:rsidP="00432502">
      <w:pPr>
        <w:spacing w:before="100" w:beforeAutospacing="1" w:after="100" w:afterAutospacing="1" w:line="240" w:lineRule="auto"/>
        <w:outlineLvl w:val="1"/>
        <w:rPr>
          <w:rFonts w:ascii="Times New Roman" w:eastAsia="Times New Roman" w:hAnsi="Times New Roman" w:cs="Times New Roman"/>
          <w:b/>
          <w:bCs/>
          <w:sz w:val="36"/>
          <w:szCs w:val="36"/>
          <w:rtl/>
          <w:lang w:bidi="ar"/>
        </w:rPr>
      </w:pPr>
    </w:p>
    <w:p w:rsidR="00432502" w:rsidRDefault="00432502" w:rsidP="00432502">
      <w:pPr>
        <w:spacing w:before="100" w:beforeAutospacing="1" w:after="100" w:afterAutospacing="1" w:line="240" w:lineRule="auto"/>
        <w:outlineLvl w:val="1"/>
        <w:rPr>
          <w:rFonts w:ascii="Times New Roman" w:eastAsia="Times New Roman" w:hAnsi="Times New Roman" w:cs="Times New Roman"/>
          <w:b/>
          <w:bCs/>
          <w:sz w:val="36"/>
          <w:szCs w:val="36"/>
          <w:rtl/>
          <w:lang w:bidi="ar"/>
        </w:rPr>
      </w:pPr>
    </w:p>
    <w:p w:rsidR="00432502" w:rsidRDefault="00432502" w:rsidP="00432502">
      <w:pPr>
        <w:spacing w:before="100" w:beforeAutospacing="1" w:after="100" w:afterAutospacing="1" w:line="240" w:lineRule="auto"/>
        <w:outlineLvl w:val="1"/>
        <w:rPr>
          <w:rFonts w:ascii="Times New Roman" w:eastAsia="Times New Roman" w:hAnsi="Times New Roman" w:cs="Times New Roman"/>
          <w:b/>
          <w:bCs/>
          <w:sz w:val="36"/>
          <w:szCs w:val="36"/>
          <w:rtl/>
          <w:lang w:bidi="ar"/>
        </w:rPr>
      </w:pPr>
    </w:p>
    <w:p w:rsidR="00432502" w:rsidRDefault="00432502" w:rsidP="00432502">
      <w:pPr>
        <w:spacing w:before="100" w:beforeAutospacing="1" w:after="100" w:afterAutospacing="1" w:line="240" w:lineRule="auto"/>
        <w:outlineLvl w:val="1"/>
        <w:rPr>
          <w:rFonts w:ascii="Times New Roman" w:eastAsia="Times New Roman" w:hAnsi="Times New Roman" w:cs="Times New Roman"/>
          <w:b/>
          <w:bCs/>
          <w:sz w:val="36"/>
          <w:szCs w:val="36"/>
          <w:rtl/>
          <w:lang w:bidi="ar"/>
        </w:rPr>
      </w:pPr>
    </w:p>
    <w:p w:rsidR="00432502" w:rsidRDefault="00432502" w:rsidP="00432502">
      <w:pPr>
        <w:spacing w:before="100" w:beforeAutospacing="1" w:after="100" w:afterAutospacing="1" w:line="240" w:lineRule="auto"/>
        <w:outlineLvl w:val="1"/>
        <w:rPr>
          <w:rFonts w:ascii="Times New Roman" w:eastAsia="Times New Roman" w:hAnsi="Times New Roman" w:cs="Times New Roman"/>
          <w:b/>
          <w:bCs/>
          <w:sz w:val="36"/>
          <w:szCs w:val="36"/>
          <w:rtl/>
          <w:lang w:bidi="ar"/>
        </w:rPr>
      </w:pPr>
    </w:p>
    <w:p w:rsidR="00432502" w:rsidRDefault="00432502" w:rsidP="00432502">
      <w:pPr>
        <w:spacing w:before="100" w:beforeAutospacing="1" w:after="100" w:afterAutospacing="1" w:line="240" w:lineRule="auto"/>
        <w:outlineLvl w:val="1"/>
        <w:rPr>
          <w:rFonts w:ascii="Times New Roman" w:eastAsia="Times New Roman" w:hAnsi="Times New Roman" w:cs="Times New Roman"/>
          <w:b/>
          <w:bCs/>
          <w:sz w:val="36"/>
          <w:szCs w:val="36"/>
          <w:rtl/>
          <w:lang w:bidi="ar"/>
        </w:rPr>
      </w:pPr>
    </w:p>
    <w:p w:rsidR="00432502" w:rsidRDefault="00432502" w:rsidP="00432502">
      <w:pPr>
        <w:spacing w:before="100" w:beforeAutospacing="1" w:after="100" w:afterAutospacing="1" w:line="240" w:lineRule="auto"/>
        <w:outlineLvl w:val="1"/>
        <w:rPr>
          <w:rFonts w:ascii="Times New Roman" w:eastAsia="Times New Roman" w:hAnsi="Times New Roman" w:cs="Times New Roman"/>
          <w:b/>
          <w:bCs/>
          <w:sz w:val="36"/>
          <w:szCs w:val="36"/>
          <w:rtl/>
          <w:lang w:bidi="ar"/>
        </w:rPr>
      </w:pPr>
    </w:p>
    <w:p w:rsidR="00432502" w:rsidRDefault="00432502" w:rsidP="00432502">
      <w:pPr>
        <w:spacing w:before="100" w:beforeAutospacing="1" w:after="100" w:afterAutospacing="1" w:line="240" w:lineRule="auto"/>
        <w:outlineLvl w:val="1"/>
        <w:rPr>
          <w:rFonts w:ascii="Times New Roman" w:eastAsia="Times New Roman" w:hAnsi="Times New Roman" w:cs="Times New Roman"/>
          <w:b/>
          <w:bCs/>
          <w:sz w:val="36"/>
          <w:szCs w:val="36"/>
          <w:rtl/>
          <w:lang w:bidi="ar"/>
        </w:rPr>
      </w:pPr>
    </w:p>
    <w:p w:rsidR="00432502" w:rsidRDefault="00432502" w:rsidP="00432502">
      <w:pPr>
        <w:spacing w:before="100" w:beforeAutospacing="1" w:after="100" w:afterAutospacing="1" w:line="240" w:lineRule="auto"/>
        <w:outlineLvl w:val="1"/>
        <w:rPr>
          <w:rFonts w:ascii="Times New Roman" w:eastAsia="Times New Roman" w:hAnsi="Times New Roman" w:cs="Times New Roman"/>
          <w:b/>
          <w:bCs/>
          <w:sz w:val="36"/>
          <w:szCs w:val="36"/>
          <w:rtl/>
          <w:lang w:bidi="ar"/>
        </w:rPr>
      </w:pPr>
    </w:p>
    <w:p w:rsidR="00432502" w:rsidRDefault="00432502" w:rsidP="00432502">
      <w:pPr>
        <w:spacing w:before="100" w:beforeAutospacing="1" w:after="100" w:afterAutospacing="1" w:line="240" w:lineRule="auto"/>
        <w:outlineLvl w:val="1"/>
        <w:rPr>
          <w:rFonts w:ascii="Times New Roman" w:eastAsia="Times New Roman" w:hAnsi="Times New Roman" w:cs="Times New Roman"/>
          <w:b/>
          <w:bCs/>
          <w:sz w:val="36"/>
          <w:szCs w:val="36"/>
          <w:rtl/>
          <w:lang w:bidi="ar"/>
        </w:rPr>
      </w:pPr>
    </w:p>
    <w:p w:rsidR="00432502" w:rsidRDefault="00432502" w:rsidP="00432502">
      <w:pPr>
        <w:spacing w:before="100" w:beforeAutospacing="1" w:after="100" w:afterAutospacing="1" w:line="240" w:lineRule="auto"/>
        <w:outlineLvl w:val="1"/>
        <w:rPr>
          <w:rFonts w:ascii="Times New Roman" w:eastAsia="Times New Roman" w:hAnsi="Times New Roman" w:cs="Times New Roman"/>
          <w:b/>
          <w:bCs/>
          <w:sz w:val="36"/>
          <w:szCs w:val="36"/>
          <w:rtl/>
          <w:lang w:bidi="ar"/>
        </w:rPr>
      </w:pPr>
    </w:p>
    <w:p w:rsidR="00432502" w:rsidRPr="00432502" w:rsidRDefault="00432502" w:rsidP="00432502">
      <w:pPr>
        <w:spacing w:before="100" w:beforeAutospacing="1" w:after="100" w:afterAutospacing="1" w:line="240" w:lineRule="auto"/>
        <w:jc w:val="mediumKashida"/>
        <w:outlineLvl w:val="1"/>
        <w:rPr>
          <w:rFonts w:ascii="Simplified Arabic" w:eastAsia="Times New Roman" w:hAnsi="Simplified Arabic" w:cs="Simplified Arabic"/>
          <w:b/>
          <w:bCs/>
          <w:sz w:val="32"/>
          <w:szCs w:val="32"/>
          <w:rtl/>
          <w:lang w:bidi="ar"/>
        </w:rPr>
      </w:pPr>
      <w:r w:rsidRPr="00432502">
        <w:rPr>
          <w:rFonts w:ascii="Simplified Arabic" w:eastAsia="Times New Roman" w:hAnsi="Simplified Arabic" w:cs="Simplified Arabic"/>
          <w:b/>
          <w:bCs/>
          <w:sz w:val="32"/>
          <w:szCs w:val="32"/>
          <w:rtl/>
          <w:lang w:bidi="ar"/>
        </w:rPr>
        <w:lastRenderedPageBreak/>
        <w:t>ملف ثاني :-</w:t>
      </w:r>
    </w:p>
    <w:p w:rsidR="00432502" w:rsidRPr="00432502" w:rsidRDefault="00432502" w:rsidP="00432502">
      <w:pPr>
        <w:spacing w:before="100" w:beforeAutospacing="1" w:after="100" w:afterAutospacing="1" w:line="240" w:lineRule="auto"/>
        <w:jc w:val="mediumKashida"/>
        <w:outlineLvl w:val="1"/>
        <w:rPr>
          <w:rFonts w:ascii="Simplified Arabic" w:eastAsia="Times New Roman" w:hAnsi="Simplified Arabic" w:cs="Simplified Arabic"/>
          <w:b/>
          <w:bCs/>
          <w:sz w:val="32"/>
          <w:szCs w:val="32"/>
          <w:lang w:bidi="ar"/>
        </w:rPr>
      </w:pPr>
      <w:r w:rsidRPr="00432502">
        <w:rPr>
          <w:rFonts w:ascii="Simplified Arabic" w:eastAsia="Times New Roman" w:hAnsi="Simplified Arabic" w:cs="Simplified Arabic"/>
          <w:b/>
          <w:bCs/>
          <w:sz w:val="32"/>
          <w:szCs w:val="32"/>
          <w:rtl/>
          <w:lang w:bidi="ar"/>
        </w:rPr>
        <w:t>تاريخ تطور إدارة المشاريع</w:t>
      </w:r>
    </w:p>
    <w:p w:rsidR="00432502" w:rsidRPr="00432502" w:rsidRDefault="00432502" w:rsidP="00432502">
      <w:pPr>
        <w:spacing w:before="100" w:beforeAutospacing="1" w:after="100" w:afterAutospacing="1" w:line="240" w:lineRule="auto"/>
        <w:jc w:val="mediumKashida"/>
        <w:rPr>
          <w:rFonts w:ascii="Simplified Arabic" w:eastAsia="Times New Roman" w:hAnsi="Simplified Arabic" w:cs="Simplified Arabic"/>
          <w:sz w:val="32"/>
          <w:szCs w:val="32"/>
          <w:rtl/>
          <w:lang w:bidi="ar"/>
        </w:rPr>
      </w:pPr>
      <w:r w:rsidRPr="00432502">
        <w:rPr>
          <w:rFonts w:ascii="Simplified Arabic" w:eastAsia="Times New Roman" w:hAnsi="Simplified Arabic" w:cs="Simplified Arabic"/>
          <w:sz w:val="32"/>
          <w:szCs w:val="32"/>
          <w:rtl/>
          <w:lang w:bidi="ar"/>
        </w:rPr>
        <w:t xml:space="preserve">عرفت الإدارة كعلم له قواعده وأسسه ومدارسه منذ أواخر القرن التاسع عشر وخلال القرن العشرين، حيث شارك في إثراء هذا العلم عدد من العلماء الباحثين الذين كان لدراستهم وتجاربهم أثراً واضحاً فيه، ومن روّاده شارلز </w:t>
      </w:r>
      <w:proofErr w:type="spellStart"/>
      <w:r w:rsidRPr="00432502">
        <w:rPr>
          <w:rFonts w:ascii="Simplified Arabic" w:eastAsia="Times New Roman" w:hAnsi="Simplified Arabic" w:cs="Simplified Arabic"/>
          <w:sz w:val="32"/>
          <w:szCs w:val="32"/>
          <w:rtl/>
          <w:lang w:bidi="ar"/>
        </w:rPr>
        <w:t>بابيج</w:t>
      </w:r>
      <w:proofErr w:type="spellEnd"/>
      <w:r w:rsidRPr="00432502">
        <w:rPr>
          <w:rFonts w:ascii="Simplified Arabic" w:eastAsia="Times New Roman" w:hAnsi="Simplified Arabic" w:cs="Simplified Arabic"/>
          <w:sz w:val="32"/>
          <w:szCs w:val="32"/>
          <w:rtl/>
          <w:lang w:bidi="ar"/>
        </w:rPr>
        <w:t xml:space="preserve"> (</w:t>
      </w:r>
      <w:r w:rsidRPr="00432502">
        <w:rPr>
          <w:rFonts w:ascii="Simplified Arabic" w:eastAsia="Times New Roman" w:hAnsi="Simplified Arabic" w:cs="Simplified Arabic"/>
          <w:sz w:val="32"/>
          <w:szCs w:val="32"/>
          <w:lang w:bidi="ar"/>
        </w:rPr>
        <w:t>Charles Babbage</w:t>
      </w:r>
      <w:r w:rsidRPr="00432502">
        <w:rPr>
          <w:rFonts w:ascii="Simplified Arabic" w:eastAsia="Times New Roman" w:hAnsi="Simplified Arabic" w:cs="Simplified Arabic"/>
          <w:sz w:val="32"/>
          <w:szCs w:val="32"/>
          <w:rtl/>
          <w:lang w:bidi="ar"/>
        </w:rPr>
        <w:t>) الذي قام بعرض أفكاره الإدارية في كتابه الذي نشر عام 1832 بعنوان "اقتصاديات الآلات وأصحاب المصانع" (</w:t>
      </w:r>
      <w:r w:rsidRPr="00432502">
        <w:rPr>
          <w:rFonts w:ascii="Simplified Arabic" w:eastAsia="Times New Roman" w:hAnsi="Simplified Arabic" w:cs="Simplified Arabic"/>
          <w:sz w:val="32"/>
          <w:szCs w:val="32"/>
          <w:lang w:bidi="ar"/>
        </w:rPr>
        <w:t>The Economy of Machinery and Manufacture’s</w:t>
      </w:r>
      <w:r w:rsidRPr="00432502">
        <w:rPr>
          <w:rFonts w:ascii="Simplified Arabic" w:eastAsia="Times New Roman" w:hAnsi="Simplified Arabic" w:cs="Simplified Arabic"/>
          <w:sz w:val="32"/>
          <w:szCs w:val="32"/>
          <w:rtl/>
          <w:lang w:bidi="ar"/>
        </w:rPr>
        <w:t>).</w:t>
      </w:r>
    </w:p>
    <w:p w:rsidR="00432502" w:rsidRPr="00432502" w:rsidRDefault="00432502" w:rsidP="00432502">
      <w:pPr>
        <w:spacing w:before="100" w:beforeAutospacing="1" w:after="100" w:afterAutospacing="1" w:line="240" w:lineRule="auto"/>
        <w:jc w:val="mediumKashida"/>
        <w:rPr>
          <w:rFonts w:ascii="Simplified Arabic" w:eastAsia="Times New Roman" w:hAnsi="Simplified Arabic" w:cs="Simplified Arabic"/>
          <w:sz w:val="32"/>
          <w:szCs w:val="32"/>
          <w:rtl/>
          <w:lang w:bidi="ar"/>
        </w:rPr>
      </w:pPr>
      <w:r w:rsidRPr="00432502">
        <w:rPr>
          <w:rFonts w:ascii="Simplified Arabic" w:eastAsia="Times New Roman" w:hAnsi="Simplified Arabic" w:cs="Simplified Arabic"/>
          <w:sz w:val="32"/>
          <w:szCs w:val="32"/>
          <w:rtl/>
          <w:lang w:bidi="ar"/>
        </w:rPr>
        <w:t>كما عرض هنري تاون (</w:t>
      </w:r>
      <w:r w:rsidRPr="00432502">
        <w:rPr>
          <w:rFonts w:ascii="Simplified Arabic" w:eastAsia="Times New Roman" w:hAnsi="Simplified Arabic" w:cs="Simplified Arabic"/>
          <w:sz w:val="32"/>
          <w:szCs w:val="32"/>
          <w:lang w:bidi="ar"/>
        </w:rPr>
        <w:t>H. Town</w:t>
      </w:r>
      <w:r w:rsidRPr="00432502">
        <w:rPr>
          <w:rFonts w:ascii="Simplified Arabic" w:eastAsia="Times New Roman" w:hAnsi="Simplified Arabic" w:cs="Simplified Arabic"/>
          <w:sz w:val="32"/>
          <w:szCs w:val="32"/>
          <w:rtl/>
          <w:lang w:bidi="ar"/>
        </w:rPr>
        <w:t>) أفكاره الإدارية في مقاله الذي نشر عام 1886 تحت عنوان (</w:t>
      </w:r>
      <w:r w:rsidRPr="00432502">
        <w:rPr>
          <w:rFonts w:ascii="Simplified Arabic" w:eastAsia="Times New Roman" w:hAnsi="Simplified Arabic" w:cs="Simplified Arabic"/>
          <w:sz w:val="32"/>
          <w:szCs w:val="32"/>
          <w:lang w:bidi="ar"/>
        </w:rPr>
        <w:t>The Engineer as an Economist</w:t>
      </w:r>
      <w:r w:rsidRPr="00432502">
        <w:rPr>
          <w:rFonts w:ascii="Simplified Arabic" w:eastAsia="Times New Roman" w:hAnsi="Simplified Arabic" w:cs="Simplified Arabic"/>
          <w:sz w:val="32"/>
          <w:szCs w:val="32"/>
          <w:rtl/>
          <w:lang w:bidi="ar"/>
        </w:rPr>
        <w:t>)، ويعتبر تاون رائد حركة الإدارة العلمية، ثم ّتبعه هنري جانت (</w:t>
      </w:r>
      <w:r w:rsidRPr="00432502">
        <w:rPr>
          <w:rFonts w:ascii="Simplified Arabic" w:eastAsia="Times New Roman" w:hAnsi="Simplified Arabic" w:cs="Simplified Arabic"/>
          <w:sz w:val="32"/>
          <w:szCs w:val="32"/>
          <w:lang w:bidi="ar"/>
        </w:rPr>
        <w:t>H. Gantt</w:t>
      </w:r>
      <w:r w:rsidRPr="00432502">
        <w:rPr>
          <w:rFonts w:ascii="Simplified Arabic" w:eastAsia="Times New Roman" w:hAnsi="Simplified Arabic" w:cs="Simplified Arabic"/>
          <w:sz w:val="32"/>
          <w:szCs w:val="32"/>
          <w:rtl/>
          <w:lang w:bidi="ar"/>
        </w:rPr>
        <w:t>) الذي وضع المخطط الشهير المعروف باسمه عام 1917 وهو مخطط (</w:t>
      </w:r>
      <w:r w:rsidRPr="00432502">
        <w:rPr>
          <w:rFonts w:ascii="Simplified Arabic" w:eastAsia="Times New Roman" w:hAnsi="Simplified Arabic" w:cs="Simplified Arabic"/>
          <w:sz w:val="32"/>
          <w:szCs w:val="32"/>
          <w:lang w:bidi="ar"/>
        </w:rPr>
        <w:t>Gantt Chart</w:t>
      </w:r>
      <w:r w:rsidRPr="00432502">
        <w:rPr>
          <w:rFonts w:ascii="Simplified Arabic" w:eastAsia="Times New Roman" w:hAnsi="Simplified Arabic" w:cs="Simplified Arabic"/>
          <w:sz w:val="32"/>
          <w:szCs w:val="32"/>
          <w:rtl/>
          <w:lang w:bidi="ar"/>
        </w:rPr>
        <w:t>).</w:t>
      </w:r>
    </w:p>
    <w:p w:rsidR="00432502" w:rsidRPr="00432502" w:rsidRDefault="00432502" w:rsidP="00432502">
      <w:pPr>
        <w:spacing w:before="100" w:beforeAutospacing="1" w:after="100" w:afterAutospacing="1" w:line="240" w:lineRule="auto"/>
        <w:jc w:val="mediumKashida"/>
        <w:rPr>
          <w:rFonts w:ascii="Simplified Arabic" w:eastAsia="Times New Roman" w:hAnsi="Simplified Arabic" w:cs="Simplified Arabic"/>
          <w:sz w:val="32"/>
          <w:szCs w:val="32"/>
          <w:rtl/>
          <w:lang w:bidi="ar"/>
        </w:rPr>
      </w:pPr>
      <w:r w:rsidRPr="00432502">
        <w:rPr>
          <w:rFonts w:ascii="Simplified Arabic" w:eastAsia="Times New Roman" w:hAnsi="Simplified Arabic" w:cs="Simplified Arabic"/>
          <w:sz w:val="32"/>
          <w:szCs w:val="32"/>
          <w:rtl/>
          <w:lang w:bidi="ar"/>
        </w:rPr>
        <w:t>كما وضع فريدريك تايلر (</w:t>
      </w:r>
      <w:r w:rsidRPr="00432502">
        <w:rPr>
          <w:rFonts w:ascii="Simplified Arabic" w:eastAsia="Times New Roman" w:hAnsi="Simplified Arabic" w:cs="Simplified Arabic"/>
          <w:sz w:val="32"/>
          <w:szCs w:val="32"/>
          <w:lang w:bidi="ar"/>
        </w:rPr>
        <w:t>F. Taylor</w:t>
      </w:r>
      <w:r w:rsidRPr="00432502">
        <w:rPr>
          <w:rFonts w:ascii="Simplified Arabic" w:eastAsia="Times New Roman" w:hAnsi="Simplified Arabic" w:cs="Simplified Arabic"/>
          <w:sz w:val="32"/>
          <w:szCs w:val="32"/>
          <w:rtl/>
          <w:lang w:bidi="ar"/>
        </w:rPr>
        <w:t>) العديد من المؤلفات ومن أهمها كتاب (</w:t>
      </w:r>
      <w:r w:rsidRPr="00432502">
        <w:rPr>
          <w:rFonts w:ascii="Simplified Arabic" w:eastAsia="Times New Roman" w:hAnsi="Simplified Arabic" w:cs="Simplified Arabic"/>
          <w:sz w:val="32"/>
          <w:szCs w:val="32"/>
          <w:lang w:bidi="ar"/>
        </w:rPr>
        <w:t>The Principles of Scientific Management</w:t>
      </w:r>
      <w:r w:rsidRPr="00432502">
        <w:rPr>
          <w:rFonts w:ascii="Simplified Arabic" w:eastAsia="Times New Roman" w:hAnsi="Simplified Arabic" w:cs="Simplified Arabic"/>
          <w:sz w:val="32"/>
          <w:szCs w:val="32"/>
          <w:rtl/>
          <w:lang w:bidi="ar"/>
        </w:rPr>
        <w:t xml:space="preserve">) الذي تم نشره عام 1911، ثم جاء العالم الفرنسي هنري </w:t>
      </w:r>
      <w:proofErr w:type="spellStart"/>
      <w:r w:rsidRPr="00432502">
        <w:rPr>
          <w:rFonts w:ascii="Simplified Arabic" w:eastAsia="Times New Roman" w:hAnsi="Simplified Arabic" w:cs="Simplified Arabic"/>
          <w:sz w:val="32"/>
          <w:szCs w:val="32"/>
          <w:rtl/>
          <w:lang w:bidi="ar"/>
        </w:rPr>
        <w:t>فايول</w:t>
      </w:r>
      <w:proofErr w:type="spellEnd"/>
      <w:r w:rsidRPr="00432502">
        <w:rPr>
          <w:rFonts w:ascii="Simplified Arabic" w:eastAsia="Times New Roman" w:hAnsi="Simplified Arabic" w:cs="Simplified Arabic"/>
          <w:sz w:val="32"/>
          <w:szCs w:val="32"/>
          <w:rtl/>
          <w:lang w:bidi="ar"/>
        </w:rPr>
        <w:t xml:space="preserve"> (</w:t>
      </w:r>
      <w:r w:rsidRPr="00432502">
        <w:rPr>
          <w:rFonts w:ascii="Simplified Arabic" w:eastAsia="Times New Roman" w:hAnsi="Simplified Arabic" w:cs="Simplified Arabic"/>
          <w:sz w:val="32"/>
          <w:szCs w:val="32"/>
          <w:lang w:bidi="ar"/>
        </w:rPr>
        <w:t xml:space="preserve">H. </w:t>
      </w:r>
      <w:proofErr w:type="spellStart"/>
      <w:r w:rsidRPr="00432502">
        <w:rPr>
          <w:rFonts w:ascii="Simplified Arabic" w:eastAsia="Times New Roman" w:hAnsi="Simplified Arabic" w:cs="Simplified Arabic"/>
          <w:sz w:val="32"/>
          <w:szCs w:val="32"/>
          <w:lang w:bidi="ar"/>
        </w:rPr>
        <w:t>Fayol</w:t>
      </w:r>
      <w:proofErr w:type="spellEnd"/>
      <w:r w:rsidRPr="00432502">
        <w:rPr>
          <w:rFonts w:ascii="Simplified Arabic" w:eastAsia="Times New Roman" w:hAnsi="Simplified Arabic" w:cs="Simplified Arabic"/>
          <w:sz w:val="32"/>
          <w:szCs w:val="32"/>
          <w:rtl/>
          <w:lang w:bidi="ar"/>
        </w:rPr>
        <w:t>) ووضع كتابه الذي نشر عام 1916 بعنوان (</w:t>
      </w:r>
      <w:proofErr w:type="spellStart"/>
      <w:r w:rsidRPr="00432502">
        <w:rPr>
          <w:rFonts w:ascii="Simplified Arabic" w:eastAsia="Times New Roman" w:hAnsi="Simplified Arabic" w:cs="Simplified Arabic"/>
          <w:sz w:val="32"/>
          <w:szCs w:val="32"/>
          <w:lang w:bidi="ar"/>
        </w:rPr>
        <w:t>L’administration</w:t>
      </w:r>
      <w:proofErr w:type="spellEnd"/>
      <w:r w:rsidRPr="00432502">
        <w:rPr>
          <w:rFonts w:ascii="Simplified Arabic" w:eastAsia="Times New Roman" w:hAnsi="Simplified Arabic" w:cs="Simplified Arabic"/>
          <w:sz w:val="32"/>
          <w:szCs w:val="32"/>
          <w:lang w:bidi="ar"/>
        </w:rPr>
        <w:t xml:space="preserve"> </w:t>
      </w:r>
      <w:proofErr w:type="spellStart"/>
      <w:r w:rsidRPr="00432502">
        <w:rPr>
          <w:rFonts w:ascii="Simplified Arabic" w:eastAsia="Times New Roman" w:hAnsi="Simplified Arabic" w:cs="Simplified Arabic"/>
          <w:sz w:val="32"/>
          <w:szCs w:val="32"/>
          <w:lang w:bidi="ar"/>
        </w:rPr>
        <w:t>Industrielle</w:t>
      </w:r>
      <w:proofErr w:type="spellEnd"/>
      <w:r w:rsidRPr="00432502">
        <w:rPr>
          <w:rFonts w:ascii="Simplified Arabic" w:eastAsia="Times New Roman" w:hAnsi="Simplified Arabic" w:cs="Simplified Arabic"/>
          <w:sz w:val="32"/>
          <w:szCs w:val="32"/>
          <w:lang w:bidi="ar"/>
        </w:rPr>
        <w:t xml:space="preserve"> </w:t>
      </w:r>
      <w:proofErr w:type="spellStart"/>
      <w:r w:rsidRPr="00432502">
        <w:rPr>
          <w:rFonts w:ascii="Simplified Arabic" w:eastAsia="Times New Roman" w:hAnsi="Simplified Arabic" w:cs="Simplified Arabic"/>
          <w:sz w:val="32"/>
          <w:szCs w:val="32"/>
          <w:lang w:bidi="ar"/>
        </w:rPr>
        <w:t>et’Generale</w:t>
      </w:r>
      <w:proofErr w:type="spellEnd"/>
      <w:r w:rsidRPr="00432502">
        <w:rPr>
          <w:rFonts w:ascii="Simplified Arabic" w:eastAsia="Times New Roman" w:hAnsi="Simplified Arabic" w:cs="Simplified Arabic"/>
          <w:sz w:val="32"/>
          <w:szCs w:val="32"/>
          <w:rtl/>
          <w:lang w:bidi="ar"/>
        </w:rPr>
        <w:t>)، كما أنّ هناك العديد من العلماء والباحثين الذين شاركوا في تطور علم الإدارة على مدى العقود الماضية.</w:t>
      </w:r>
    </w:p>
    <w:p w:rsidR="00432502" w:rsidRPr="00432502" w:rsidRDefault="00432502" w:rsidP="00432502">
      <w:pPr>
        <w:spacing w:before="100" w:beforeAutospacing="1" w:after="100" w:afterAutospacing="1" w:line="240" w:lineRule="auto"/>
        <w:jc w:val="mediumKashida"/>
        <w:rPr>
          <w:rFonts w:ascii="Simplified Arabic" w:eastAsia="Times New Roman" w:hAnsi="Simplified Arabic" w:cs="Simplified Arabic"/>
          <w:sz w:val="32"/>
          <w:szCs w:val="32"/>
          <w:rtl/>
          <w:lang w:bidi="ar"/>
        </w:rPr>
      </w:pPr>
      <w:r w:rsidRPr="00432502">
        <w:rPr>
          <w:rFonts w:ascii="Simplified Arabic" w:eastAsia="Times New Roman" w:hAnsi="Simplified Arabic" w:cs="Simplified Arabic"/>
          <w:sz w:val="32"/>
          <w:szCs w:val="32"/>
          <w:rtl/>
          <w:lang w:bidi="ar"/>
        </w:rPr>
        <w:t>ظهرت بعد الحرب العالمية الثانية الحاجة لطرق علمية وعملية لحل مشاكل الإدارة في المشاريع الكبيرة، فنشط الباحثون في إيجاد طرق ذات كفاءة عالية تقوم على أسس كمّية، ومن هؤلاء الباحثين فريقان من المستشارين عملا في الولايات المتحدة الأمريكية، وفريق ثالث عمل في المملكة المتحدة.</w:t>
      </w:r>
    </w:p>
    <w:p w:rsidR="00432502" w:rsidRPr="00432502" w:rsidRDefault="00432502" w:rsidP="00432502">
      <w:pPr>
        <w:spacing w:before="100" w:beforeAutospacing="1" w:after="100" w:afterAutospacing="1" w:line="240" w:lineRule="auto"/>
        <w:jc w:val="mediumKashida"/>
        <w:rPr>
          <w:rFonts w:ascii="Simplified Arabic" w:eastAsia="Times New Roman" w:hAnsi="Simplified Arabic" w:cs="Simplified Arabic"/>
          <w:sz w:val="32"/>
          <w:szCs w:val="32"/>
          <w:rtl/>
          <w:lang w:bidi="ar"/>
        </w:rPr>
      </w:pPr>
      <w:r w:rsidRPr="00432502">
        <w:rPr>
          <w:rFonts w:ascii="Simplified Arabic" w:eastAsia="Times New Roman" w:hAnsi="Simplified Arabic" w:cs="Simplified Arabic"/>
          <w:sz w:val="32"/>
          <w:szCs w:val="32"/>
          <w:rtl/>
          <w:lang w:bidi="ar"/>
        </w:rPr>
        <w:lastRenderedPageBreak/>
        <w:t xml:space="preserve">ففي الولايات المتحدة عمل فريق من المستشارين بالتعاون مع شركة دي </w:t>
      </w:r>
      <w:proofErr w:type="spellStart"/>
      <w:r w:rsidRPr="00432502">
        <w:rPr>
          <w:rFonts w:ascii="Simplified Arabic" w:eastAsia="Times New Roman" w:hAnsi="Simplified Arabic" w:cs="Simplified Arabic"/>
          <w:sz w:val="32"/>
          <w:szCs w:val="32"/>
          <w:rtl/>
          <w:lang w:bidi="ar"/>
        </w:rPr>
        <w:t>بونت</w:t>
      </w:r>
      <w:proofErr w:type="spellEnd"/>
      <w:r w:rsidRPr="00432502">
        <w:rPr>
          <w:rFonts w:ascii="Simplified Arabic" w:eastAsia="Times New Roman" w:hAnsi="Simplified Arabic" w:cs="Simplified Arabic"/>
          <w:sz w:val="32"/>
          <w:szCs w:val="32"/>
          <w:rtl/>
          <w:lang w:bidi="ar"/>
        </w:rPr>
        <w:t xml:space="preserve"> (</w:t>
      </w:r>
      <w:r w:rsidRPr="00432502">
        <w:rPr>
          <w:rFonts w:ascii="Simplified Arabic" w:eastAsia="Times New Roman" w:hAnsi="Simplified Arabic" w:cs="Simplified Arabic"/>
          <w:sz w:val="32"/>
          <w:szCs w:val="32"/>
          <w:lang w:bidi="ar"/>
        </w:rPr>
        <w:t>Du Pont</w:t>
      </w:r>
      <w:r w:rsidRPr="00432502">
        <w:rPr>
          <w:rFonts w:ascii="Simplified Arabic" w:eastAsia="Times New Roman" w:hAnsi="Simplified Arabic" w:cs="Simplified Arabic"/>
          <w:sz w:val="32"/>
          <w:szCs w:val="32"/>
          <w:rtl/>
          <w:lang w:bidi="ar"/>
        </w:rPr>
        <w:t xml:space="preserve">) للصناعات الكيماوية وشركة </w:t>
      </w:r>
      <w:proofErr w:type="spellStart"/>
      <w:r w:rsidRPr="00432502">
        <w:rPr>
          <w:rFonts w:ascii="Simplified Arabic" w:eastAsia="Times New Roman" w:hAnsi="Simplified Arabic" w:cs="Simplified Arabic"/>
          <w:sz w:val="32"/>
          <w:szCs w:val="32"/>
          <w:rtl/>
          <w:lang w:bidi="ar"/>
        </w:rPr>
        <w:t>رمنجتون</w:t>
      </w:r>
      <w:proofErr w:type="spellEnd"/>
      <w:r w:rsidRPr="00432502">
        <w:rPr>
          <w:rFonts w:ascii="Simplified Arabic" w:eastAsia="Times New Roman" w:hAnsi="Simplified Arabic" w:cs="Simplified Arabic"/>
          <w:sz w:val="32"/>
          <w:szCs w:val="32"/>
          <w:rtl/>
          <w:lang w:bidi="ar"/>
        </w:rPr>
        <w:t xml:space="preserve"> راند (</w:t>
      </w:r>
      <w:r w:rsidRPr="00432502">
        <w:rPr>
          <w:rFonts w:ascii="Simplified Arabic" w:eastAsia="Times New Roman" w:hAnsi="Simplified Arabic" w:cs="Simplified Arabic"/>
          <w:sz w:val="32"/>
          <w:szCs w:val="32"/>
          <w:lang w:bidi="ar"/>
        </w:rPr>
        <w:t>Univac Division of Remington Ran</w:t>
      </w:r>
      <w:r w:rsidRPr="00432502">
        <w:rPr>
          <w:rFonts w:ascii="Simplified Arabic" w:eastAsia="Times New Roman" w:hAnsi="Simplified Arabic" w:cs="Simplified Arabic"/>
          <w:sz w:val="32"/>
          <w:szCs w:val="32"/>
          <w:rtl/>
          <w:lang w:bidi="ar"/>
        </w:rPr>
        <w:t xml:space="preserve">) للأدمغة الإلكترونية على تطوير أسلوب للتخطيط وإدارة عمليات الصيانة في شركة دي </w:t>
      </w:r>
      <w:proofErr w:type="spellStart"/>
      <w:r w:rsidRPr="00432502">
        <w:rPr>
          <w:rFonts w:ascii="Simplified Arabic" w:eastAsia="Times New Roman" w:hAnsi="Simplified Arabic" w:cs="Simplified Arabic"/>
          <w:sz w:val="32"/>
          <w:szCs w:val="32"/>
          <w:rtl/>
          <w:lang w:bidi="ar"/>
        </w:rPr>
        <w:t>بونت</w:t>
      </w:r>
      <w:proofErr w:type="spellEnd"/>
      <w:r w:rsidRPr="00432502">
        <w:rPr>
          <w:rFonts w:ascii="Simplified Arabic" w:eastAsia="Times New Roman" w:hAnsi="Simplified Arabic" w:cs="Simplified Arabic"/>
          <w:sz w:val="32"/>
          <w:szCs w:val="32"/>
          <w:rtl/>
          <w:lang w:bidi="ar"/>
        </w:rPr>
        <w:t>، وذلك في الفترة من كانون الأول من عام 1965 حتى شباط من عام 1959.</w:t>
      </w:r>
    </w:p>
    <w:p w:rsidR="00432502" w:rsidRPr="00432502" w:rsidRDefault="00432502" w:rsidP="00432502">
      <w:pPr>
        <w:spacing w:before="100" w:beforeAutospacing="1" w:after="100" w:afterAutospacing="1" w:line="240" w:lineRule="auto"/>
        <w:jc w:val="mediumKashida"/>
        <w:rPr>
          <w:rFonts w:ascii="Simplified Arabic" w:eastAsia="Times New Roman" w:hAnsi="Simplified Arabic" w:cs="Simplified Arabic"/>
          <w:sz w:val="32"/>
          <w:szCs w:val="32"/>
          <w:rtl/>
          <w:lang w:bidi="ar"/>
        </w:rPr>
      </w:pPr>
      <w:r w:rsidRPr="00432502">
        <w:rPr>
          <w:rFonts w:ascii="Simplified Arabic" w:eastAsia="Times New Roman" w:hAnsi="Simplified Arabic" w:cs="Simplified Arabic"/>
          <w:sz w:val="32"/>
          <w:szCs w:val="32"/>
          <w:rtl/>
          <w:lang w:bidi="ar"/>
        </w:rPr>
        <w:t>و قد طوّر هذا الفريق أسلوباً سمّي التخطيط والجدولة بالمسار الحرج (</w:t>
      </w:r>
      <w:r w:rsidRPr="00432502">
        <w:rPr>
          <w:rFonts w:ascii="Simplified Arabic" w:eastAsia="Times New Roman" w:hAnsi="Simplified Arabic" w:cs="Simplified Arabic"/>
          <w:sz w:val="32"/>
          <w:szCs w:val="32"/>
          <w:lang w:bidi="ar"/>
        </w:rPr>
        <w:t>Critical Path Planning and Scheduling – CPPS</w:t>
      </w:r>
      <w:r w:rsidRPr="00432502">
        <w:rPr>
          <w:rFonts w:ascii="Simplified Arabic" w:eastAsia="Times New Roman" w:hAnsi="Simplified Arabic" w:cs="Simplified Arabic"/>
          <w:sz w:val="32"/>
          <w:szCs w:val="32"/>
          <w:rtl/>
          <w:lang w:bidi="ar"/>
        </w:rPr>
        <w:t>)، الذي عرف فيما بعد بطريقة المسار الحرج (</w:t>
      </w:r>
      <w:r w:rsidRPr="00432502">
        <w:rPr>
          <w:rFonts w:ascii="Simplified Arabic" w:eastAsia="Times New Roman" w:hAnsi="Simplified Arabic" w:cs="Simplified Arabic"/>
          <w:sz w:val="32"/>
          <w:szCs w:val="32"/>
          <w:lang w:bidi="ar"/>
        </w:rPr>
        <w:t>CPM – Critical Path Method</w:t>
      </w:r>
      <w:r w:rsidRPr="00432502">
        <w:rPr>
          <w:rFonts w:ascii="Simplified Arabic" w:eastAsia="Times New Roman" w:hAnsi="Simplified Arabic" w:cs="Simplified Arabic"/>
          <w:sz w:val="32"/>
          <w:szCs w:val="32"/>
          <w:rtl/>
          <w:lang w:bidi="ar"/>
        </w:rPr>
        <w:t xml:space="preserve">)، حيث تم استخدامه في تخفيض الوقت اللازم للصيانة في شركة دي </w:t>
      </w:r>
      <w:proofErr w:type="spellStart"/>
      <w:r w:rsidRPr="00432502">
        <w:rPr>
          <w:rFonts w:ascii="Simplified Arabic" w:eastAsia="Times New Roman" w:hAnsi="Simplified Arabic" w:cs="Simplified Arabic"/>
          <w:sz w:val="32"/>
          <w:szCs w:val="32"/>
          <w:rtl/>
          <w:lang w:bidi="ar"/>
        </w:rPr>
        <w:t>بونت</w:t>
      </w:r>
      <w:proofErr w:type="spellEnd"/>
      <w:r w:rsidRPr="00432502">
        <w:rPr>
          <w:rFonts w:ascii="Simplified Arabic" w:eastAsia="Times New Roman" w:hAnsi="Simplified Arabic" w:cs="Simplified Arabic"/>
          <w:sz w:val="32"/>
          <w:szCs w:val="32"/>
          <w:rtl/>
          <w:lang w:bidi="ar"/>
        </w:rPr>
        <w:t xml:space="preserve"> إلى الحد الأدنى.</w:t>
      </w:r>
    </w:p>
    <w:p w:rsidR="00432502" w:rsidRPr="00432502" w:rsidRDefault="00432502" w:rsidP="00432502">
      <w:pPr>
        <w:spacing w:before="100" w:beforeAutospacing="1" w:after="100" w:afterAutospacing="1" w:line="240" w:lineRule="auto"/>
        <w:jc w:val="mediumKashida"/>
        <w:rPr>
          <w:rFonts w:ascii="Simplified Arabic" w:eastAsia="Times New Roman" w:hAnsi="Simplified Arabic" w:cs="Simplified Arabic"/>
          <w:sz w:val="32"/>
          <w:szCs w:val="32"/>
          <w:rtl/>
          <w:lang w:bidi="ar"/>
        </w:rPr>
      </w:pPr>
      <w:r w:rsidRPr="00432502">
        <w:rPr>
          <w:rFonts w:ascii="Simplified Arabic" w:eastAsia="Times New Roman" w:hAnsi="Simplified Arabic" w:cs="Simplified Arabic"/>
          <w:sz w:val="32"/>
          <w:szCs w:val="32"/>
          <w:rtl/>
          <w:lang w:bidi="ar"/>
        </w:rPr>
        <w:t xml:space="preserve">أما الفريق الآخر فقد عمل في الفترة من عام 1954 حتى عام 1958 بالتعاون مع سلاح البحرية الأمريكية مع شركة </w:t>
      </w:r>
      <w:proofErr w:type="spellStart"/>
      <w:r w:rsidRPr="00432502">
        <w:rPr>
          <w:rFonts w:ascii="Simplified Arabic" w:eastAsia="Times New Roman" w:hAnsi="Simplified Arabic" w:cs="Simplified Arabic"/>
          <w:sz w:val="32"/>
          <w:szCs w:val="32"/>
          <w:rtl/>
          <w:lang w:bidi="ar"/>
        </w:rPr>
        <w:t>لوكهيد</w:t>
      </w:r>
      <w:proofErr w:type="spellEnd"/>
      <w:r w:rsidRPr="00432502">
        <w:rPr>
          <w:rFonts w:ascii="Simplified Arabic" w:eastAsia="Times New Roman" w:hAnsi="Simplified Arabic" w:cs="Simplified Arabic"/>
          <w:sz w:val="32"/>
          <w:szCs w:val="32"/>
          <w:rtl/>
          <w:lang w:bidi="ar"/>
        </w:rPr>
        <w:t xml:space="preserve"> (</w:t>
      </w:r>
      <w:proofErr w:type="spellStart"/>
      <w:r w:rsidRPr="00432502">
        <w:rPr>
          <w:rFonts w:ascii="Simplified Arabic" w:eastAsia="Times New Roman" w:hAnsi="Simplified Arabic" w:cs="Simplified Arabic"/>
          <w:sz w:val="32"/>
          <w:szCs w:val="32"/>
          <w:lang w:bidi="ar"/>
        </w:rPr>
        <w:t>Lockhead</w:t>
      </w:r>
      <w:proofErr w:type="spellEnd"/>
      <w:r w:rsidRPr="00432502">
        <w:rPr>
          <w:rFonts w:ascii="Simplified Arabic" w:eastAsia="Times New Roman" w:hAnsi="Simplified Arabic" w:cs="Simplified Arabic"/>
          <w:sz w:val="32"/>
          <w:szCs w:val="32"/>
          <w:rtl/>
          <w:lang w:bidi="ar"/>
        </w:rPr>
        <w:t xml:space="preserve">) في مشروع تصميم وتطوير صواريخ </w:t>
      </w:r>
      <w:proofErr w:type="spellStart"/>
      <w:r w:rsidRPr="00432502">
        <w:rPr>
          <w:rFonts w:ascii="Simplified Arabic" w:eastAsia="Times New Roman" w:hAnsi="Simplified Arabic" w:cs="Simplified Arabic"/>
          <w:sz w:val="32"/>
          <w:szCs w:val="32"/>
          <w:rtl/>
          <w:lang w:bidi="ar"/>
        </w:rPr>
        <w:t>بولاريس</w:t>
      </w:r>
      <w:proofErr w:type="spellEnd"/>
      <w:r w:rsidRPr="00432502">
        <w:rPr>
          <w:rFonts w:ascii="Simplified Arabic" w:eastAsia="Times New Roman" w:hAnsi="Simplified Arabic" w:cs="Simplified Arabic"/>
          <w:sz w:val="32"/>
          <w:szCs w:val="32"/>
          <w:rtl/>
          <w:lang w:bidi="ar"/>
        </w:rPr>
        <w:t xml:space="preserve"> (</w:t>
      </w:r>
      <w:r w:rsidRPr="00432502">
        <w:rPr>
          <w:rFonts w:ascii="Simplified Arabic" w:eastAsia="Times New Roman" w:hAnsi="Simplified Arabic" w:cs="Simplified Arabic"/>
          <w:sz w:val="32"/>
          <w:szCs w:val="32"/>
          <w:lang w:bidi="ar"/>
        </w:rPr>
        <w:t>Polaris</w:t>
      </w:r>
      <w:r w:rsidRPr="00432502">
        <w:rPr>
          <w:rFonts w:ascii="Simplified Arabic" w:eastAsia="Times New Roman" w:hAnsi="Simplified Arabic" w:cs="Simplified Arabic"/>
          <w:sz w:val="32"/>
          <w:szCs w:val="32"/>
          <w:rtl/>
          <w:lang w:bidi="ar"/>
        </w:rPr>
        <w:t>)، حيث طوّروا أسلوباً سمّي طريقة تقييم ومتابعة المشاريع (</w:t>
      </w:r>
      <w:r w:rsidRPr="00432502">
        <w:rPr>
          <w:rFonts w:ascii="Simplified Arabic" w:eastAsia="Times New Roman" w:hAnsi="Simplified Arabic" w:cs="Simplified Arabic"/>
          <w:sz w:val="32"/>
          <w:szCs w:val="32"/>
          <w:lang w:bidi="ar"/>
        </w:rPr>
        <w:t>Program Evaluation and Review Technique – PER</w:t>
      </w:r>
      <w:r w:rsidRPr="00432502">
        <w:rPr>
          <w:rFonts w:ascii="Simplified Arabic" w:eastAsia="Times New Roman" w:hAnsi="Simplified Arabic" w:cs="Simplified Arabic"/>
          <w:sz w:val="32"/>
          <w:szCs w:val="32"/>
          <w:rtl/>
          <w:lang w:bidi="ar"/>
        </w:rPr>
        <w:t>).</w:t>
      </w:r>
    </w:p>
    <w:p w:rsidR="00432502" w:rsidRDefault="00432502" w:rsidP="00432502">
      <w:pPr>
        <w:spacing w:before="100" w:beforeAutospacing="1" w:after="100" w:afterAutospacing="1" w:line="240" w:lineRule="auto"/>
        <w:jc w:val="mediumKashida"/>
        <w:rPr>
          <w:rFonts w:ascii="Simplified Arabic" w:eastAsia="Times New Roman" w:hAnsi="Simplified Arabic" w:cs="Simplified Arabic" w:hint="cs"/>
          <w:sz w:val="32"/>
          <w:szCs w:val="32"/>
          <w:rtl/>
          <w:lang w:bidi="ar"/>
        </w:rPr>
      </w:pPr>
      <w:r w:rsidRPr="00432502">
        <w:rPr>
          <w:rFonts w:ascii="Simplified Arabic" w:eastAsia="Times New Roman" w:hAnsi="Simplified Arabic" w:cs="Simplified Arabic"/>
          <w:sz w:val="32"/>
          <w:szCs w:val="32"/>
          <w:rtl/>
          <w:lang w:bidi="ar"/>
        </w:rPr>
        <w:t>أمّا الفريق الثالث فقد عمل في المملكة المتحدة في عام 1957 في قسـم بحوث العمليات في سلطة الكهرباء المركزية، وقد طوّر طريقة – لم يتم نشرها لاحقاً - عرفت باسـم أطول مسـار غير قابل للاختصار (</w:t>
      </w:r>
      <w:r w:rsidRPr="00432502">
        <w:rPr>
          <w:rFonts w:ascii="Simplified Arabic" w:eastAsia="Times New Roman" w:hAnsi="Simplified Arabic" w:cs="Simplified Arabic"/>
          <w:sz w:val="32"/>
          <w:szCs w:val="32"/>
          <w:lang w:bidi="ar"/>
        </w:rPr>
        <w:t>The Longest Irreducible Sequence of Events</w:t>
      </w:r>
      <w:r w:rsidRPr="00432502">
        <w:rPr>
          <w:rFonts w:ascii="Simplified Arabic" w:eastAsia="Times New Roman" w:hAnsi="Simplified Arabic" w:cs="Simplified Arabic"/>
          <w:sz w:val="32"/>
          <w:szCs w:val="32"/>
          <w:rtl/>
          <w:lang w:bidi="ar"/>
        </w:rPr>
        <w:t>)، والذي عرف فيما بعد ب التتابع الرئيسـي (</w:t>
      </w:r>
      <w:r w:rsidRPr="00432502">
        <w:rPr>
          <w:rFonts w:ascii="Simplified Arabic" w:eastAsia="Times New Roman" w:hAnsi="Simplified Arabic" w:cs="Simplified Arabic"/>
          <w:sz w:val="32"/>
          <w:szCs w:val="32"/>
          <w:lang w:bidi="ar"/>
        </w:rPr>
        <w:t>Major Sequence</w:t>
      </w:r>
      <w:r w:rsidRPr="00432502">
        <w:rPr>
          <w:rFonts w:ascii="Simplified Arabic" w:eastAsia="Times New Roman" w:hAnsi="Simplified Arabic" w:cs="Simplified Arabic"/>
          <w:sz w:val="32"/>
          <w:szCs w:val="32"/>
          <w:rtl/>
          <w:lang w:bidi="ar"/>
        </w:rPr>
        <w:t>)، وقد أدّى تطبيق هذه الطريقة إلى الحصول على نتائج جيدة في الفترة من عام 1958 حتى عام 1960.</w:t>
      </w:r>
    </w:p>
    <w:p w:rsidR="00BA421F" w:rsidRPr="00432502" w:rsidRDefault="00BA421F" w:rsidP="00432502">
      <w:pPr>
        <w:spacing w:before="100" w:beforeAutospacing="1" w:after="100" w:afterAutospacing="1" w:line="240" w:lineRule="auto"/>
        <w:jc w:val="mediumKashida"/>
        <w:rPr>
          <w:rFonts w:ascii="Simplified Arabic" w:eastAsia="Times New Roman" w:hAnsi="Simplified Arabic" w:cs="Simplified Arabic"/>
          <w:sz w:val="32"/>
          <w:szCs w:val="32"/>
          <w:rtl/>
          <w:lang w:bidi="ar"/>
        </w:rPr>
      </w:pPr>
    </w:p>
    <w:p w:rsidR="00432502" w:rsidRPr="00432502" w:rsidRDefault="00432502" w:rsidP="00432502">
      <w:pPr>
        <w:spacing w:before="100" w:beforeAutospacing="1" w:after="100" w:afterAutospacing="1" w:line="240" w:lineRule="auto"/>
        <w:jc w:val="mediumKashida"/>
        <w:outlineLvl w:val="2"/>
        <w:rPr>
          <w:rFonts w:ascii="Simplified Arabic" w:eastAsia="Times New Roman" w:hAnsi="Simplified Arabic" w:cs="Simplified Arabic"/>
          <w:b/>
          <w:bCs/>
          <w:sz w:val="32"/>
          <w:szCs w:val="32"/>
          <w:rtl/>
          <w:lang w:bidi="ar"/>
        </w:rPr>
      </w:pPr>
      <w:r w:rsidRPr="00432502">
        <w:rPr>
          <w:rFonts w:ascii="Simplified Arabic" w:eastAsia="Times New Roman" w:hAnsi="Simplified Arabic" w:cs="Simplified Arabic"/>
          <w:b/>
          <w:bCs/>
          <w:sz w:val="32"/>
          <w:szCs w:val="32"/>
          <w:rtl/>
          <w:lang w:bidi="ar"/>
        </w:rPr>
        <w:lastRenderedPageBreak/>
        <w:t>فترة الخمسينات</w:t>
      </w:r>
    </w:p>
    <w:p w:rsidR="00432502" w:rsidRPr="00432502" w:rsidRDefault="00432502" w:rsidP="00432502">
      <w:pPr>
        <w:spacing w:before="100" w:beforeAutospacing="1" w:after="100" w:afterAutospacing="1" w:line="240" w:lineRule="auto"/>
        <w:jc w:val="mediumKashida"/>
        <w:rPr>
          <w:rFonts w:ascii="Simplified Arabic" w:eastAsia="Times New Roman" w:hAnsi="Simplified Arabic" w:cs="Simplified Arabic"/>
          <w:sz w:val="32"/>
          <w:szCs w:val="32"/>
          <w:rtl/>
          <w:lang w:bidi="ar"/>
        </w:rPr>
      </w:pPr>
      <w:r w:rsidRPr="00432502">
        <w:rPr>
          <w:rFonts w:ascii="Simplified Arabic" w:eastAsia="Times New Roman" w:hAnsi="Simplified Arabic" w:cs="Simplified Arabic"/>
          <w:sz w:val="32"/>
          <w:szCs w:val="32"/>
          <w:rtl/>
          <w:lang w:bidi="ar"/>
        </w:rPr>
        <w:t xml:space="preserve">شهدت فترة الخمسينيات من القرن العشرين </w:t>
      </w:r>
      <w:proofErr w:type="spellStart"/>
      <w:r w:rsidRPr="00432502">
        <w:rPr>
          <w:rFonts w:ascii="Simplified Arabic" w:eastAsia="Times New Roman" w:hAnsi="Simplified Arabic" w:cs="Simplified Arabic"/>
          <w:sz w:val="32"/>
          <w:szCs w:val="32"/>
          <w:rtl/>
          <w:lang w:bidi="ar"/>
        </w:rPr>
        <w:t>إستهلال</w:t>
      </w:r>
      <w:proofErr w:type="spellEnd"/>
      <w:r w:rsidRPr="00432502">
        <w:rPr>
          <w:rFonts w:ascii="Simplified Arabic" w:eastAsia="Times New Roman" w:hAnsi="Simplified Arabic" w:cs="Simplified Arabic"/>
          <w:sz w:val="32"/>
          <w:szCs w:val="32"/>
          <w:rtl/>
          <w:lang w:bidi="ar"/>
        </w:rPr>
        <w:t xml:space="preserve"> عهد إدارة المشاريع، حيث أن إدارة المشاريع كانت قبل هذه الفترة تتم بشكل غير نظامي حسب الحالة أو الموقف أو المشروع باستخدام مخطط جانت غالبا وبعض الأساليب والأدوات غير الرسمية، وفي هذه الفترة، تم تطوير نموذجين رياضيين لتحديد الجدول الزمني للمشروع:</w:t>
      </w:r>
    </w:p>
    <w:p w:rsidR="00432502" w:rsidRPr="00BA421F" w:rsidRDefault="00432502" w:rsidP="00BA421F">
      <w:pPr>
        <w:numPr>
          <w:ilvl w:val="0"/>
          <w:numId w:val="2"/>
        </w:numPr>
        <w:spacing w:before="100" w:beforeAutospacing="1" w:after="100" w:afterAutospacing="1" w:line="240" w:lineRule="auto"/>
        <w:jc w:val="mediumKashida"/>
        <w:rPr>
          <w:rFonts w:ascii="Simplified Arabic" w:eastAsia="Times New Roman" w:hAnsi="Simplified Arabic" w:cs="Simplified Arabic"/>
          <w:sz w:val="32"/>
          <w:szCs w:val="32"/>
          <w:rtl/>
          <w:lang w:bidi="ar"/>
        </w:rPr>
      </w:pPr>
      <w:r w:rsidRPr="00BA421F">
        <w:rPr>
          <w:rFonts w:ascii="Simplified Arabic" w:eastAsia="Times New Roman" w:hAnsi="Simplified Arabic" w:cs="Simplified Arabic"/>
          <w:sz w:val="32"/>
          <w:szCs w:val="32"/>
          <w:rtl/>
          <w:lang w:bidi="ar"/>
        </w:rPr>
        <w:t xml:space="preserve">الأول هو </w:t>
      </w:r>
      <w:hyperlink r:id="rId6" w:tooltip="أسلوب تقييم ومراجعة المشروع" w:history="1">
        <w:r w:rsidRPr="00BA421F">
          <w:rPr>
            <w:rFonts w:ascii="Simplified Arabic" w:eastAsia="Times New Roman" w:hAnsi="Simplified Arabic" w:cs="Simplified Arabic"/>
            <w:color w:val="0000FF"/>
            <w:sz w:val="32"/>
            <w:szCs w:val="32"/>
            <w:u w:val="single"/>
            <w:rtl/>
            <w:lang w:bidi="ar"/>
          </w:rPr>
          <w:t>أسلوب تقييم ومراجعة المشروع</w:t>
        </w:r>
      </w:hyperlink>
      <w:r w:rsidRPr="00BA421F">
        <w:rPr>
          <w:rFonts w:ascii="Simplified Arabic" w:eastAsia="Times New Roman" w:hAnsi="Simplified Arabic" w:cs="Simplified Arabic"/>
          <w:sz w:val="32"/>
          <w:szCs w:val="32"/>
          <w:rtl/>
          <w:lang w:bidi="ar"/>
        </w:rPr>
        <w:t xml:space="preserve"> كجزء من برنامج صواريخ </w:t>
      </w:r>
      <w:proofErr w:type="spellStart"/>
      <w:r w:rsidRPr="00BA421F">
        <w:rPr>
          <w:rFonts w:ascii="Simplified Arabic" w:eastAsia="Times New Roman" w:hAnsi="Simplified Arabic" w:cs="Simplified Arabic"/>
          <w:sz w:val="32"/>
          <w:szCs w:val="32"/>
          <w:rtl/>
          <w:lang w:bidi="ar"/>
        </w:rPr>
        <w:t>بولاريس</w:t>
      </w:r>
      <w:proofErr w:type="spellEnd"/>
      <w:r w:rsidRPr="00BA421F">
        <w:rPr>
          <w:rFonts w:ascii="Simplified Arabic" w:eastAsia="Times New Roman" w:hAnsi="Simplified Arabic" w:cs="Simplified Arabic"/>
          <w:sz w:val="32"/>
          <w:szCs w:val="32"/>
          <w:rtl/>
          <w:lang w:bidi="ar"/>
        </w:rPr>
        <w:t xml:space="preserve"> للغواصات لدى البحرية الأمريكية، بالتعاون مع شركة </w:t>
      </w:r>
      <w:proofErr w:type="spellStart"/>
      <w:r w:rsidRPr="00BA421F">
        <w:rPr>
          <w:rFonts w:ascii="Simplified Arabic" w:eastAsia="Times New Roman" w:hAnsi="Simplified Arabic" w:cs="Simplified Arabic"/>
          <w:sz w:val="32"/>
          <w:szCs w:val="32"/>
          <w:rtl/>
          <w:lang w:bidi="ar"/>
        </w:rPr>
        <w:t>لوكهيد</w:t>
      </w:r>
      <w:proofErr w:type="spellEnd"/>
      <w:r w:rsidRPr="00BA421F">
        <w:rPr>
          <w:rFonts w:ascii="Simplified Arabic" w:eastAsia="Times New Roman" w:hAnsi="Simplified Arabic" w:cs="Simplified Arabic"/>
          <w:sz w:val="32"/>
          <w:szCs w:val="32"/>
          <w:rtl/>
          <w:lang w:bidi="ar"/>
        </w:rPr>
        <w:t>.</w:t>
      </w:r>
    </w:p>
    <w:p w:rsidR="00432502" w:rsidRPr="00BA421F" w:rsidRDefault="00432502" w:rsidP="00BA421F">
      <w:pPr>
        <w:numPr>
          <w:ilvl w:val="0"/>
          <w:numId w:val="2"/>
        </w:numPr>
        <w:spacing w:before="100" w:beforeAutospacing="1" w:after="100" w:afterAutospacing="1" w:line="240" w:lineRule="auto"/>
        <w:jc w:val="mediumKashida"/>
        <w:rPr>
          <w:rFonts w:ascii="Simplified Arabic" w:eastAsia="Times New Roman" w:hAnsi="Simplified Arabic" w:cs="Simplified Arabic"/>
          <w:sz w:val="32"/>
          <w:szCs w:val="32"/>
          <w:rtl/>
          <w:lang w:bidi="ar"/>
        </w:rPr>
      </w:pPr>
      <w:r w:rsidRPr="00BA421F">
        <w:rPr>
          <w:rFonts w:ascii="Simplified Arabic" w:eastAsia="Times New Roman" w:hAnsi="Simplified Arabic" w:cs="Simplified Arabic"/>
          <w:sz w:val="32"/>
          <w:szCs w:val="32"/>
          <w:rtl/>
          <w:lang w:bidi="ar"/>
        </w:rPr>
        <w:t xml:space="preserve">أما الثاني فهو </w:t>
      </w:r>
      <w:hyperlink r:id="rId7" w:tooltip="طريقة المسار الحرج" w:history="1">
        <w:r w:rsidRPr="00BA421F">
          <w:rPr>
            <w:rFonts w:ascii="Simplified Arabic" w:eastAsia="Times New Roman" w:hAnsi="Simplified Arabic" w:cs="Simplified Arabic"/>
            <w:color w:val="0000FF"/>
            <w:sz w:val="32"/>
            <w:szCs w:val="32"/>
            <w:u w:val="single"/>
            <w:rtl/>
            <w:lang w:bidi="ar"/>
          </w:rPr>
          <w:t>طريقة المسار الحرج</w:t>
        </w:r>
      </w:hyperlink>
      <w:r w:rsidRPr="00BA421F">
        <w:rPr>
          <w:rFonts w:ascii="Simplified Arabic" w:eastAsia="Times New Roman" w:hAnsi="Simplified Arabic" w:cs="Simplified Arabic"/>
          <w:sz w:val="32"/>
          <w:szCs w:val="32"/>
          <w:rtl/>
          <w:lang w:bidi="ar"/>
        </w:rPr>
        <w:t xml:space="preserve"> والتي تم تطويرها بشكل مشترك فيما بين شركتي </w:t>
      </w:r>
      <w:proofErr w:type="spellStart"/>
      <w:r w:rsidRPr="00BA421F">
        <w:rPr>
          <w:rFonts w:ascii="Simplified Arabic" w:eastAsia="Times New Roman" w:hAnsi="Simplified Arabic" w:cs="Simplified Arabic"/>
          <w:sz w:val="32"/>
          <w:szCs w:val="32"/>
          <w:rtl/>
          <w:lang w:bidi="ar"/>
        </w:rPr>
        <w:t>دوبونت</w:t>
      </w:r>
      <w:proofErr w:type="spellEnd"/>
      <w:r w:rsidRPr="00BA421F">
        <w:rPr>
          <w:rFonts w:ascii="Simplified Arabic" w:eastAsia="Times New Roman" w:hAnsi="Simplified Arabic" w:cs="Simplified Arabic"/>
          <w:sz w:val="32"/>
          <w:szCs w:val="32"/>
          <w:rtl/>
          <w:lang w:bidi="ar"/>
        </w:rPr>
        <w:t xml:space="preserve"> </w:t>
      </w:r>
      <w:proofErr w:type="spellStart"/>
      <w:r w:rsidRPr="00BA421F">
        <w:rPr>
          <w:rFonts w:ascii="Simplified Arabic" w:eastAsia="Times New Roman" w:hAnsi="Simplified Arabic" w:cs="Simplified Arabic"/>
          <w:sz w:val="32"/>
          <w:szCs w:val="32"/>
          <w:rtl/>
          <w:lang w:bidi="ar"/>
        </w:rPr>
        <w:t>وريمينجتون</w:t>
      </w:r>
      <w:proofErr w:type="spellEnd"/>
      <w:r w:rsidRPr="00BA421F">
        <w:rPr>
          <w:rFonts w:ascii="Simplified Arabic" w:eastAsia="Times New Roman" w:hAnsi="Simplified Arabic" w:cs="Simplified Arabic"/>
          <w:sz w:val="32"/>
          <w:szCs w:val="32"/>
          <w:rtl/>
          <w:lang w:bidi="ar"/>
        </w:rPr>
        <w:t xml:space="preserve"> راند، من أجل إدارة مشروعات صيانة محطات الإنتاج، وقد انتشرت هذه الأساليب الرياضية سريعا في العديد من الشركات الخاصة.</w:t>
      </w:r>
    </w:p>
    <w:p w:rsidR="00432502" w:rsidRPr="00BA421F" w:rsidRDefault="00BA421F" w:rsidP="00BA421F">
      <w:pPr>
        <w:spacing w:before="100" w:beforeAutospacing="1" w:after="100" w:afterAutospacing="1" w:line="240" w:lineRule="auto"/>
        <w:jc w:val="mediumKashida"/>
        <w:rPr>
          <w:rFonts w:ascii="Simplified Arabic" w:eastAsia="Times New Roman" w:hAnsi="Simplified Arabic" w:cs="Simplified Arabic"/>
          <w:sz w:val="32"/>
          <w:szCs w:val="32"/>
          <w:rtl/>
          <w:lang w:bidi="ar"/>
        </w:rPr>
      </w:pPr>
      <w:r>
        <w:rPr>
          <w:rFonts w:ascii="Simplified Arabic" w:eastAsia="Times New Roman" w:hAnsi="Simplified Arabic" w:cs="Simplified Arabic" w:hint="cs"/>
          <w:sz w:val="32"/>
          <w:szCs w:val="32"/>
          <w:rtl/>
          <w:lang w:bidi="ar"/>
        </w:rPr>
        <w:t xml:space="preserve">  </w:t>
      </w:r>
      <w:bookmarkStart w:id="3" w:name="_GoBack"/>
      <w:bookmarkEnd w:id="3"/>
      <w:r w:rsidR="00432502" w:rsidRPr="00BA421F">
        <w:rPr>
          <w:rFonts w:ascii="Simplified Arabic" w:eastAsia="Times New Roman" w:hAnsi="Simplified Arabic" w:cs="Simplified Arabic"/>
          <w:sz w:val="32"/>
          <w:szCs w:val="32"/>
          <w:rtl/>
          <w:lang w:bidi="ar"/>
        </w:rPr>
        <w:t xml:space="preserve">وفي عام 1969 تم إنشاء </w:t>
      </w:r>
      <w:hyperlink r:id="rId8" w:tooltip="معهد إدارة المشاريع" w:history="1">
        <w:r w:rsidR="00432502" w:rsidRPr="00BA421F">
          <w:rPr>
            <w:rFonts w:ascii="Simplified Arabic" w:eastAsia="Times New Roman" w:hAnsi="Simplified Arabic" w:cs="Simplified Arabic"/>
            <w:color w:val="0000FF"/>
            <w:sz w:val="32"/>
            <w:szCs w:val="32"/>
            <w:u w:val="single"/>
            <w:rtl/>
            <w:lang w:bidi="ar"/>
          </w:rPr>
          <w:t>معهد إدارة المشاريع</w:t>
        </w:r>
      </w:hyperlink>
      <w:r w:rsidR="00432502" w:rsidRPr="00BA421F">
        <w:rPr>
          <w:rFonts w:ascii="Simplified Arabic" w:eastAsia="Times New Roman" w:hAnsi="Simplified Arabic" w:cs="Simplified Arabic"/>
          <w:sz w:val="32"/>
          <w:szCs w:val="32"/>
          <w:rtl/>
          <w:lang w:bidi="ar"/>
        </w:rPr>
        <w:t xml:space="preserve"> لخدمة مصالح مجال إدارة المشاريع، وكان الأساس الذي يستند إليه المعهد أن الأدوات والأساليب الخاصة بإدارة المشروعات منتشرة بدءا من صناعة البرمجيات حتى مجالات الإنشاء، وفي عام 1981 صرح مجلس إدارة المعهد بعمل هذه الوثيقة التي أصبحت </w:t>
      </w:r>
      <w:hyperlink r:id="rId9" w:tooltip="الدليل المعرفي لإدارة المشاريع" w:history="1">
        <w:r w:rsidR="00432502" w:rsidRPr="00BA421F">
          <w:rPr>
            <w:rFonts w:ascii="Simplified Arabic" w:eastAsia="Times New Roman" w:hAnsi="Simplified Arabic" w:cs="Simplified Arabic"/>
            <w:color w:val="0000FF"/>
            <w:sz w:val="32"/>
            <w:szCs w:val="32"/>
            <w:u w:val="single"/>
            <w:rtl/>
            <w:lang w:bidi="ar"/>
          </w:rPr>
          <w:t>الدليل المعرفي لإدارة المشاريع</w:t>
        </w:r>
      </w:hyperlink>
      <w:r w:rsidR="00432502" w:rsidRPr="00BA421F">
        <w:rPr>
          <w:rFonts w:ascii="Simplified Arabic" w:eastAsia="Times New Roman" w:hAnsi="Simplified Arabic" w:cs="Simplified Arabic"/>
          <w:sz w:val="32"/>
          <w:szCs w:val="32"/>
          <w:rtl/>
          <w:lang w:bidi="ar"/>
        </w:rPr>
        <w:t xml:space="preserve"> (</w:t>
      </w:r>
      <w:r w:rsidR="00432502" w:rsidRPr="00BA421F">
        <w:rPr>
          <w:rFonts w:ascii="Simplified Arabic" w:eastAsia="Times New Roman" w:hAnsi="Simplified Arabic" w:cs="Simplified Arabic"/>
          <w:sz w:val="32"/>
          <w:szCs w:val="32"/>
          <w:lang w:bidi="ar"/>
        </w:rPr>
        <w:t>PMBOK</w:t>
      </w:r>
      <w:r w:rsidR="00432502" w:rsidRPr="00BA421F">
        <w:rPr>
          <w:rFonts w:ascii="Simplified Arabic" w:eastAsia="Times New Roman" w:hAnsi="Simplified Arabic" w:cs="Simplified Arabic"/>
          <w:sz w:val="32"/>
          <w:szCs w:val="32"/>
          <w:rtl/>
          <w:lang w:bidi="ar"/>
        </w:rPr>
        <w:t>) وهو يشتمل على المعايير المتعارف عليها والمبادئ التوجيهية المنتشرة لدى كافة من يمارسون هذا التخصص.</w:t>
      </w:r>
    </w:p>
    <w:p w:rsidR="003C3C41" w:rsidRPr="00BA421F" w:rsidRDefault="00E43549" w:rsidP="00BA421F">
      <w:pPr>
        <w:jc w:val="mediumKashida"/>
        <w:rPr>
          <w:rFonts w:ascii="Simplified Arabic" w:hAnsi="Simplified Arabic" w:cs="Simplified Arabic"/>
          <w:sz w:val="32"/>
          <w:szCs w:val="32"/>
          <w:lang w:bidi="ar"/>
        </w:rPr>
      </w:pPr>
      <w:r w:rsidRPr="00BA421F">
        <w:rPr>
          <w:rFonts w:ascii="Simplified Arabic" w:hAnsi="Simplified Arabic" w:cs="Simplified Arabic"/>
          <w:color w:val="333333"/>
          <w:sz w:val="32"/>
          <w:szCs w:val="32"/>
          <w:rtl/>
          <w:lang w:bidi="ar"/>
        </w:rPr>
        <w:t xml:space="preserve">في عام 1969م تمّ إنشاء معهد إدارة المشاريع بهدف خدمة مصالح المجالات الإدارية الخاصة بالمشاريع، وقد كان الأساس الذي يستند إليه المعهد مجموعةٌ من الأدوات والأساليب الخاصة بإدارة المشروعات </w:t>
      </w:r>
      <w:r w:rsidRPr="00BA421F">
        <w:rPr>
          <w:rFonts w:ascii="Simplified Arabic" w:hAnsi="Simplified Arabic" w:cs="Simplified Arabic"/>
          <w:color w:val="333333"/>
          <w:sz w:val="32"/>
          <w:szCs w:val="32"/>
          <w:rtl/>
          <w:lang w:bidi="ar"/>
        </w:rPr>
        <w:lastRenderedPageBreak/>
        <w:t>المتنوعة، وفي عام 1981م أصدر مجلس الإدارة الخاص بالمعهد وثيقةً خاصةً بإدارة المشاريع والتي أصبحت فيما بعد الدليل المعرفي الخاص بإدارة المشاريع، والتي اشتملت بشكلٍ أساسي على مجموعةٍ من المعايير، والمبادئ التوجيهية، والمقاييس الخاصة بالمشاريع.</w:t>
      </w:r>
    </w:p>
    <w:sectPr w:rsidR="003C3C41" w:rsidRPr="00BA421F" w:rsidSect="007464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04D92"/>
    <w:multiLevelType w:val="multilevel"/>
    <w:tmpl w:val="2140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145F0F"/>
    <w:multiLevelType w:val="multilevel"/>
    <w:tmpl w:val="217E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E5"/>
    <w:rsid w:val="003C3C41"/>
    <w:rsid w:val="00432502"/>
    <w:rsid w:val="00746489"/>
    <w:rsid w:val="00BA421F"/>
    <w:rsid w:val="00D920E5"/>
    <w:rsid w:val="00E43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3250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3250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3250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32502"/>
    <w:rPr>
      <w:rFonts w:ascii="Times New Roman" w:eastAsia="Times New Roman" w:hAnsi="Times New Roman" w:cs="Times New Roman"/>
      <w:b/>
      <w:bCs/>
      <w:sz w:val="27"/>
      <w:szCs w:val="27"/>
    </w:rPr>
  </w:style>
  <w:style w:type="character" w:customStyle="1" w:styleId="mw-headline">
    <w:name w:val="mw-headline"/>
    <w:basedOn w:val="a0"/>
    <w:rsid w:val="00432502"/>
  </w:style>
  <w:style w:type="character" w:customStyle="1" w:styleId="mw-editsection">
    <w:name w:val="mw-editsection"/>
    <w:basedOn w:val="a0"/>
    <w:rsid w:val="00432502"/>
  </w:style>
  <w:style w:type="character" w:customStyle="1" w:styleId="mw-editsection-bracket">
    <w:name w:val="mw-editsection-bracket"/>
    <w:basedOn w:val="a0"/>
    <w:rsid w:val="00432502"/>
  </w:style>
  <w:style w:type="character" w:styleId="Hyperlink">
    <w:name w:val="Hyperlink"/>
    <w:basedOn w:val="a0"/>
    <w:uiPriority w:val="99"/>
    <w:semiHidden/>
    <w:unhideWhenUsed/>
    <w:rsid w:val="00432502"/>
    <w:rPr>
      <w:color w:val="0000FF"/>
      <w:u w:val="single"/>
    </w:rPr>
  </w:style>
  <w:style w:type="paragraph" w:styleId="a3">
    <w:name w:val="Normal (Web)"/>
    <w:basedOn w:val="a"/>
    <w:uiPriority w:val="99"/>
    <w:semiHidden/>
    <w:unhideWhenUsed/>
    <w:rsid w:val="0043250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E4354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435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3250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3250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3250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32502"/>
    <w:rPr>
      <w:rFonts w:ascii="Times New Roman" w:eastAsia="Times New Roman" w:hAnsi="Times New Roman" w:cs="Times New Roman"/>
      <w:b/>
      <w:bCs/>
      <w:sz w:val="27"/>
      <w:szCs w:val="27"/>
    </w:rPr>
  </w:style>
  <w:style w:type="character" w:customStyle="1" w:styleId="mw-headline">
    <w:name w:val="mw-headline"/>
    <w:basedOn w:val="a0"/>
    <w:rsid w:val="00432502"/>
  </w:style>
  <w:style w:type="character" w:customStyle="1" w:styleId="mw-editsection">
    <w:name w:val="mw-editsection"/>
    <w:basedOn w:val="a0"/>
    <w:rsid w:val="00432502"/>
  </w:style>
  <w:style w:type="character" w:customStyle="1" w:styleId="mw-editsection-bracket">
    <w:name w:val="mw-editsection-bracket"/>
    <w:basedOn w:val="a0"/>
    <w:rsid w:val="00432502"/>
  </w:style>
  <w:style w:type="character" w:styleId="Hyperlink">
    <w:name w:val="Hyperlink"/>
    <w:basedOn w:val="a0"/>
    <w:uiPriority w:val="99"/>
    <w:semiHidden/>
    <w:unhideWhenUsed/>
    <w:rsid w:val="00432502"/>
    <w:rPr>
      <w:color w:val="0000FF"/>
      <w:u w:val="single"/>
    </w:rPr>
  </w:style>
  <w:style w:type="paragraph" w:styleId="a3">
    <w:name w:val="Normal (Web)"/>
    <w:basedOn w:val="a"/>
    <w:uiPriority w:val="99"/>
    <w:semiHidden/>
    <w:unhideWhenUsed/>
    <w:rsid w:val="0043250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E4354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43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382966">
      <w:bodyDiv w:val="1"/>
      <w:marLeft w:val="0"/>
      <w:marRight w:val="0"/>
      <w:marTop w:val="0"/>
      <w:marBottom w:val="0"/>
      <w:divBdr>
        <w:top w:val="none" w:sz="0" w:space="0" w:color="auto"/>
        <w:left w:val="none" w:sz="0" w:space="0" w:color="auto"/>
        <w:bottom w:val="none" w:sz="0" w:space="0" w:color="auto"/>
        <w:right w:val="none" w:sz="0" w:space="0" w:color="auto"/>
      </w:divBdr>
      <w:divsChild>
        <w:div w:id="1542982102">
          <w:marLeft w:val="0"/>
          <w:marRight w:val="0"/>
          <w:marTop w:val="0"/>
          <w:marBottom w:val="0"/>
          <w:divBdr>
            <w:top w:val="none" w:sz="0" w:space="0" w:color="auto"/>
            <w:left w:val="none" w:sz="0" w:space="0" w:color="auto"/>
            <w:bottom w:val="none" w:sz="0" w:space="0" w:color="auto"/>
            <w:right w:val="none" w:sz="0" w:space="0" w:color="auto"/>
          </w:divBdr>
          <w:divsChild>
            <w:div w:id="1534538471">
              <w:marLeft w:val="0"/>
              <w:marRight w:val="0"/>
              <w:marTop w:val="0"/>
              <w:marBottom w:val="0"/>
              <w:divBdr>
                <w:top w:val="none" w:sz="0" w:space="0" w:color="auto"/>
                <w:left w:val="none" w:sz="0" w:space="0" w:color="auto"/>
                <w:bottom w:val="none" w:sz="0" w:space="0" w:color="auto"/>
                <w:right w:val="none" w:sz="0" w:space="0" w:color="auto"/>
              </w:divBdr>
              <w:divsChild>
                <w:div w:id="2088528872">
                  <w:marLeft w:val="0"/>
                  <w:marRight w:val="0"/>
                  <w:marTop w:val="0"/>
                  <w:marBottom w:val="0"/>
                  <w:divBdr>
                    <w:top w:val="none" w:sz="0" w:space="0" w:color="auto"/>
                    <w:left w:val="none" w:sz="0" w:space="0" w:color="auto"/>
                    <w:bottom w:val="none" w:sz="0" w:space="0" w:color="auto"/>
                    <w:right w:val="none" w:sz="0" w:space="0" w:color="auto"/>
                  </w:divBdr>
                  <w:divsChild>
                    <w:div w:id="601183371">
                      <w:marLeft w:val="0"/>
                      <w:marRight w:val="0"/>
                      <w:marTop w:val="0"/>
                      <w:marBottom w:val="0"/>
                      <w:divBdr>
                        <w:top w:val="none" w:sz="0" w:space="0" w:color="auto"/>
                        <w:left w:val="none" w:sz="0" w:space="0" w:color="auto"/>
                        <w:bottom w:val="none" w:sz="0" w:space="0" w:color="auto"/>
                        <w:right w:val="none" w:sz="0" w:space="0" w:color="auto"/>
                      </w:divBdr>
                      <w:divsChild>
                        <w:div w:id="16426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139787">
      <w:bodyDiv w:val="1"/>
      <w:marLeft w:val="0"/>
      <w:marRight w:val="0"/>
      <w:marTop w:val="0"/>
      <w:marBottom w:val="0"/>
      <w:divBdr>
        <w:top w:val="none" w:sz="0" w:space="0" w:color="auto"/>
        <w:left w:val="none" w:sz="0" w:space="0" w:color="auto"/>
        <w:bottom w:val="none" w:sz="0" w:space="0" w:color="auto"/>
        <w:right w:val="none" w:sz="0" w:space="0" w:color="auto"/>
      </w:divBdr>
      <w:divsChild>
        <w:div w:id="1289507402">
          <w:marLeft w:val="0"/>
          <w:marRight w:val="0"/>
          <w:marTop w:val="0"/>
          <w:marBottom w:val="0"/>
          <w:divBdr>
            <w:top w:val="none" w:sz="0" w:space="0" w:color="auto"/>
            <w:left w:val="none" w:sz="0" w:space="0" w:color="auto"/>
            <w:bottom w:val="none" w:sz="0" w:space="0" w:color="auto"/>
            <w:right w:val="none" w:sz="0" w:space="0" w:color="auto"/>
          </w:divBdr>
          <w:divsChild>
            <w:div w:id="125898091">
              <w:marLeft w:val="0"/>
              <w:marRight w:val="0"/>
              <w:marTop w:val="0"/>
              <w:marBottom w:val="0"/>
              <w:divBdr>
                <w:top w:val="none" w:sz="0" w:space="0" w:color="auto"/>
                <w:left w:val="none" w:sz="0" w:space="0" w:color="auto"/>
                <w:bottom w:val="none" w:sz="0" w:space="0" w:color="auto"/>
                <w:right w:val="none" w:sz="0" w:space="0" w:color="auto"/>
              </w:divBdr>
              <w:divsChild>
                <w:div w:id="1804618340">
                  <w:marLeft w:val="0"/>
                  <w:marRight w:val="0"/>
                  <w:marTop w:val="0"/>
                  <w:marBottom w:val="0"/>
                  <w:divBdr>
                    <w:top w:val="none" w:sz="0" w:space="0" w:color="auto"/>
                    <w:left w:val="none" w:sz="0" w:space="0" w:color="auto"/>
                    <w:bottom w:val="none" w:sz="0" w:space="0" w:color="auto"/>
                    <w:right w:val="none" w:sz="0" w:space="0" w:color="auto"/>
                  </w:divBdr>
                  <w:divsChild>
                    <w:div w:id="2838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wiki\%D9%85%D8%B9%D9%87%D8%AF_%D8%A5%D8%AF%D8%A7%D8%B1%D8%A9_%D8%A7%D9%84%D9%85%D8%B4%D8%A7%D8%B1%D9%8A%D8%B9" TargetMode="External"/><Relationship Id="rId3" Type="http://schemas.microsoft.com/office/2007/relationships/stylesWithEffects" Target="stylesWithEffects.xml"/><Relationship Id="rId7" Type="http://schemas.openxmlformats.org/officeDocument/2006/relationships/hyperlink" Target="file:///C:\wiki\%D8%B7%D8%B1%D9%8A%D9%82%D8%A9_%D8%A7%D9%84%D9%85%D8%B3%D8%A7%D8%B1_%D8%A7%D9%84%D8%AD%D8%B1%D8%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wiki\%D8%A3%D8%B3%D9%84%D9%88%D8%A8_%D8%AA%D9%82%D9%8A%D9%8A%D9%85_%D9%88%D9%85%D8%B1%D8%A7%D8%AC%D8%B9%D8%A9_%D8%A7%D9%84%D9%85%D8%B4%D8%B1%D9%88%D8%B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wiki\%D8%A7%D9%84%D8%AF%D9%84%D9%8A%D9%84_%D8%A7%D9%84%D9%85%D8%B9%D8%B1%D9%81%D9%8A_%D9%84%D8%A5%D8%AF%D8%A7%D8%B1%D8%A9_%D8%A7%D9%84%D9%85%D8%B4%D8%A7%D8%B1%D9%8A%D8%B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1351</Words>
  <Characters>7704</Characters>
  <Application>Microsoft Office Word</Application>
  <DocSecurity>0</DocSecurity>
  <Lines>64</Lines>
  <Paragraphs>18</Paragraphs>
  <ScaleCrop>false</ScaleCrop>
  <Company>Ahmed-Under</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8</cp:revision>
  <dcterms:created xsi:type="dcterms:W3CDTF">2018-02-25T07:05:00Z</dcterms:created>
  <dcterms:modified xsi:type="dcterms:W3CDTF">2018-02-25T08:51:00Z</dcterms:modified>
</cp:coreProperties>
</file>