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39" w:rsidRDefault="00BD0439" w:rsidP="00BD0439">
      <w:pPr>
        <w:bidi/>
        <w:jc w:val="center"/>
        <w:rPr>
          <w:rFonts w:cs="PT Bold Heading"/>
          <w:sz w:val="36"/>
          <w:szCs w:val="36"/>
          <w:rtl/>
          <w:lang w:bidi="ar-IQ"/>
        </w:rPr>
      </w:pPr>
      <w:r w:rsidRPr="00E40A00">
        <w:rPr>
          <w:rFonts w:cs="PT Bold Heading"/>
          <w:sz w:val="36"/>
          <w:szCs w:val="36"/>
          <w:rtl/>
          <w:lang w:bidi="ar-IQ"/>
        </w:rPr>
        <w:t>الفصل الأول</w:t>
      </w:r>
    </w:p>
    <w:p w:rsidR="00BD0439" w:rsidRDefault="00BD0439" w:rsidP="00BD0439">
      <w:pPr>
        <w:bidi/>
        <w:jc w:val="both"/>
        <w:rPr>
          <w:rFonts w:ascii="Simplified Arabic" w:hAnsi="Simplified Arabic" w:cs="Simplified Arabic"/>
          <w:sz w:val="28"/>
          <w:szCs w:val="28"/>
          <w:rtl/>
          <w:lang w:bidi="ar-IQ"/>
        </w:rPr>
      </w:pPr>
      <w:r w:rsidRPr="006F6829">
        <w:rPr>
          <w:rFonts w:cs="PT Bold Heading"/>
          <w:sz w:val="36"/>
          <w:szCs w:val="36"/>
          <w:rtl/>
          <w:lang w:bidi="ar-IQ"/>
        </w:rPr>
        <w:t>لإطار المفاهيمي (النظري) للمحاسبة</w:t>
      </w:r>
      <w:r w:rsidRPr="006F6829">
        <w:rPr>
          <w:rFonts w:cs="PT Bold Heading"/>
          <w:sz w:val="36"/>
          <w:szCs w:val="36"/>
          <w:lang w:bidi="ar-IQ"/>
        </w:rPr>
        <w:t xml:space="preserve"> Conceptual Framework </w:t>
      </w:r>
      <w:r>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lang w:bidi="ar-IQ"/>
        </w:rPr>
        <w:t xml:space="preserve">for Accounting </w:t>
      </w:r>
      <w:r>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يشبه الدستور الذي يقود النظام المحاسبي، ويجب الالتزام به، للتمكن من تحقيق الخطوة الأولى في الدورة المحاسبية، وخير تشبيه هنا لدستور الدولة، فالنظام الحكومي للدولة الحكومي مرتبط بدستورها، ومن دونه تكون الأمور غير منظمة وعشوائية، ولهذا عند ظهور أي قرار حكومي أو تشريع يجب ان يتماشى مع الدستور قلباً وقالباً، وفي حالة مخالفته يتم رفضه جملة وتفصيلاً</w:t>
      </w:r>
      <w:r w:rsidRPr="006F6829">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وعلي ذلك يعتبر الإطار النظري للمحاسبة نظام متناسق من الأهداف المترابطة والأساسية، والتي تؤدي إلي معايير متوافقة تحدد طبيعة ووظيفة وحدود المحاسبة المالية والقوائم المالية</w:t>
      </w:r>
      <w:r w:rsidRPr="006F6829">
        <w:rPr>
          <w:rFonts w:ascii="Simplified Arabic" w:hAnsi="Simplified Arabic" w:cs="Simplified Arabic"/>
          <w:sz w:val="28"/>
          <w:szCs w:val="28"/>
          <w:lang w:bidi="ar-IQ"/>
        </w:rPr>
        <w:t>.</w:t>
      </w:r>
    </w:p>
    <w:p w:rsidR="00BD0439" w:rsidRPr="006F6829" w:rsidRDefault="00BD0439" w:rsidP="00BD0439">
      <w:pPr>
        <w:bidi/>
        <w:jc w:val="both"/>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والإطار النظري السليم يجب أن يساعد في تطوير وإصدار مجموعة متناسقة من المعايير والممارسات التي تستند إلي أساس واحد، كما يجب أن يزيد من فهم المستخدمين للقوائم المالية، وكذلك يزيد من الثقة فيها، ويؤدى إلي تعضيد إمكانية المقارنة بين القوائم المالية للشركات المتماثلة، فالأحداث المتماثلة يجب أن يتم المحاسبة عنها بطريقة واحدة، وأخيراً فإن الإطار النظري يقدم حلولاً عملية للمشاكل الجديدة التى قد تظهر نتيجة التطور الإقتصادي</w:t>
      </w:r>
      <w:r w:rsidRPr="006F6829">
        <w:rPr>
          <w:rFonts w:ascii="Simplified Arabic" w:hAnsi="Simplified Arabic" w:cs="Simplified Arabic"/>
          <w:sz w:val="28"/>
          <w:szCs w:val="28"/>
          <w:lang w:bidi="ar-IQ"/>
        </w:rPr>
        <w:t xml:space="preserve">. </w:t>
      </w:r>
    </w:p>
    <w:p w:rsidR="00BD0439" w:rsidRPr="006F6829" w:rsidRDefault="00BD0439" w:rsidP="00BD0439">
      <w:pPr>
        <w:bidi/>
        <w:jc w:val="both"/>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يوضح الإطار الفكرى للمحاسبة السبب الذى من أجله يعمل النظام المحاسبي بطريقة دون أخرى، إذ أن كل إجراءات المحاسبة يحكمها إطار أو خلفية نظرية، وقد أصدر مجلس معايير المحاسبة المالية</w:t>
      </w:r>
      <w:r w:rsidRPr="006F6829">
        <w:rPr>
          <w:rFonts w:ascii="Simplified Arabic" w:hAnsi="Simplified Arabic" w:cs="Simplified Arabic"/>
          <w:sz w:val="28"/>
          <w:szCs w:val="28"/>
          <w:lang w:bidi="ar-IQ"/>
        </w:rPr>
        <w:t xml:space="preserve"> The Financial Accounting Standards Board -FASB- </w:t>
      </w:r>
      <w:r w:rsidRPr="006F6829">
        <w:rPr>
          <w:rFonts w:ascii="Simplified Arabic" w:hAnsi="Simplified Arabic" w:cs="Simplified Arabic"/>
          <w:sz w:val="28"/>
          <w:szCs w:val="28"/>
          <w:rtl/>
          <w:lang w:bidi="ar-IQ"/>
        </w:rPr>
        <w:t>سلسلة من المطبوعات تشرح الإطار الفكرى للمحاسبة، أطلق عليها "قوائم مفاهيم المحاسبة المالية"، ويجب أن نعلم أن الفهم الجيد لمفاهيم المحاسبة يجعل من السهل تعلم أى إجراء محاسبي طالما أننا نعرف السبب الذي من أجله يجب أن يتم عمل هذا الإجراء بطريقة معينة</w:t>
      </w:r>
      <w:r w:rsidRPr="006F6829">
        <w:rPr>
          <w:rFonts w:ascii="Simplified Arabic" w:hAnsi="Simplified Arabic" w:cs="Simplified Arabic"/>
          <w:sz w:val="28"/>
          <w:szCs w:val="28"/>
          <w:lang w:bidi="ar-IQ"/>
        </w:rPr>
        <w:t xml:space="preserve">. </w:t>
      </w:r>
    </w:p>
    <w:p w:rsidR="00BD0439" w:rsidRPr="006F6829" w:rsidRDefault="00BD0439" w:rsidP="00BD0439">
      <w:pPr>
        <w:bidi/>
        <w:jc w:val="both"/>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حيث يهدف الإطار الفكري للمحاسبة إلى إيجاد إطار نظري، يكفل تبرير استخدام الأساليب والإجراءات المحاسبية السائدة، وتقييم الممارسات المحاسبية، والتنبؤ بالآثار المترتبة على تطبيق إجراءات محاسبية جديدة</w:t>
      </w:r>
      <w:r w:rsidRPr="006F6829">
        <w:rPr>
          <w:rFonts w:ascii="Simplified Arabic" w:hAnsi="Simplified Arabic" w:cs="Simplified Arabic"/>
          <w:sz w:val="28"/>
          <w:szCs w:val="28"/>
          <w:lang w:bidi="ar-IQ"/>
        </w:rPr>
        <w:t xml:space="preserve">. </w:t>
      </w:r>
    </w:p>
    <w:p w:rsidR="00BD0439" w:rsidRPr="006F6829" w:rsidRDefault="00BD0439" w:rsidP="00BD0439">
      <w:pPr>
        <w:bidi/>
        <w:jc w:val="both"/>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ولقد عرف مجلس معايير المحاسبة المالية</w:t>
      </w:r>
      <w:r w:rsidRPr="006F6829">
        <w:rPr>
          <w:rFonts w:ascii="Simplified Arabic" w:hAnsi="Simplified Arabic" w:cs="Simplified Arabic"/>
          <w:sz w:val="28"/>
          <w:szCs w:val="28"/>
          <w:lang w:bidi="ar-IQ"/>
        </w:rPr>
        <w:t xml:space="preserve"> FASB </w:t>
      </w:r>
      <w:r w:rsidRPr="006F6829">
        <w:rPr>
          <w:rFonts w:ascii="Simplified Arabic" w:hAnsi="Simplified Arabic" w:cs="Simplified Arabic"/>
          <w:sz w:val="28"/>
          <w:szCs w:val="28"/>
          <w:rtl/>
          <w:lang w:bidi="ar-IQ"/>
        </w:rPr>
        <w:t xml:space="preserve">هذا الإطار في عام 1976م كما يلي:- [ يمثل الإطار النظري دستوراً ونظاماً متماسك من الأهداف والأسس المترابطة، التي تؤدي إلى إيجاد معايير ثابتة قادرة على وصف طبيعة ووظيفة وحدود المحاسبة المالية والقوائم المالية، حيث تحدد الأهداف أغراض المحاسبة، والأسس ما هي إلا الخلفية الفكرية التي ترتكز عليها المحاسبة، وتهدف إلى المساعدة على اختيار الأحداث التي تتم المحاسبة عنها، وكيفية قياس تلك الأحداث والوسائل الكفيلة بتوصيلها إلى الجهات ذات العلاقة، وتعتبر المفاهيم من هذا النوع </w:t>
      </w:r>
      <w:r w:rsidRPr="006F6829">
        <w:rPr>
          <w:rFonts w:ascii="Simplified Arabic" w:hAnsi="Simplified Arabic" w:cs="Simplified Arabic"/>
          <w:sz w:val="28"/>
          <w:szCs w:val="28"/>
          <w:rtl/>
          <w:lang w:bidi="ar-IQ"/>
        </w:rPr>
        <w:lastRenderedPageBreak/>
        <w:t>أساسية نظراً لأن المفاهيم الأخرى تنبع منها، كما أن تكرار الإشارة إلى تلك المفاهيم تعتبر ضرورية لوضع وتفسير وتطبيق معايير المحاسبة ومعايير التقرير</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p>
    <w:p w:rsidR="00BD0439" w:rsidRPr="006F6829" w:rsidRDefault="00BD0439" w:rsidP="00BD0439">
      <w:pPr>
        <w:bidi/>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إن الإطار الفكري للمحاسبة ووفقا لوجهة نظر مجلس معايير المحاسبة المالية</w:t>
      </w:r>
      <w:r w:rsidRPr="006F6829">
        <w:rPr>
          <w:rFonts w:ascii="Simplified Arabic" w:hAnsi="Simplified Arabic" w:cs="Simplified Arabic"/>
          <w:sz w:val="28"/>
          <w:szCs w:val="28"/>
          <w:lang w:bidi="ar-IQ"/>
        </w:rPr>
        <w:t xml:space="preserve"> FASB </w:t>
      </w:r>
      <w:r w:rsidRPr="006F6829">
        <w:rPr>
          <w:rFonts w:ascii="Simplified Arabic" w:hAnsi="Simplified Arabic" w:cs="Simplified Arabic"/>
          <w:sz w:val="28"/>
          <w:szCs w:val="28"/>
          <w:rtl/>
          <w:lang w:bidi="ar-IQ"/>
        </w:rPr>
        <w:t>يهدف إلى التالي</w:t>
      </w:r>
      <w:r w:rsidRPr="006F6829">
        <w:rPr>
          <w:rFonts w:ascii="Simplified Arabic" w:hAnsi="Simplified Arabic" w:cs="Simplified Arabic"/>
          <w:sz w:val="28"/>
          <w:szCs w:val="28"/>
          <w:lang w:bidi="ar-IQ"/>
        </w:rPr>
        <w:t>:-</w:t>
      </w:r>
    </w:p>
    <w:p w:rsidR="00BD0439" w:rsidRPr="006F6829" w:rsidRDefault="00BD0439" w:rsidP="00BD0439">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rtl/>
          <w:lang w:bidi="ar-IQ"/>
        </w:rPr>
        <w:t xml:space="preserve">مساعدة </w:t>
      </w:r>
      <w:proofErr w:type="gramStart"/>
      <w:r w:rsidRPr="006F6829">
        <w:rPr>
          <w:rFonts w:ascii="Simplified Arabic" w:hAnsi="Simplified Arabic" w:cs="Simplified Arabic"/>
          <w:sz w:val="28"/>
          <w:szCs w:val="28"/>
          <w:rtl/>
          <w:lang w:bidi="ar-IQ"/>
        </w:rPr>
        <w:t xml:space="preserve">مجلس </w:t>
      </w:r>
      <w:r>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معايير</w:t>
      </w:r>
      <w:proofErr w:type="gramEnd"/>
      <w:r w:rsidRPr="006F6829">
        <w:rPr>
          <w:rFonts w:ascii="Simplified Arabic" w:hAnsi="Simplified Arabic" w:cs="Simplified Arabic"/>
          <w:sz w:val="28"/>
          <w:szCs w:val="28"/>
          <w:rtl/>
          <w:lang w:bidi="ar-IQ"/>
        </w:rPr>
        <w:t xml:space="preserve"> المحاسبة المالية على إصدار المعايير المحاسبية</w:t>
      </w:r>
      <w:r w:rsidRPr="006F6829">
        <w:rPr>
          <w:rFonts w:ascii="Simplified Arabic" w:hAnsi="Simplified Arabic" w:cs="Simplified Arabic"/>
          <w:sz w:val="28"/>
          <w:szCs w:val="28"/>
          <w:lang w:bidi="ar-IQ"/>
        </w:rPr>
        <w:t>.</w:t>
      </w:r>
    </w:p>
    <w:p w:rsidR="00BD0439" w:rsidRPr="006F6829" w:rsidRDefault="00BD0439" w:rsidP="00BD0439">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rtl/>
          <w:lang w:bidi="ar-IQ"/>
        </w:rPr>
        <w:t xml:space="preserve">تقديم </w:t>
      </w:r>
      <w:proofErr w:type="gramStart"/>
      <w:r w:rsidRPr="006F6829">
        <w:rPr>
          <w:rFonts w:ascii="Simplified Arabic" w:hAnsi="Simplified Arabic" w:cs="Simplified Arabic"/>
          <w:sz w:val="28"/>
          <w:szCs w:val="28"/>
          <w:rtl/>
          <w:lang w:bidi="ar-IQ"/>
        </w:rPr>
        <w:t xml:space="preserve">خلفية </w:t>
      </w:r>
      <w:r>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فكرية</w:t>
      </w:r>
      <w:proofErr w:type="gramEnd"/>
      <w:r w:rsidRPr="006F6829">
        <w:rPr>
          <w:rFonts w:ascii="Simplified Arabic" w:hAnsi="Simplified Arabic" w:cs="Simplified Arabic"/>
          <w:sz w:val="28"/>
          <w:szCs w:val="28"/>
          <w:rtl/>
          <w:lang w:bidi="ar-IQ"/>
        </w:rPr>
        <w:t xml:space="preserve"> يتم من خلالها معالجة المشاكل المحاسبية المختلفة في حالة عدم توافر معايير بشأنها</w:t>
      </w:r>
      <w:r w:rsidRPr="006F6829">
        <w:rPr>
          <w:rFonts w:ascii="Simplified Arabic" w:hAnsi="Simplified Arabic" w:cs="Simplified Arabic"/>
          <w:sz w:val="28"/>
          <w:szCs w:val="28"/>
          <w:lang w:bidi="ar-IQ"/>
        </w:rPr>
        <w:t>.</w:t>
      </w:r>
    </w:p>
    <w:p w:rsidR="00BD0439" w:rsidRPr="006F6829" w:rsidRDefault="00BD0439" w:rsidP="00BD0439">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proofErr w:type="gramStart"/>
      <w:r w:rsidRPr="006F6829">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rtl/>
          <w:lang w:bidi="ar-IQ"/>
        </w:rPr>
        <w:t xml:space="preserve">الحد من </w:t>
      </w:r>
      <w:r w:rsidRPr="006F6829">
        <w:rPr>
          <w:rFonts w:ascii="Simplified Arabic" w:hAnsi="Simplified Arabic" w:cs="Simplified Arabic" w:hint="cs"/>
          <w:sz w:val="28"/>
          <w:szCs w:val="28"/>
          <w:rtl/>
          <w:lang w:bidi="ar-IQ"/>
        </w:rPr>
        <w:t>الاجتهادات</w:t>
      </w:r>
      <w:r>
        <w:rPr>
          <w:rFonts w:ascii="Simplified Arabic" w:hAnsi="Simplified Arabic" w:cs="Simplified Arabic" w:hint="cs"/>
          <w:sz w:val="28"/>
          <w:szCs w:val="28"/>
          <w:rtl/>
          <w:lang w:bidi="ar-IQ"/>
        </w:rPr>
        <w:t xml:space="preserve"> </w:t>
      </w:r>
      <w:r w:rsidRPr="006F6829">
        <w:rPr>
          <w:rFonts w:ascii="Simplified Arabic" w:hAnsi="Simplified Arabic" w:cs="Simplified Arabic" w:hint="cs"/>
          <w:sz w:val="28"/>
          <w:szCs w:val="28"/>
          <w:rtl/>
          <w:lang w:bidi="ar-IQ"/>
        </w:rPr>
        <w:t>والأحكام</w:t>
      </w:r>
      <w:r w:rsidRPr="006F6829">
        <w:rPr>
          <w:rFonts w:ascii="Simplified Arabic" w:hAnsi="Simplified Arabic" w:cs="Simplified Arabic"/>
          <w:sz w:val="28"/>
          <w:szCs w:val="28"/>
          <w:rtl/>
          <w:lang w:bidi="ar-IQ"/>
        </w:rPr>
        <w:t xml:space="preserve"> الشخصية عند إعداد القوائم المالية</w:t>
      </w:r>
      <w:r w:rsidRPr="006F6829">
        <w:rPr>
          <w:rFonts w:ascii="Simplified Arabic" w:hAnsi="Simplified Arabic" w:cs="Simplified Arabic"/>
          <w:sz w:val="28"/>
          <w:szCs w:val="28"/>
          <w:lang w:bidi="ar-IQ"/>
        </w:rPr>
        <w:t>.</w:t>
      </w:r>
      <w:proofErr w:type="gramEnd"/>
    </w:p>
    <w:p w:rsidR="00BD0439" w:rsidRPr="006F6829" w:rsidRDefault="00BD0439" w:rsidP="00BD0439">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proofErr w:type="gramStart"/>
      <w:r w:rsidRPr="006F6829">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rtl/>
          <w:lang w:bidi="ar-IQ"/>
        </w:rPr>
        <w:t xml:space="preserve">تعزيز قابلية </w:t>
      </w:r>
      <w:r w:rsidRPr="006F6829">
        <w:rPr>
          <w:rFonts w:ascii="Simplified Arabic" w:hAnsi="Simplified Arabic" w:cs="Simplified Arabic" w:hint="cs"/>
          <w:sz w:val="28"/>
          <w:szCs w:val="28"/>
          <w:rtl/>
          <w:lang w:bidi="ar-IQ"/>
        </w:rPr>
        <w:t xml:space="preserve">البيانات </w:t>
      </w:r>
      <w:r>
        <w:rPr>
          <w:rFonts w:ascii="Simplified Arabic" w:hAnsi="Simplified Arabic" w:cs="Simplified Arabic" w:hint="cs"/>
          <w:sz w:val="28"/>
          <w:szCs w:val="28"/>
          <w:rtl/>
          <w:lang w:bidi="ar-IQ"/>
        </w:rPr>
        <w:t>المحاسبية</w:t>
      </w:r>
      <w:r w:rsidRPr="006F6829">
        <w:rPr>
          <w:rFonts w:ascii="Simplified Arabic" w:hAnsi="Simplified Arabic" w:cs="Simplified Arabic"/>
          <w:sz w:val="28"/>
          <w:szCs w:val="28"/>
          <w:rtl/>
          <w:lang w:bidi="ar-IQ"/>
        </w:rPr>
        <w:t xml:space="preserve"> للمقارنة وذلك من خلال تخفيض عدد البدائل المحاسبية</w:t>
      </w:r>
      <w:r w:rsidRPr="006F6829">
        <w:rPr>
          <w:rFonts w:ascii="Simplified Arabic" w:hAnsi="Simplified Arabic" w:cs="Simplified Arabic"/>
          <w:sz w:val="28"/>
          <w:szCs w:val="28"/>
          <w:lang w:bidi="ar-IQ"/>
        </w:rPr>
        <w:t>.</w:t>
      </w:r>
      <w:proofErr w:type="gramEnd"/>
    </w:p>
    <w:p w:rsidR="00BD0439" w:rsidRPr="006F6829" w:rsidRDefault="00BD0439" w:rsidP="00BD0439">
      <w:pPr>
        <w:bidi/>
        <w:rPr>
          <w:rFonts w:ascii="Simplified Arabic" w:hAnsi="Simplified Arabic" w:cs="Simplified Arabic"/>
          <w:sz w:val="28"/>
          <w:szCs w:val="28"/>
          <w:rtl/>
          <w:lang w:bidi="ar-IQ"/>
        </w:rPr>
      </w:pPr>
    </w:p>
    <w:p w:rsidR="00BD0439" w:rsidRPr="006F6829" w:rsidRDefault="00BD0439" w:rsidP="00BD0439">
      <w:pPr>
        <w:bidi/>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والإطار النظري للمحاسبة مكون من ثلاث مستويات، هي</w:t>
      </w:r>
      <w:r w:rsidRPr="006F6829">
        <w:rPr>
          <w:rFonts w:ascii="Simplified Arabic" w:hAnsi="Simplified Arabic" w:cs="Simplified Arabic"/>
          <w:sz w:val="28"/>
          <w:szCs w:val="28"/>
          <w:lang w:bidi="ar-IQ"/>
        </w:rPr>
        <w:t>:-</w:t>
      </w:r>
    </w:p>
    <w:p w:rsidR="00BD0439" w:rsidRPr="006F6829" w:rsidRDefault="00BD0439" w:rsidP="00BD0439">
      <w:pPr>
        <w:bidi/>
        <w:rPr>
          <w:rFonts w:ascii="Simplified Arabic" w:hAnsi="Simplified Arabic" w:cs="Simplified Arabic"/>
          <w:sz w:val="28"/>
          <w:szCs w:val="28"/>
          <w:rtl/>
          <w:lang w:bidi="ar-IQ"/>
        </w:rPr>
      </w:pPr>
      <w:r w:rsidRPr="006F6829">
        <w:rPr>
          <w:rFonts w:ascii="Simplified Arabic" w:hAnsi="Simplified Arabic" w:cs="Simplified Arabic"/>
          <w:sz w:val="28"/>
          <w:szCs w:val="28"/>
          <w:lang w:bidi="ar-IQ"/>
        </w:rPr>
        <w:t xml:space="preserve">1- </w:t>
      </w:r>
      <w:r w:rsidRPr="006F6829">
        <w:rPr>
          <w:rFonts w:ascii="Simplified Arabic" w:hAnsi="Simplified Arabic" w:cs="Simplified Arabic"/>
          <w:sz w:val="28"/>
          <w:szCs w:val="28"/>
          <w:rtl/>
          <w:lang w:bidi="ar-IQ"/>
        </w:rPr>
        <w:t>المستوي الأول - يحدد أهداف القوائم والتقارير المالية</w:t>
      </w:r>
      <w:r w:rsidRPr="006F6829">
        <w:rPr>
          <w:rFonts w:ascii="Simplified Arabic" w:hAnsi="Simplified Arabic" w:cs="Simplified Arabic"/>
          <w:sz w:val="28"/>
          <w:szCs w:val="28"/>
          <w:lang w:bidi="ar-IQ"/>
        </w:rPr>
        <w:t>.</w:t>
      </w:r>
    </w:p>
    <w:p w:rsidR="00BD0439" w:rsidRPr="006F6829" w:rsidRDefault="00BD0439" w:rsidP="00BD0439">
      <w:pPr>
        <w:bidi/>
        <w:rPr>
          <w:rFonts w:ascii="Simplified Arabic" w:hAnsi="Simplified Arabic" w:cs="Simplified Arabic"/>
          <w:sz w:val="28"/>
          <w:szCs w:val="28"/>
          <w:rtl/>
          <w:lang w:bidi="ar-IQ"/>
        </w:rPr>
      </w:pPr>
      <w:r w:rsidRPr="006F6829">
        <w:rPr>
          <w:rFonts w:ascii="Simplified Arabic" w:hAnsi="Simplified Arabic" w:cs="Simplified Arabic"/>
          <w:sz w:val="28"/>
          <w:szCs w:val="28"/>
          <w:lang w:bidi="ar-IQ"/>
        </w:rPr>
        <w:t xml:space="preserve">2- </w:t>
      </w:r>
      <w:r w:rsidRPr="006F6829">
        <w:rPr>
          <w:rFonts w:ascii="Simplified Arabic" w:hAnsi="Simplified Arabic" w:cs="Simplified Arabic"/>
          <w:sz w:val="28"/>
          <w:szCs w:val="28"/>
          <w:rtl/>
          <w:lang w:bidi="ar-IQ"/>
        </w:rPr>
        <w:t>المستوى الثاني - يحدد الخصائص النوعية للمعلومات المحاسبية، وعناصر القوائم المالية</w:t>
      </w:r>
      <w:r w:rsidRPr="006F6829">
        <w:rPr>
          <w:rFonts w:ascii="Simplified Arabic" w:hAnsi="Simplified Arabic" w:cs="Simplified Arabic"/>
          <w:sz w:val="28"/>
          <w:szCs w:val="28"/>
          <w:lang w:bidi="ar-IQ"/>
        </w:rPr>
        <w:t>.</w:t>
      </w:r>
    </w:p>
    <w:p w:rsidR="00BD0439" w:rsidRDefault="00BD0439" w:rsidP="00BD0439">
      <w:pPr>
        <w:bidi/>
        <w:rPr>
          <w:rFonts w:ascii="Simplified Arabic" w:hAnsi="Simplified Arabic" w:cs="Simplified Arabic"/>
          <w:sz w:val="28"/>
          <w:szCs w:val="28"/>
          <w:rtl/>
          <w:lang w:bidi="ar-IQ"/>
        </w:rPr>
      </w:pPr>
      <w:r w:rsidRPr="006F6829">
        <w:rPr>
          <w:rFonts w:ascii="Simplified Arabic" w:hAnsi="Simplified Arabic" w:cs="Simplified Arabic"/>
          <w:sz w:val="28"/>
          <w:szCs w:val="28"/>
          <w:lang w:bidi="ar-IQ"/>
        </w:rPr>
        <w:t xml:space="preserve">3- </w:t>
      </w:r>
      <w:r w:rsidRPr="006F6829">
        <w:rPr>
          <w:rFonts w:ascii="Simplified Arabic" w:hAnsi="Simplified Arabic" w:cs="Simplified Arabic"/>
          <w:sz w:val="28"/>
          <w:szCs w:val="28"/>
          <w:rtl/>
          <w:lang w:bidi="ar-IQ"/>
        </w:rPr>
        <w:t>المستوى الثالث - يحدد مفاهيم القياس والاعتراف (الفروض، والمبادئ</w:t>
      </w:r>
      <w:r>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 xml:space="preserve">، </w:t>
      </w:r>
      <w:proofErr w:type="gramStart"/>
      <w:r w:rsidRPr="006F6829">
        <w:rPr>
          <w:rFonts w:ascii="Simplified Arabic" w:hAnsi="Simplified Arabic" w:cs="Simplified Arabic"/>
          <w:sz w:val="28"/>
          <w:szCs w:val="28"/>
          <w:rtl/>
          <w:lang w:bidi="ar-IQ"/>
        </w:rPr>
        <w:t>والمحددات</w:t>
      </w:r>
      <w:r>
        <w:rPr>
          <w:rFonts w:ascii="Simplified Arabic" w:hAnsi="Simplified Arabic" w:cs="Simplified Arabic"/>
          <w:sz w:val="28"/>
          <w:szCs w:val="28"/>
          <w:lang w:bidi="ar-IQ"/>
        </w:rPr>
        <w:t>(</w:t>
      </w:r>
      <w:proofErr w:type="gramEnd"/>
    </w:p>
    <w:p w:rsidR="00D939F0" w:rsidRDefault="00D939F0">
      <w:pPr>
        <w:rPr>
          <w:lang w:bidi="ar-IQ"/>
        </w:rPr>
      </w:pPr>
      <w:bookmarkStart w:id="0" w:name="_GoBack"/>
      <w:bookmarkEnd w:id="0"/>
    </w:p>
    <w:sectPr w:rsidR="00D939F0" w:rsidSect="00E757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39"/>
    <w:rsid w:val="00BD0439"/>
    <w:rsid w:val="00D939F0"/>
    <w:rsid w:val="00E75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3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3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abeer</cp:lastModifiedBy>
  <cp:revision>1</cp:revision>
  <dcterms:created xsi:type="dcterms:W3CDTF">2018-09-22T20:59:00Z</dcterms:created>
  <dcterms:modified xsi:type="dcterms:W3CDTF">2018-09-22T21:00:00Z</dcterms:modified>
</cp:coreProperties>
</file>