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45" w:rsidRDefault="00D20145" w:rsidP="00420E5F">
      <w:pPr>
        <w:bidi/>
        <w:jc w:val="center"/>
        <w:rPr>
          <w:rFonts w:ascii="Arial Unicode MS" w:eastAsia="Arial Unicode MS" w:hAnsi="Arial Unicode MS" w:cs="Simplified Arabic" w:hint="cs"/>
          <w:b/>
          <w:bCs/>
          <w:sz w:val="28"/>
          <w:szCs w:val="28"/>
          <w:u w:val="single"/>
          <w:rtl/>
        </w:rPr>
      </w:pPr>
      <w:r>
        <w:rPr>
          <w:rFonts w:ascii="Arial Unicode MS" w:eastAsia="Arial Unicode MS" w:hAnsi="Arial Unicode MS" w:cs="Simplified Arabic" w:hint="cs"/>
          <w:b/>
          <w:bCs/>
          <w:sz w:val="28"/>
          <w:szCs w:val="28"/>
          <w:u w:val="single"/>
          <w:rtl/>
        </w:rPr>
        <w:t>حالة دراسية عن إزمة شركة جونسون</w:t>
      </w:r>
    </w:p>
    <w:p w:rsidR="00D20145" w:rsidRDefault="00D20145" w:rsidP="00D20145">
      <w:pPr>
        <w:bidi/>
        <w:jc w:val="center"/>
        <w:rPr>
          <w:rFonts w:ascii="Arial Unicode MS" w:eastAsia="Arial Unicode MS" w:hAnsi="Arial Unicode MS" w:cs="Simplified Arabic"/>
          <w:b/>
          <w:bCs/>
          <w:sz w:val="28"/>
          <w:szCs w:val="28"/>
          <w:u w:val="single"/>
          <w:rtl/>
        </w:rPr>
      </w:pPr>
      <w:r>
        <w:rPr>
          <w:rFonts w:ascii="Arial Unicode MS" w:eastAsia="Arial Unicode MS" w:hAnsi="Arial Unicode MS" w:cs="Simplified Arabic" w:hint="cs"/>
          <w:b/>
          <w:bCs/>
          <w:sz w:val="28"/>
          <w:szCs w:val="28"/>
          <w:u w:val="single"/>
          <w:rtl/>
        </w:rPr>
        <w:t>أ.م.د. سمية عباس الربيعي</w:t>
      </w:r>
    </w:p>
    <w:p w:rsidR="00647C74" w:rsidRPr="00420E5F" w:rsidRDefault="00420E5F" w:rsidP="00D20145">
      <w:pPr>
        <w:bidi/>
        <w:jc w:val="center"/>
        <w:rPr>
          <w:rFonts w:ascii="Arial Unicode MS" w:eastAsia="Arial Unicode MS" w:hAnsi="Arial Unicode MS" w:cs="Simplified Arabic"/>
          <w:b/>
          <w:bCs/>
          <w:sz w:val="28"/>
          <w:szCs w:val="28"/>
          <w:u w:val="single"/>
          <w:rtl/>
        </w:rPr>
      </w:pPr>
      <w:r w:rsidRPr="00420E5F">
        <w:rPr>
          <w:rFonts w:ascii="Arial Unicode MS" w:eastAsia="Arial Unicode MS" w:hAnsi="Arial Unicode MS" w:cs="Simplified Arabic" w:hint="cs"/>
          <w:b/>
          <w:bCs/>
          <w:sz w:val="28"/>
          <w:szCs w:val="28"/>
          <w:u w:val="single"/>
          <w:rtl/>
        </w:rPr>
        <w:t>مقدمة</w:t>
      </w:r>
    </w:p>
    <w:p w:rsidR="00647C74" w:rsidRDefault="00647C74" w:rsidP="00647C74">
      <w:pPr>
        <w:bidi/>
        <w:jc w:val="lowKashida"/>
        <w:rPr>
          <w:rFonts w:ascii="Arial Unicode MS" w:eastAsia="Arial Unicode MS" w:hAnsi="Arial Unicode MS" w:cs="Simplified Arabic"/>
          <w:color w:val="FF0000"/>
          <w:sz w:val="28"/>
          <w:szCs w:val="28"/>
          <w:rtl/>
        </w:rPr>
      </w:pPr>
      <w:r w:rsidRPr="00D34C6B">
        <w:rPr>
          <w:rFonts w:ascii="Arial Unicode MS" w:eastAsia="Arial Unicode MS" w:hAnsi="Arial Unicode MS" w:cs="Simplified Arabic" w:hint="cs"/>
          <w:sz w:val="28"/>
          <w:szCs w:val="28"/>
          <w:rtl/>
        </w:rPr>
        <w:t xml:space="preserve">إن الأزمات التي تحدث في المنظمات أو المؤسسات ما هي إلا تغييرات مفاجئة تطرأ على البيئة الداخلية أو الخارجية للمنظمة أو المؤسسة دون توقع لها أو فرض لتجنبها , </w:t>
      </w:r>
      <w:r>
        <w:rPr>
          <w:rFonts w:ascii="Arial Unicode MS" w:eastAsia="Arial Unicode MS" w:hAnsi="Arial Unicode MS" w:cs="Simplified Arabic" w:hint="cs"/>
          <w:sz w:val="28"/>
          <w:szCs w:val="28"/>
          <w:rtl/>
        </w:rPr>
        <w:t>و</w:t>
      </w:r>
      <w:r w:rsidRPr="00D34C6B">
        <w:rPr>
          <w:rFonts w:ascii="Arial Unicode MS" w:eastAsia="Arial Unicode MS" w:hAnsi="Arial Unicode MS" w:cs="Simplified Arabic" w:hint="cs"/>
          <w:sz w:val="28"/>
          <w:szCs w:val="28"/>
          <w:rtl/>
        </w:rPr>
        <w:t>الحقيقة التي يفترض أن نقف أمامها كثيراً كي نعيها وندركها هي عدم وجود دولة في العالم م</w:t>
      </w:r>
      <w:r>
        <w:rPr>
          <w:rFonts w:ascii="Arial Unicode MS" w:eastAsia="Arial Unicode MS" w:hAnsi="Arial Unicode MS" w:cs="Simplified Arabic" w:hint="cs"/>
          <w:sz w:val="28"/>
          <w:szCs w:val="28"/>
          <w:rtl/>
        </w:rPr>
        <w:t xml:space="preserve">حصنة تماماً من </w:t>
      </w:r>
      <w:r w:rsidRPr="00D34C6B">
        <w:rPr>
          <w:rFonts w:ascii="Arial Unicode MS" w:eastAsia="Arial Unicode MS" w:hAnsi="Arial Unicode MS" w:cs="Simplified Arabic" w:hint="cs"/>
          <w:sz w:val="28"/>
          <w:szCs w:val="28"/>
          <w:rtl/>
        </w:rPr>
        <w:t>الأزمات، حتى وإن نجت من هذه المخاطر والأهوال لسنوات عديدة</w:t>
      </w:r>
      <w:r>
        <w:rPr>
          <w:rFonts w:ascii="Arial Unicode MS" w:eastAsia="Arial Unicode MS" w:hAnsi="Arial Unicode MS" w:cs="Simplified Arabic" w:hint="cs"/>
          <w:sz w:val="28"/>
          <w:szCs w:val="28"/>
          <w:rtl/>
        </w:rPr>
        <w:t xml:space="preserve"> ، </w:t>
      </w:r>
      <w:r w:rsidRPr="00D34C6B">
        <w:rPr>
          <w:rFonts w:ascii="Arial Unicode MS" w:eastAsia="Arial Unicode MS" w:hAnsi="Arial Unicode MS" w:cs="Simplified Arabic" w:hint="cs"/>
          <w:sz w:val="28"/>
          <w:szCs w:val="28"/>
          <w:rtl/>
        </w:rPr>
        <w:t>لقد رافقت الأزمات الإنسان منذ أن وجد على هذه الأرض وتعامل معها وفق إمكاناته المتاحة للحد من آثارها .. ورغم قدم هذه</w:t>
      </w:r>
      <w:r>
        <w:rPr>
          <w:rFonts w:ascii="Arial Unicode MS" w:eastAsia="Arial Unicode MS" w:hAnsi="Arial Unicode MS" w:cs="Simplified Arabic" w:hint="cs"/>
          <w:sz w:val="28"/>
          <w:szCs w:val="28"/>
          <w:rtl/>
        </w:rPr>
        <w:t xml:space="preserve"> الأزمات </w:t>
      </w:r>
      <w:r w:rsidRPr="00D34C6B">
        <w:rPr>
          <w:rFonts w:ascii="Arial Unicode MS" w:eastAsia="Arial Unicode MS" w:hAnsi="Arial Unicode MS" w:cs="Simplified Arabic" w:hint="cs"/>
          <w:sz w:val="28"/>
          <w:szCs w:val="28"/>
          <w:rtl/>
        </w:rPr>
        <w:t xml:space="preserve">عبر الحضارات المتعاقبة؛ إلا أن الاهتمام بعلم إدارة الأزمات لم يبرز إلا حديثاً نتيجة تعدد الكوارث المدمرة من ناحية، وارتفاع الأصوات التي ما انفكت تنادي بأن شيئاً ما يجب أن يتخذ تجاه الأحداث الكبيرة والمفاجئة وذلك لمنعها أو الحد من آثارها. وكثيرًا ما يقال إن كل أزمة تحتوي بداخلها بذور النجاح وجذور الفشل أيضًا </w:t>
      </w:r>
      <w:r>
        <w:rPr>
          <w:rFonts w:ascii="Arial Unicode MS" w:eastAsia="Arial Unicode MS" w:hAnsi="Arial Unicode MS" w:cs="Simplified Arabic" w:hint="cs"/>
          <w:sz w:val="28"/>
          <w:szCs w:val="28"/>
          <w:rtl/>
        </w:rPr>
        <w:t>، و</w:t>
      </w:r>
      <w:r w:rsidRPr="00D34C6B">
        <w:rPr>
          <w:rFonts w:ascii="Arial Unicode MS" w:eastAsia="Arial Unicode MS" w:hAnsi="Arial Unicode MS" w:cs="Simplified Arabic" w:hint="cs"/>
          <w:sz w:val="28"/>
          <w:szCs w:val="28"/>
          <w:rtl/>
        </w:rPr>
        <w:t xml:space="preserve">إن مجالات الأزمات الإدارية كثيرة ومتعددة ولا نستطيع حصرها أو تصنيفها بل يمكن القول إن الأزمات قد تأتي عن فشل مفاجئ أو عوارض أو إهمال . كما أن بعض الأزمات تحدث خارج نطاق سيطرة الإدارة </w:t>
      </w:r>
      <w:r>
        <w:rPr>
          <w:rFonts w:ascii="Arial Unicode MS" w:eastAsia="Arial Unicode MS" w:hAnsi="Arial Unicode MS" w:cs="Simplified Arabic" w:hint="cs"/>
          <w:sz w:val="28"/>
          <w:szCs w:val="28"/>
          <w:rtl/>
        </w:rPr>
        <w:t xml:space="preserve">، </w:t>
      </w:r>
      <w:r w:rsidRPr="00D34C6B">
        <w:rPr>
          <w:rFonts w:ascii="Arial Unicode MS" w:eastAsia="Arial Unicode MS" w:hAnsi="Arial Unicode MS" w:cs="Simplified Arabic" w:hint="cs"/>
          <w:sz w:val="28"/>
          <w:szCs w:val="28"/>
          <w:rtl/>
        </w:rPr>
        <w:t xml:space="preserve">كما </w:t>
      </w:r>
      <w:r>
        <w:rPr>
          <w:rFonts w:ascii="Arial Unicode MS" w:eastAsia="Arial Unicode MS" w:hAnsi="Arial Unicode MS" w:cs="Simplified Arabic" w:hint="cs"/>
          <w:sz w:val="28"/>
          <w:szCs w:val="28"/>
          <w:rtl/>
        </w:rPr>
        <w:t>و</w:t>
      </w:r>
      <w:r w:rsidRPr="00D34C6B">
        <w:rPr>
          <w:rFonts w:ascii="Arial Unicode MS" w:eastAsia="Arial Unicode MS" w:hAnsi="Arial Unicode MS" w:cs="Simplified Arabic" w:hint="cs"/>
          <w:sz w:val="28"/>
          <w:szCs w:val="28"/>
          <w:rtl/>
        </w:rPr>
        <w:t xml:space="preserve">أن بعض الأزمات تحدث نتيجة تسرب معلومات هامة وأحيانًا سرية كاستراتيجيه أو خطة جديدة </w:t>
      </w:r>
      <w:r>
        <w:rPr>
          <w:rFonts w:ascii="Arial Unicode MS" w:eastAsia="Arial Unicode MS" w:hAnsi="Arial Unicode MS" w:cs="Simplified Arabic" w:hint="cs"/>
          <w:sz w:val="28"/>
          <w:szCs w:val="28"/>
          <w:rtl/>
        </w:rPr>
        <w:t xml:space="preserve">أو مشروع جديد </w:t>
      </w:r>
      <w:r w:rsidRPr="00D34C6B">
        <w:rPr>
          <w:rFonts w:ascii="Arial Unicode MS" w:eastAsia="Arial Unicode MS" w:hAnsi="Arial Unicode MS" w:cs="Simplified Arabic" w:hint="cs"/>
          <w:sz w:val="28"/>
          <w:szCs w:val="28"/>
          <w:rtl/>
        </w:rPr>
        <w:t>إلى خارج المنظمة فيحدث عكس ما مخطط له</w:t>
      </w:r>
    </w:p>
    <w:p w:rsidR="006917AB" w:rsidRPr="00420E5F" w:rsidRDefault="006917AB" w:rsidP="00647C74">
      <w:pPr>
        <w:bidi/>
        <w:jc w:val="lowKashida"/>
        <w:rPr>
          <w:rFonts w:ascii="Arial Unicode MS" w:eastAsia="Arial Unicode MS" w:hAnsi="Arial Unicode MS" w:cs="Simplified Arabic"/>
          <w:b/>
          <w:bCs/>
          <w:color w:val="0000FF"/>
          <w:sz w:val="28"/>
          <w:szCs w:val="28"/>
          <w:u w:val="single"/>
          <w:rtl/>
        </w:rPr>
      </w:pPr>
      <w:r w:rsidRPr="00420E5F">
        <w:rPr>
          <w:rFonts w:ascii="Arial Unicode MS" w:eastAsia="Arial Unicode MS" w:hAnsi="Arial Unicode MS" w:cs="Simplified Arabic" w:hint="cs"/>
          <w:color w:val="FF0000"/>
          <w:sz w:val="28"/>
          <w:szCs w:val="28"/>
          <w:u w:val="single"/>
          <w:rtl/>
        </w:rPr>
        <w:t xml:space="preserve">*** </w:t>
      </w:r>
      <w:r w:rsidRPr="00420E5F">
        <w:rPr>
          <w:rFonts w:ascii="Arial Unicode MS" w:eastAsia="Arial Unicode MS" w:hAnsi="Arial Unicode MS" w:cs="Simplified Arabic" w:hint="cs"/>
          <w:b/>
          <w:bCs/>
          <w:color w:val="0000FF"/>
          <w:sz w:val="28"/>
          <w:szCs w:val="28"/>
          <w:u w:val="single"/>
          <w:rtl/>
        </w:rPr>
        <w:t xml:space="preserve">  أزمة تيلينول  </w:t>
      </w:r>
      <w:r w:rsidRPr="00420E5F">
        <w:rPr>
          <w:rFonts w:ascii="Arial Unicode MS" w:eastAsia="Arial Unicode MS" w:hAnsi="Arial Unicode MS" w:cs="Simplified Arabic"/>
          <w:b/>
          <w:bCs/>
          <w:color w:val="0000FF"/>
          <w:sz w:val="28"/>
          <w:szCs w:val="28"/>
          <w:u w:val="single"/>
        </w:rPr>
        <w:t>TYLENOL – Tragedy</w:t>
      </w:r>
    </w:p>
    <w:p w:rsidR="006917AB" w:rsidRPr="00D34C6B" w:rsidRDefault="006917AB" w:rsidP="006917AB">
      <w:pPr>
        <w:bidi/>
        <w:jc w:val="lowKashida"/>
        <w:rPr>
          <w:rFonts w:ascii="Arial Unicode MS" w:eastAsia="Arial Unicode MS" w:hAnsi="Arial Unicode MS" w:cs="Simplified Arabic"/>
          <w:sz w:val="28"/>
          <w:szCs w:val="28"/>
          <w:rtl/>
        </w:rPr>
      </w:pPr>
      <w:r>
        <w:rPr>
          <w:rFonts w:ascii="Arial Unicode MS" w:eastAsia="Arial Unicode MS" w:hAnsi="Arial Unicode MS" w:cs="Simplified Arabic" w:hint="cs"/>
          <w:b/>
          <w:bCs/>
          <w:color w:val="0000FF"/>
          <w:sz w:val="28"/>
          <w:szCs w:val="28"/>
          <w:rtl/>
        </w:rPr>
        <w:t xml:space="preserve">* </w:t>
      </w:r>
      <w:r w:rsidRPr="001F3555">
        <w:rPr>
          <w:rFonts w:ascii="Arial Unicode MS" w:eastAsia="Arial Unicode MS" w:hAnsi="Arial Unicode MS" w:cs="Simplified Arabic" w:hint="cs"/>
          <w:b/>
          <w:bCs/>
          <w:color w:val="0000FF"/>
          <w:sz w:val="28"/>
          <w:szCs w:val="28"/>
          <w:rtl/>
        </w:rPr>
        <w:t xml:space="preserve">ملخص الأزمة </w:t>
      </w:r>
      <w:r>
        <w:rPr>
          <w:rFonts w:ascii="Arial Unicode MS" w:eastAsia="Arial Unicode MS" w:hAnsi="Arial Unicode MS" w:cs="Simplified Arabic" w:hint="cs"/>
          <w:b/>
          <w:bCs/>
          <w:color w:val="0000FF"/>
          <w:sz w:val="28"/>
          <w:szCs w:val="28"/>
          <w:rtl/>
        </w:rPr>
        <w:t xml:space="preserve"> </w:t>
      </w:r>
      <w:r>
        <w:rPr>
          <w:rFonts w:ascii="Arial Unicode MS" w:eastAsia="Arial Unicode MS" w:hAnsi="Arial Unicode MS" w:cs="Simplified Arabic" w:hint="cs"/>
          <w:sz w:val="28"/>
          <w:szCs w:val="28"/>
          <w:rtl/>
        </w:rPr>
        <w:t>طبقًا لتقرير تم إعداده</w:t>
      </w:r>
      <w:r w:rsidRPr="00D34C6B">
        <w:rPr>
          <w:rFonts w:ascii="Arial Unicode MS" w:eastAsia="Arial Unicode MS" w:hAnsi="Arial Unicode MS" w:cs="Simplified Arabic" w:hint="cs"/>
          <w:sz w:val="28"/>
          <w:szCs w:val="28"/>
          <w:rtl/>
        </w:rPr>
        <w:t xml:space="preserve"> ((تقرير عن المأساة)) في سبتمبر (أيلول) 1982 أشارت البيانات إلى أن شركة جونسون آند جونسون حققت معدلات مذهلة في النمو والربحية خلال عدة أعوام . كما أن أس</w:t>
      </w:r>
      <w:r>
        <w:rPr>
          <w:rFonts w:ascii="Arial Unicode MS" w:eastAsia="Arial Unicode MS" w:hAnsi="Arial Unicode MS" w:cs="Simplified Arabic" w:hint="cs"/>
          <w:sz w:val="28"/>
          <w:szCs w:val="28"/>
          <w:rtl/>
        </w:rPr>
        <w:t>عارها ارتفعت إلى الضعف في العام</w:t>
      </w:r>
      <w:r w:rsidRPr="00D34C6B">
        <w:rPr>
          <w:rFonts w:ascii="Arial Unicode MS" w:eastAsia="Arial Unicode MS" w:hAnsi="Arial Unicode MS" w:cs="Simplified Arabic" w:hint="cs"/>
          <w:sz w:val="28"/>
          <w:szCs w:val="28"/>
          <w:rtl/>
        </w:rPr>
        <w:t xml:space="preserve">ين التاليين لهذا التاريخ . ومن المعروف أن هذه الشركة تنتج عدة أنواع من المستحضرات الطبية والصيدلانية وغيرها . وبين أشهر أنواع المنتجات التي تقدمها للأسواق نوع يمسى تياينول </w:t>
      </w:r>
      <w:r w:rsidRPr="00D34C6B">
        <w:rPr>
          <w:rFonts w:ascii="Arial Unicode MS" w:eastAsia="Arial Unicode MS" w:hAnsi="Arial Unicode MS" w:cs="Simplified Arabic"/>
          <w:sz w:val="28"/>
          <w:szCs w:val="28"/>
        </w:rPr>
        <w:t>Tylenol</w:t>
      </w:r>
      <w:r w:rsidRPr="00D34C6B">
        <w:rPr>
          <w:rFonts w:ascii="Arial Unicode MS" w:eastAsia="Arial Unicode MS" w:hAnsi="Arial Unicode MS" w:cs="Simplified Arabic" w:hint="cs"/>
          <w:sz w:val="28"/>
          <w:szCs w:val="28"/>
          <w:rtl/>
        </w:rPr>
        <w:t xml:space="preserve"> الذي يستخدم كمزيل للألم . وقد بلغت حصة الشركة من السوق الخاص بهذا النوع من المنتجات حوالي 35% حيث تبلغ إجمالي المبيعات 450 مليون دولار في العام . وتبلغ نسبة مساهمة هذا المنتج في ربح الشركة حوالي 20% ومع النمو المتزايد سنويًا للشركة فقد اتبعت سياسة الباب المغلق مع </w:t>
      </w:r>
      <w:r w:rsidRPr="00D34C6B">
        <w:rPr>
          <w:rFonts w:ascii="Arial Unicode MS" w:eastAsia="Arial Unicode MS" w:hAnsi="Arial Unicode MS" w:cs="Simplified Arabic" w:hint="cs"/>
          <w:sz w:val="28"/>
          <w:szCs w:val="28"/>
          <w:rtl/>
        </w:rPr>
        <w:lastRenderedPageBreak/>
        <w:t>الصحافة . وقد ظهر هذا واضحًا من تعليق رئيس قسم إنتاج التيلينول السيد جوزيف حيث تبني ما يسمى بمدخل الأكتاف البادرة (</w:t>
      </w:r>
      <w:r w:rsidRPr="00D34C6B">
        <w:rPr>
          <w:rFonts w:ascii="Arial Unicode MS" w:eastAsia="Arial Unicode MS" w:hAnsi="Arial Unicode MS" w:cs="Simplified Arabic"/>
          <w:sz w:val="28"/>
          <w:szCs w:val="28"/>
        </w:rPr>
        <w:t>Cold-shouldered approach</w:t>
      </w:r>
      <w:r w:rsidRPr="00D34C6B">
        <w:rPr>
          <w:rFonts w:ascii="Arial Unicode MS" w:eastAsia="Arial Unicode MS" w:hAnsi="Arial Unicode MS" w:cs="Simplified Arabic" w:hint="cs"/>
          <w:sz w:val="28"/>
          <w:szCs w:val="28"/>
          <w:rtl/>
        </w:rPr>
        <w:t xml:space="preserve"> والذي يتخلص في الآتي : </w:t>
      </w:r>
    </w:p>
    <w:p w:rsidR="006917AB" w:rsidRPr="00D34C6B" w:rsidRDefault="006917AB" w:rsidP="006917AB">
      <w:pPr>
        <w:bidi/>
        <w:jc w:val="lowKashida"/>
        <w:rPr>
          <w:rFonts w:ascii="Arial Unicode MS" w:eastAsia="Arial Unicode MS" w:hAnsi="Arial Unicode MS" w:cs="Simplified Arabic"/>
          <w:sz w:val="28"/>
          <w:szCs w:val="28"/>
          <w:rtl/>
        </w:rPr>
      </w:pPr>
      <w:r w:rsidRPr="00D34C6B">
        <w:rPr>
          <w:rFonts w:ascii="Arial Unicode MS" w:eastAsia="Arial Unicode MS" w:hAnsi="Arial Unicode MS" w:cs="Simplified Arabic" w:hint="cs"/>
          <w:sz w:val="28"/>
          <w:szCs w:val="28"/>
          <w:rtl/>
        </w:rPr>
        <w:t>((إننا نتمسك وبشكل صارم بسياسة عدم التحدث عن أي شيء مع الصحافيين)) وفي سبتمبر (أيلول) 1982 حدثت مأساة غير مسبوقة في صناعة السلع الاستهلاكية بالولايات المتحدة الأمريكية تسببت في صدمة قوية للشركة وأثارت هذه الصدمة تساؤلاً حول سياسة أو مدخل الفم المغلق (</w:t>
      </w:r>
      <w:r w:rsidRPr="00D34C6B">
        <w:rPr>
          <w:rFonts w:ascii="Arial Unicode MS" w:eastAsia="Arial Unicode MS" w:hAnsi="Arial Unicode MS" w:cs="Simplified Arabic"/>
          <w:sz w:val="28"/>
          <w:szCs w:val="28"/>
        </w:rPr>
        <w:t>Closed-mouth app</w:t>
      </w:r>
      <w:r w:rsidRPr="00D34C6B">
        <w:rPr>
          <w:rFonts w:ascii="Arial Unicode MS" w:eastAsia="Arial Unicode MS" w:hAnsi="Arial Unicode MS" w:cs="Simplified Arabic" w:hint="cs"/>
          <w:sz w:val="28"/>
          <w:szCs w:val="28"/>
          <w:rtl/>
        </w:rPr>
        <w:t>) في الاتصالات . ففي هذا اليوم توفي سبعة أشخاص من مدينة شيكاغو بالتس</w:t>
      </w:r>
      <w:r>
        <w:rPr>
          <w:rFonts w:ascii="Arial Unicode MS" w:eastAsia="Arial Unicode MS" w:hAnsi="Arial Unicode MS" w:cs="Simplified Arabic" w:hint="cs"/>
          <w:sz w:val="28"/>
          <w:szCs w:val="28"/>
          <w:rtl/>
        </w:rPr>
        <w:t>مم بعد تناولهم كبسولات تيلينول ، و</w:t>
      </w:r>
      <w:r w:rsidRPr="00D34C6B">
        <w:rPr>
          <w:rFonts w:ascii="Arial Unicode MS" w:eastAsia="Arial Unicode MS" w:hAnsi="Arial Unicode MS" w:cs="Simplified Arabic" w:hint="cs"/>
          <w:sz w:val="28"/>
          <w:szCs w:val="28"/>
          <w:rtl/>
        </w:rPr>
        <w:t>في الحال قام رئيس الشركة جيمس بيورك بتكوين قوة عمل خاصة تتكون منه ومن الرئيس العام وخمسة من مديري الإدارة العليا التنفيذية . وبدأت قوة العمل هذه في وضع خطة لتجنب أي خسائر إضافية في الأرواح وكذلك إنقاذ سمعة تيلينول من الانهيار .</w:t>
      </w:r>
    </w:p>
    <w:p w:rsidR="006917AB" w:rsidRPr="001F3555" w:rsidRDefault="006917AB" w:rsidP="006917AB">
      <w:pPr>
        <w:bidi/>
        <w:jc w:val="lowKashida"/>
        <w:rPr>
          <w:rFonts w:ascii="Arial Unicode MS" w:eastAsia="Arial Unicode MS" w:hAnsi="Arial Unicode MS" w:cs="Simplified Arabic"/>
          <w:b/>
          <w:bCs/>
          <w:sz w:val="28"/>
          <w:szCs w:val="28"/>
          <w:rtl/>
        </w:rPr>
      </w:pPr>
      <w:r w:rsidRPr="001F3555">
        <w:rPr>
          <w:rFonts w:ascii="Arial Unicode MS" w:eastAsia="Arial Unicode MS" w:hAnsi="Arial Unicode MS" w:cs="Simplified Arabic" w:hint="cs"/>
          <w:b/>
          <w:bCs/>
          <w:color w:val="0000FF"/>
          <w:sz w:val="28"/>
          <w:szCs w:val="28"/>
          <w:rtl/>
        </w:rPr>
        <w:t xml:space="preserve">احتواء الأزمة وحلها </w:t>
      </w:r>
    </w:p>
    <w:p w:rsidR="006917AB" w:rsidRPr="00D34C6B" w:rsidRDefault="006917AB" w:rsidP="006917AB">
      <w:pPr>
        <w:bidi/>
        <w:jc w:val="lowKashida"/>
        <w:rPr>
          <w:rFonts w:ascii="Arial Unicode MS" w:eastAsia="Arial Unicode MS" w:hAnsi="Arial Unicode MS" w:cs="Simplified Arabic"/>
          <w:sz w:val="28"/>
          <w:szCs w:val="28"/>
          <w:rtl/>
        </w:rPr>
      </w:pPr>
      <w:r w:rsidRPr="00D34C6B">
        <w:rPr>
          <w:rFonts w:ascii="Arial Unicode MS" w:eastAsia="Arial Unicode MS" w:hAnsi="Arial Unicode MS" w:cs="Simplified Arabic" w:hint="cs"/>
          <w:sz w:val="28"/>
          <w:szCs w:val="28"/>
          <w:rtl/>
        </w:rPr>
        <w:t xml:space="preserve">بعد عدة أسابيع قليلة من موت سبعة أشخاص قدم رئيس الشركة إستراتيجية </w:t>
      </w:r>
      <w:r>
        <w:rPr>
          <w:rFonts w:ascii="Arial Unicode MS" w:eastAsia="Arial Unicode MS" w:hAnsi="Arial Unicode MS" w:cs="Simplified Arabic" w:hint="cs"/>
          <w:sz w:val="28"/>
          <w:szCs w:val="28"/>
          <w:rtl/>
        </w:rPr>
        <w:t xml:space="preserve">كالتالي :-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1</w:t>
      </w:r>
      <w:r>
        <w:rPr>
          <w:rFonts w:ascii="Arial Unicode MS" w:eastAsia="Arial Unicode MS" w:hAnsi="Arial Unicode MS" w:cs="Simplified Arabic" w:hint="cs"/>
          <w:sz w:val="28"/>
          <w:szCs w:val="28"/>
          <w:rtl/>
        </w:rPr>
        <w:t xml:space="preserve">- </w:t>
      </w:r>
      <w:r w:rsidRPr="00D34C6B">
        <w:rPr>
          <w:rFonts w:ascii="Arial Unicode MS" w:eastAsia="Arial Unicode MS" w:hAnsi="Arial Unicode MS" w:cs="Simplified Arabic" w:hint="cs"/>
          <w:sz w:val="28"/>
          <w:szCs w:val="28"/>
          <w:rtl/>
        </w:rPr>
        <w:t xml:space="preserve"> وقف الإعلان عن المنتج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2</w:t>
      </w:r>
      <w:r w:rsidRPr="00D34C6B">
        <w:rPr>
          <w:rFonts w:ascii="Arial Unicode MS" w:eastAsia="Arial Unicode MS" w:hAnsi="Arial Unicode MS" w:cs="Simplified Arabic" w:hint="cs"/>
          <w:sz w:val="28"/>
          <w:szCs w:val="28"/>
          <w:rtl/>
        </w:rPr>
        <w:t>- وقف إنتاج المنتج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3</w:t>
      </w:r>
      <w:r w:rsidRPr="00D34C6B">
        <w:rPr>
          <w:rFonts w:ascii="Arial Unicode MS" w:eastAsia="Arial Unicode MS" w:hAnsi="Arial Unicode MS" w:cs="Simplified Arabic" w:hint="cs"/>
          <w:sz w:val="28"/>
          <w:szCs w:val="28"/>
          <w:rtl/>
        </w:rPr>
        <w:t>- بعد أسبوع من الحادثة تم سحب المنتج من السوق (حيث بلغت حوالي 31 مليون زجاجة تحتوي على كبسولات تيلينول) أي من جميع المحلات . وفي خلال أسبوعين انخفضت حصة تيلينول من السوق بنسبة 87%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4</w:t>
      </w:r>
      <w:r>
        <w:rPr>
          <w:rFonts w:ascii="Arial Unicode MS" w:eastAsia="Arial Unicode MS" w:hAnsi="Arial Unicode MS" w:cs="Simplified Arabic" w:hint="cs"/>
          <w:sz w:val="28"/>
          <w:szCs w:val="28"/>
          <w:rtl/>
        </w:rPr>
        <w:t>-</w:t>
      </w:r>
      <w:r w:rsidRPr="00D34C6B">
        <w:rPr>
          <w:rFonts w:ascii="Arial Unicode MS" w:eastAsia="Arial Unicode MS" w:hAnsi="Arial Unicode MS" w:cs="Simplified Arabic" w:hint="cs"/>
          <w:sz w:val="28"/>
          <w:szCs w:val="28"/>
          <w:rtl/>
        </w:rPr>
        <w:t xml:space="preserve"> بالتعاون مع هيئة أو إدارة الأغذية والأدوية </w:t>
      </w:r>
      <w:r w:rsidRPr="00D34C6B">
        <w:rPr>
          <w:rFonts w:ascii="Arial Unicode MS" w:eastAsia="Arial Unicode MS" w:hAnsi="Arial Unicode MS" w:cs="Simplified Arabic"/>
          <w:sz w:val="28"/>
          <w:szCs w:val="28"/>
        </w:rPr>
        <w:t>FDA</w:t>
      </w:r>
      <w:r w:rsidRPr="00D34C6B">
        <w:rPr>
          <w:rFonts w:ascii="Arial Unicode MS" w:eastAsia="Arial Unicode MS" w:hAnsi="Arial Unicode MS" w:cs="Simplified Arabic" w:hint="cs"/>
          <w:sz w:val="28"/>
          <w:szCs w:val="28"/>
          <w:rtl/>
        </w:rPr>
        <w:t xml:space="preserve"> قامت الشركة باختيار 8 ملايين زجاجة حيث اكتشفت أن ثماني زجاجات وحوالي 75 كبسولة تم تسميمهم (أي أن السم حدث بفعل فاعل) وقد أفادت </w:t>
      </w:r>
      <w:r w:rsidRPr="00D34C6B">
        <w:rPr>
          <w:rFonts w:ascii="Arial Unicode MS" w:eastAsia="Arial Unicode MS" w:hAnsi="Arial Unicode MS" w:cs="Simplified Arabic"/>
          <w:sz w:val="28"/>
          <w:szCs w:val="28"/>
        </w:rPr>
        <w:t>FDA</w:t>
      </w:r>
      <w:r w:rsidRPr="00D34C6B">
        <w:rPr>
          <w:rFonts w:ascii="Arial Unicode MS" w:eastAsia="Arial Unicode MS" w:hAnsi="Arial Unicode MS" w:cs="Simplified Arabic" w:hint="cs"/>
          <w:sz w:val="28"/>
          <w:szCs w:val="28"/>
          <w:rtl/>
        </w:rPr>
        <w:t xml:space="preserve"> بأن الكبسولات تم تسميمها بعد وضع الزجاجات على أرفف محلات التجزئة , وتم نشر هذا بالصحف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5</w:t>
      </w:r>
      <w:r w:rsidRPr="00D34C6B">
        <w:rPr>
          <w:rFonts w:ascii="Arial Unicode MS" w:eastAsia="Arial Unicode MS" w:hAnsi="Arial Unicode MS" w:cs="Simplified Arabic" w:hint="cs"/>
          <w:sz w:val="28"/>
          <w:szCs w:val="28"/>
          <w:rtl/>
        </w:rPr>
        <w:t xml:space="preserve"> </w:t>
      </w:r>
      <w:r w:rsidRPr="00D34C6B">
        <w:rPr>
          <w:rFonts w:ascii="Arial Unicode MS" w:eastAsia="Arial Unicode MS" w:hAnsi="Arial Unicode MS" w:cs="Simplified Arabic"/>
          <w:sz w:val="28"/>
          <w:szCs w:val="28"/>
          <w:rtl/>
        </w:rPr>
        <w:t>–</w:t>
      </w:r>
      <w:r w:rsidRPr="00D34C6B">
        <w:rPr>
          <w:rFonts w:ascii="Arial Unicode MS" w:eastAsia="Arial Unicode MS" w:hAnsi="Arial Unicode MS" w:cs="Simplified Arabic" w:hint="cs"/>
          <w:sz w:val="28"/>
          <w:szCs w:val="28"/>
          <w:rtl/>
        </w:rPr>
        <w:t xml:space="preserve"> قامت الشركة بالإعلان عن جائزة مقدارها 100.000 دولار لمن يقدم أي معلومات تقود إل</w:t>
      </w:r>
      <w:r>
        <w:rPr>
          <w:rFonts w:ascii="Arial Unicode MS" w:eastAsia="Arial Unicode MS" w:hAnsi="Arial Unicode MS" w:cs="Simplified Arabic" w:hint="cs"/>
          <w:sz w:val="28"/>
          <w:szCs w:val="28"/>
          <w:rtl/>
        </w:rPr>
        <w:t>ى ضبط المجرمين ،</w:t>
      </w:r>
      <w:r w:rsidRPr="00D34C6B">
        <w:rPr>
          <w:rFonts w:ascii="Arial Unicode MS" w:eastAsia="Arial Unicode MS" w:hAnsi="Arial Unicode MS" w:cs="Simplified Arabic" w:hint="cs"/>
          <w:sz w:val="28"/>
          <w:szCs w:val="28"/>
          <w:rtl/>
        </w:rPr>
        <w:t xml:space="preserve"> ولقد كان أحد العناصر الرئيسية في جميع التصرفات التي قامت بها الشركة هو : وضع إستراتيجية اتصال إيجابي ومفتوح مع الصحافة والجماهير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lastRenderedPageBreak/>
        <w:t>6</w:t>
      </w:r>
      <w:r w:rsidRPr="00D34C6B">
        <w:rPr>
          <w:rFonts w:ascii="Arial Unicode MS" w:eastAsia="Arial Unicode MS" w:hAnsi="Arial Unicode MS" w:cs="Simplified Arabic" w:hint="cs"/>
          <w:sz w:val="28"/>
          <w:szCs w:val="28"/>
          <w:rtl/>
        </w:rPr>
        <w:t>- قامت الشركة بحملة قومية لتوعية الجماهير ومطالبتهم بالتوقف عن وتحذيرهم من استخدام تيلينول . كما قامت بتكوين إنشاء غرفة عمليات للرد على استفسار طوال الليل والنهار . حيث ثم استقبال أكثر من 350.000 مكالمة خلال الفترة من أكتوبر (تشرين الأول) حتى (ديسمبر (كانون الأول) . كما وصل إليها حوالي 3000 خطاب من المستهلكين قامت بالرد عليها . بالإضافة إلى إرسال ما يزيد عن 2 مليون ملجرام من التيلينول للجهات الطبية المتخصصة وتجار التجزئة المهتمين بالأمر . وخلال ذلك كانت قوة العمل على اتصال دائم بجميع الأطراف وكذلك العاملين لمعرفة وكذلك الإبلاغ عن أي مستجدات . وفضلاً عن هذا طلبت من جميع العاملين تقديم المساعدة والمشاركة بالتطوع في عملية الرد على خطوط الاتصال الساخنة (المشار إليها بغرفة العمليات )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7</w:t>
      </w:r>
      <w:r w:rsidRPr="00D34C6B">
        <w:rPr>
          <w:rFonts w:ascii="Arial Unicode MS" w:eastAsia="Arial Unicode MS" w:hAnsi="Arial Unicode MS" w:cs="Simplified Arabic" w:hint="cs"/>
          <w:sz w:val="28"/>
          <w:szCs w:val="28"/>
          <w:rtl/>
        </w:rPr>
        <w:t>- وضع جميع المديرين تحت الاستعداد للرد على أي استفسارات أو عقد مقابلات أو التحدث مع الصحافة وباقي وسائل الإعلام الأخرى وقد قام رئيس الشركة بنفسه بدور المتحدث الرئيس باسم الشركة , حيث ظهر على شاشات التلفزيون هو ومجموعة العمل مرتين خلال فترة تنفيذ الإستراتيجية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8</w:t>
      </w:r>
      <w:r w:rsidRPr="00D34C6B">
        <w:rPr>
          <w:rFonts w:ascii="Arial Unicode MS" w:eastAsia="Arial Unicode MS" w:hAnsi="Arial Unicode MS" w:cs="Simplified Arabic" w:hint="cs"/>
          <w:sz w:val="28"/>
          <w:szCs w:val="28"/>
          <w:rtl/>
        </w:rPr>
        <w:t>- كان الإعلان من أهم الوسائل خاصة بعد أن قررت الشركة إعادة تقديم تيلينول إلى السوق من جديد في غلاف جديد لا يسمح بإمكانية فتحه إلا عند الاستخدام فقط . كما أنه يوضح للمستهلك عما إذا كانت العبوة فتحت من قبل أم لا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9</w:t>
      </w:r>
      <w:r w:rsidRPr="00D34C6B">
        <w:rPr>
          <w:rFonts w:ascii="Arial Unicode MS" w:eastAsia="Arial Unicode MS" w:hAnsi="Arial Unicode MS" w:cs="Simplified Arabic" w:hint="cs"/>
          <w:sz w:val="28"/>
          <w:szCs w:val="28"/>
          <w:rtl/>
        </w:rPr>
        <w:t>- بنهاية شهر أكتوبر (تشرين الأول) قامت الشركة بحملة تلفزيونية تكلفت 2 مليون دولار تمثلت في ظهور المدير الطبي للشركة السيد/ توماس جاتر الذي حث المستهلكين على الثقة بتيلينول وأن المنتج أصبح معبأً أو محفوظًا بطريقة تقاوم أي محاولات للتلاعب أو الغش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10</w:t>
      </w:r>
      <w:r w:rsidRPr="00D34C6B">
        <w:rPr>
          <w:rFonts w:ascii="Arial Unicode MS" w:eastAsia="Arial Unicode MS" w:hAnsi="Arial Unicode MS" w:cs="Simplified Arabic" w:hint="cs"/>
          <w:sz w:val="28"/>
          <w:szCs w:val="28"/>
          <w:rtl/>
        </w:rPr>
        <w:t>- بعد ثلاثة أسابيع أخرى أعدت الشركة برنامجًا إخباريًا من نيويورك موجهًا إلى 30 مدينة بالقمر الصناعي مع توفير فرص الرد المباشر على أي استفسار .</w:t>
      </w:r>
    </w:p>
    <w:p w:rsidR="006917AB" w:rsidRPr="00D34C6B" w:rsidRDefault="006917AB" w:rsidP="006917AB">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11</w:t>
      </w:r>
      <w:r w:rsidRPr="00D34C6B">
        <w:rPr>
          <w:rFonts w:ascii="Arial Unicode MS" w:eastAsia="Arial Unicode MS" w:hAnsi="Arial Unicode MS" w:cs="Simplified Arabic" w:hint="cs"/>
          <w:sz w:val="28"/>
          <w:szCs w:val="28"/>
          <w:rtl/>
        </w:rPr>
        <w:t>- لعبت الصحف من خلال الإعلان فيها دورًا إيجابيًا في شرح فكرة الغلاف الجديد للمنتج .</w:t>
      </w:r>
    </w:p>
    <w:p w:rsidR="00DF3851" w:rsidRPr="002257DE" w:rsidRDefault="006917AB" w:rsidP="002257DE">
      <w:pPr>
        <w:bidi/>
        <w:jc w:val="lowKashida"/>
        <w:rPr>
          <w:rFonts w:ascii="Arial Unicode MS" w:eastAsia="Arial Unicode MS" w:hAnsi="Arial Unicode MS" w:cs="Simplified Arabic"/>
          <w:sz w:val="28"/>
          <w:szCs w:val="28"/>
          <w:rtl/>
        </w:rPr>
      </w:pPr>
      <w:r w:rsidRPr="00FA23EC">
        <w:rPr>
          <w:rFonts w:ascii="Arial Unicode MS" w:eastAsia="Arial Unicode MS" w:hAnsi="Arial Unicode MS" w:cs="Simplified Arabic" w:hint="cs"/>
          <w:color w:val="FF0000"/>
          <w:sz w:val="28"/>
          <w:szCs w:val="28"/>
          <w:rtl/>
        </w:rPr>
        <w:t>12</w:t>
      </w:r>
      <w:r w:rsidRPr="00D34C6B">
        <w:rPr>
          <w:rFonts w:ascii="Arial Unicode MS" w:eastAsia="Arial Unicode MS" w:hAnsi="Arial Unicode MS" w:cs="Simplified Arabic" w:hint="cs"/>
          <w:sz w:val="28"/>
          <w:szCs w:val="28"/>
          <w:rtl/>
        </w:rPr>
        <w:t>- مع انتهاء الأزمة في أوائل 1983 والتي كتبت أو تناولتها أكثر من 125000 وسيلة من وسائل الإعلام تحملت الشركة حوالي  100 مليون دولار خسائر في شكل اختيارات وسحب المنتج من السوق منعًا لحدوث المزيد من إزهاق الأرواح , لكنها نجحت في إنهاء الأزمة وكذلك أدخلت أسلوبًا جديدًا ف</w:t>
      </w:r>
      <w:r w:rsidR="0022287F">
        <w:rPr>
          <w:rFonts w:ascii="Arial Unicode MS" w:eastAsia="Arial Unicode MS" w:hAnsi="Arial Unicode MS" w:cs="Simplified Arabic" w:hint="cs"/>
          <w:sz w:val="28"/>
          <w:szCs w:val="28"/>
          <w:rtl/>
        </w:rPr>
        <w:t>ي التغليف وبحلول ربيع عام 1983 ا</w:t>
      </w:r>
      <w:r w:rsidRPr="00D34C6B">
        <w:rPr>
          <w:rFonts w:ascii="Arial Unicode MS" w:eastAsia="Arial Unicode MS" w:hAnsi="Arial Unicode MS" w:cs="Simplified Arabic" w:hint="cs"/>
          <w:sz w:val="28"/>
          <w:szCs w:val="28"/>
          <w:rtl/>
        </w:rPr>
        <w:t>ستطاع تيلينول من استعادة حوالي 80% من حصته الضائعة من السوق .</w:t>
      </w:r>
      <w:bookmarkStart w:id="0" w:name="_GoBack"/>
      <w:bookmarkEnd w:id="0"/>
    </w:p>
    <w:sectPr w:rsidR="00DF3851" w:rsidRPr="002257DE" w:rsidSect="00B818D3">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5D" w:rsidRDefault="00384A5D" w:rsidP="005C3FC9">
      <w:pPr>
        <w:spacing w:after="0" w:line="240" w:lineRule="auto"/>
      </w:pPr>
      <w:r>
        <w:separator/>
      </w:r>
    </w:p>
  </w:endnote>
  <w:endnote w:type="continuationSeparator" w:id="0">
    <w:p w:rsidR="00384A5D" w:rsidRDefault="00384A5D" w:rsidP="005C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5D" w:rsidRDefault="00384A5D" w:rsidP="005C3FC9">
      <w:pPr>
        <w:spacing w:after="0" w:line="240" w:lineRule="auto"/>
      </w:pPr>
      <w:r>
        <w:separator/>
      </w:r>
    </w:p>
  </w:footnote>
  <w:footnote w:type="continuationSeparator" w:id="0">
    <w:p w:rsidR="00384A5D" w:rsidRDefault="00384A5D" w:rsidP="005C3F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A7"/>
    <w:rsid w:val="00017363"/>
    <w:rsid w:val="00026679"/>
    <w:rsid w:val="000570BC"/>
    <w:rsid w:val="000612D0"/>
    <w:rsid w:val="00063D2E"/>
    <w:rsid w:val="000855F4"/>
    <w:rsid w:val="0009413D"/>
    <w:rsid w:val="000A6B7C"/>
    <w:rsid w:val="000B151D"/>
    <w:rsid w:val="000B479E"/>
    <w:rsid w:val="000C3AF3"/>
    <w:rsid w:val="000D1B13"/>
    <w:rsid w:val="000D6505"/>
    <w:rsid w:val="0011560F"/>
    <w:rsid w:val="001400AF"/>
    <w:rsid w:val="001602E2"/>
    <w:rsid w:val="001607CE"/>
    <w:rsid w:val="00183179"/>
    <w:rsid w:val="00187A01"/>
    <w:rsid w:val="001909D4"/>
    <w:rsid w:val="001C1E7F"/>
    <w:rsid w:val="001D4A12"/>
    <w:rsid w:val="001E08B9"/>
    <w:rsid w:val="001E13FF"/>
    <w:rsid w:val="00202F4C"/>
    <w:rsid w:val="002058A4"/>
    <w:rsid w:val="0022287F"/>
    <w:rsid w:val="002257DE"/>
    <w:rsid w:val="002307BE"/>
    <w:rsid w:val="00262A59"/>
    <w:rsid w:val="00265B55"/>
    <w:rsid w:val="002A698F"/>
    <w:rsid w:val="002B67CD"/>
    <w:rsid w:val="002C6ADA"/>
    <w:rsid w:val="002E046D"/>
    <w:rsid w:val="002E17DB"/>
    <w:rsid w:val="003079B9"/>
    <w:rsid w:val="00313B6C"/>
    <w:rsid w:val="0031475B"/>
    <w:rsid w:val="00324904"/>
    <w:rsid w:val="00333EFB"/>
    <w:rsid w:val="00341AF6"/>
    <w:rsid w:val="003458FE"/>
    <w:rsid w:val="003547C6"/>
    <w:rsid w:val="00366A7E"/>
    <w:rsid w:val="00384A5D"/>
    <w:rsid w:val="003A4FA8"/>
    <w:rsid w:val="003C161B"/>
    <w:rsid w:val="003D068F"/>
    <w:rsid w:val="003D1117"/>
    <w:rsid w:val="003D78AB"/>
    <w:rsid w:val="003F0E9E"/>
    <w:rsid w:val="00405F7F"/>
    <w:rsid w:val="004107C1"/>
    <w:rsid w:val="00420E5F"/>
    <w:rsid w:val="0042653D"/>
    <w:rsid w:val="0043607E"/>
    <w:rsid w:val="004442F7"/>
    <w:rsid w:val="0045557F"/>
    <w:rsid w:val="004621C2"/>
    <w:rsid w:val="004C4500"/>
    <w:rsid w:val="004D1334"/>
    <w:rsid w:val="004E746D"/>
    <w:rsid w:val="004F02B3"/>
    <w:rsid w:val="00506AEF"/>
    <w:rsid w:val="00507DDF"/>
    <w:rsid w:val="00510E5F"/>
    <w:rsid w:val="005407F7"/>
    <w:rsid w:val="00554220"/>
    <w:rsid w:val="00556FD4"/>
    <w:rsid w:val="0056137C"/>
    <w:rsid w:val="00561463"/>
    <w:rsid w:val="00564B59"/>
    <w:rsid w:val="00575E51"/>
    <w:rsid w:val="005C0FA7"/>
    <w:rsid w:val="005C3FC9"/>
    <w:rsid w:val="005C42A0"/>
    <w:rsid w:val="005D3EA9"/>
    <w:rsid w:val="005F173C"/>
    <w:rsid w:val="005F725B"/>
    <w:rsid w:val="00623F5E"/>
    <w:rsid w:val="00634DF2"/>
    <w:rsid w:val="006363C7"/>
    <w:rsid w:val="00647C74"/>
    <w:rsid w:val="0066379E"/>
    <w:rsid w:val="0067325C"/>
    <w:rsid w:val="006772D0"/>
    <w:rsid w:val="006917AB"/>
    <w:rsid w:val="006E5490"/>
    <w:rsid w:val="007314B4"/>
    <w:rsid w:val="00741E34"/>
    <w:rsid w:val="007869C2"/>
    <w:rsid w:val="00790F61"/>
    <w:rsid w:val="00791A53"/>
    <w:rsid w:val="00797642"/>
    <w:rsid w:val="007B7F81"/>
    <w:rsid w:val="007D48DC"/>
    <w:rsid w:val="007D4CE3"/>
    <w:rsid w:val="007D6745"/>
    <w:rsid w:val="00803AC2"/>
    <w:rsid w:val="00803B31"/>
    <w:rsid w:val="0081458F"/>
    <w:rsid w:val="008550EC"/>
    <w:rsid w:val="00857C4A"/>
    <w:rsid w:val="00877D1D"/>
    <w:rsid w:val="008836D6"/>
    <w:rsid w:val="008C3BEC"/>
    <w:rsid w:val="008E7CAA"/>
    <w:rsid w:val="00900CB9"/>
    <w:rsid w:val="00903047"/>
    <w:rsid w:val="00911D43"/>
    <w:rsid w:val="009178D0"/>
    <w:rsid w:val="00941F91"/>
    <w:rsid w:val="00944F83"/>
    <w:rsid w:val="0096351B"/>
    <w:rsid w:val="009638C5"/>
    <w:rsid w:val="00984A66"/>
    <w:rsid w:val="009A67B5"/>
    <w:rsid w:val="009C2ED1"/>
    <w:rsid w:val="009D0C19"/>
    <w:rsid w:val="009E611C"/>
    <w:rsid w:val="009F58FD"/>
    <w:rsid w:val="00A246EB"/>
    <w:rsid w:val="00A35662"/>
    <w:rsid w:val="00A41DE9"/>
    <w:rsid w:val="00A642A7"/>
    <w:rsid w:val="00AB2A8A"/>
    <w:rsid w:val="00AC50C9"/>
    <w:rsid w:val="00AF190D"/>
    <w:rsid w:val="00B108D7"/>
    <w:rsid w:val="00B137F0"/>
    <w:rsid w:val="00B145A4"/>
    <w:rsid w:val="00B24981"/>
    <w:rsid w:val="00B32EE9"/>
    <w:rsid w:val="00B359B8"/>
    <w:rsid w:val="00B70D8B"/>
    <w:rsid w:val="00B70E45"/>
    <w:rsid w:val="00B7771D"/>
    <w:rsid w:val="00B818D3"/>
    <w:rsid w:val="00B94DAE"/>
    <w:rsid w:val="00BA0ABD"/>
    <w:rsid w:val="00BA4764"/>
    <w:rsid w:val="00BB4113"/>
    <w:rsid w:val="00BC0217"/>
    <w:rsid w:val="00C123AA"/>
    <w:rsid w:val="00C2194F"/>
    <w:rsid w:val="00C235CB"/>
    <w:rsid w:val="00C2737B"/>
    <w:rsid w:val="00C44128"/>
    <w:rsid w:val="00C55AD1"/>
    <w:rsid w:val="00C95186"/>
    <w:rsid w:val="00CA6DF0"/>
    <w:rsid w:val="00CA6FA1"/>
    <w:rsid w:val="00CA7320"/>
    <w:rsid w:val="00CC4633"/>
    <w:rsid w:val="00D163A5"/>
    <w:rsid w:val="00D17421"/>
    <w:rsid w:val="00D20145"/>
    <w:rsid w:val="00D2455B"/>
    <w:rsid w:val="00D33BD0"/>
    <w:rsid w:val="00D636A0"/>
    <w:rsid w:val="00D9402A"/>
    <w:rsid w:val="00D96812"/>
    <w:rsid w:val="00DA43A9"/>
    <w:rsid w:val="00DA7E31"/>
    <w:rsid w:val="00DB056B"/>
    <w:rsid w:val="00DB0C72"/>
    <w:rsid w:val="00DC2A3F"/>
    <w:rsid w:val="00DC73CA"/>
    <w:rsid w:val="00DC7C37"/>
    <w:rsid w:val="00DE2C92"/>
    <w:rsid w:val="00DF3851"/>
    <w:rsid w:val="00DF43C5"/>
    <w:rsid w:val="00E07915"/>
    <w:rsid w:val="00E251C7"/>
    <w:rsid w:val="00E26699"/>
    <w:rsid w:val="00E43857"/>
    <w:rsid w:val="00E43D40"/>
    <w:rsid w:val="00E66F15"/>
    <w:rsid w:val="00E80205"/>
    <w:rsid w:val="00EA2E90"/>
    <w:rsid w:val="00EB1CA9"/>
    <w:rsid w:val="00EB4FA1"/>
    <w:rsid w:val="00EC72AA"/>
    <w:rsid w:val="00ED2A44"/>
    <w:rsid w:val="00EE05D7"/>
    <w:rsid w:val="00EF1A48"/>
    <w:rsid w:val="00EF53B4"/>
    <w:rsid w:val="00F26D83"/>
    <w:rsid w:val="00F65B08"/>
    <w:rsid w:val="00F83AB6"/>
    <w:rsid w:val="00F90668"/>
    <w:rsid w:val="00F91C3D"/>
    <w:rsid w:val="00F93AB7"/>
    <w:rsid w:val="00F9737E"/>
    <w:rsid w:val="00FA70CB"/>
    <w:rsid w:val="00FC1FE4"/>
    <w:rsid w:val="00FE71AC"/>
    <w:rsid w:val="00FF7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3208C-EDBE-496F-822E-757EDB0A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A5"/>
    <w:rPr>
      <w:rFonts w:ascii="Tahoma" w:hAnsi="Tahoma" w:cs="Tahoma"/>
      <w:sz w:val="16"/>
      <w:szCs w:val="16"/>
    </w:rPr>
  </w:style>
  <w:style w:type="paragraph" w:styleId="Header">
    <w:name w:val="header"/>
    <w:basedOn w:val="Normal"/>
    <w:link w:val="HeaderChar"/>
    <w:uiPriority w:val="99"/>
    <w:semiHidden/>
    <w:unhideWhenUsed/>
    <w:rsid w:val="005C3F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3FC9"/>
  </w:style>
  <w:style w:type="paragraph" w:styleId="Footer">
    <w:name w:val="footer"/>
    <w:basedOn w:val="Normal"/>
    <w:link w:val="FooterChar"/>
    <w:uiPriority w:val="99"/>
    <w:semiHidden/>
    <w:unhideWhenUsed/>
    <w:rsid w:val="005C3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DB3C-3AC2-4F67-8817-3EDD66C6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dc:creator>
  <cp:keywords/>
  <dc:description/>
  <cp:lastModifiedBy>hp</cp:lastModifiedBy>
  <cp:revision>3</cp:revision>
  <cp:lastPrinted>2018-06-23T10:38:00Z</cp:lastPrinted>
  <dcterms:created xsi:type="dcterms:W3CDTF">2018-06-23T10:38:00Z</dcterms:created>
  <dcterms:modified xsi:type="dcterms:W3CDTF">2018-06-23T10:43:00Z</dcterms:modified>
</cp:coreProperties>
</file>