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F9" w:rsidRDefault="00531DF9" w:rsidP="00531DF9">
      <w:pPr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531DF9" w:rsidRDefault="00531DF9" w:rsidP="00531DF9">
      <w:pPr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drawing>
          <wp:inline distT="0" distB="0" distL="0" distR="0" wp14:anchorId="23BF379D" wp14:editId="79C53835">
            <wp:extent cx="5848349" cy="5800725"/>
            <wp:effectExtent l="0" t="0" r="63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49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DF9" w:rsidRDefault="00531DF9" w:rsidP="00531DF9">
      <w:pPr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082E1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ويمكن تقسيم القوائم المالية الى نوعين اساسيين وهما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:</w:t>
      </w:r>
    </w:p>
    <w:p w:rsidR="00531DF9" w:rsidRDefault="00531DF9" w:rsidP="00531DF9">
      <w:pPr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082E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القوائم المالية الاساسية </w:t>
      </w:r>
      <w:r w:rsidRPr="00082E1A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Basic Financial Statements</w:t>
      </w:r>
      <w:r w:rsidRPr="00082E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:</w:t>
      </w:r>
    </w:p>
    <w:p w:rsidR="00531DF9" w:rsidRDefault="00531DF9" w:rsidP="00531DF9">
      <w:pPr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drawing>
          <wp:inline distT="0" distB="0" distL="0" distR="0" wp14:anchorId="1E0A3B1C" wp14:editId="098A67FC">
            <wp:extent cx="5724525" cy="1628775"/>
            <wp:effectExtent l="0" t="0" r="9525" b="952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DF9" w:rsidRDefault="00531DF9" w:rsidP="00531DF9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4137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القوائم المالية الاضافية او الملحقة  </w:t>
      </w:r>
      <w:r w:rsidRPr="00413711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Additional Financial Statements</w:t>
      </w:r>
      <w:r w:rsidRPr="004137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:</w:t>
      </w:r>
    </w:p>
    <w:p w:rsidR="00531DF9" w:rsidRDefault="00531DF9" w:rsidP="00531DF9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w:lastRenderedPageBreak/>
        <w:drawing>
          <wp:inline distT="0" distB="0" distL="0" distR="0" wp14:anchorId="1DC3D49D" wp14:editId="7CC048FF">
            <wp:extent cx="5667375" cy="2066925"/>
            <wp:effectExtent l="0" t="0" r="9525" b="952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bidiVisual/>
        <w:tblW w:w="7275" w:type="dxa"/>
        <w:jc w:val="center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"/>
        <w:gridCol w:w="7177"/>
      </w:tblGrid>
      <w:tr w:rsidR="00531DF9" w:rsidRPr="00D525A4" w:rsidTr="00EC17E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5F5DC"/>
            <w:vAlign w:val="center"/>
            <w:hideMark/>
          </w:tcPr>
          <w:p w:rsidR="00531DF9" w:rsidRPr="00D525A4" w:rsidRDefault="00531DF9" w:rsidP="00EC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 xml:space="preserve">نموج قائمة الدخل : </w:t>
            </w:r>
            <w:r w:rsidRPr="00D52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</w:rPr>
              <w:t>Income Statement for……Co. for 2009</w:t>
            </w:r>
          </w:p>
        </w:tc>
      </w:tr>
      <w:tr w:rsidR="00531DF9" w:rsidRPr="00D525A4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  <w:hideMark/>
          </w:tcPr>
          <w:p w:rsidR="00531DF9" w:rsidRPr="00D525A4" w:rsidRDefault="00531DF9" w:rsidP="00EC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D525A4" w:rsidRDefault="00531DF9" w:rsidP="00EC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DF9" w:rsidRPr="00D525A4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</w:tcPr>
          <w:p w:rsidR="00531DF9" w:rsidRPr="00D525A4" w:rsidRDefault="00531DF9" w:rsidP="00EC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D525A4" w:rsidRDefault="00531DF9" w:rsidP="00EC1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A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>Net Sales</w:t>
            </w:r>
          </w:p>
        </w:tc>
      </w:tr>
      <w:tr w:rsidR="00531DF9" w:rsidRPr="00D525A4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</w:tcPr>
          <w:p w:rsidR="00531DF9" w:rsidRPr="00D525A4" w:rsidRDefault="00531DF9" w:rsidP="00EC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D525A4" w:rsidRDefault="00531DF9" w:rsidP="00EC1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A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>Cost of Sales</w:t>
            </w:r>
          </w:p>
        </w:tc>
      </w:tr>
      <w:tr w:rsidR="00531DF9" w:rsidRPr="00D525A4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</w:tcPr>
          <w:p w:rsidR="00531DF9" w:rsidRPr="00D525A4" w:rsidRDefault="00531DF9" w:rsidP="00EC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D525A4" w:rsidRDefault="00531DF9" w:rsidP="00EC1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A4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Gross Profit</w:t>
            </w:r>
          </w:p>
        </w:tc>
      </w:tr>
      <w:tr w:rsidR="00531DF9" w:rsidRPr="00D525A4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</w:tcPr>
          <w:p w:rsidR="00531DF9" w:rsidRPr="00D525A4" w:rsidRDefault="00531DF9" w:rsidP="00EC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D525A4" w:rsidRDefault="00531DF9" w:rsidP="00EC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DF9" w:rsidRPr="00D525A4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</w:tcPr>
          <w:p w:rsidR="00531DF9" w:rsidRPr="00D525A4" w:rsidRDefault="00531DF9" w:rsidP="00EC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D525A4" w:rsidRDefault="00531DF9" w:rsidP="00EC1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A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>Selling, general and administrative expenses</w:t>
            </w:r>
          </w:p>
        </w:tc>
      </w:tr>
      <w:tr w:rsidR="00531DF9" w:rsidRPr="00D525A4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</w:tcPr>
          <w:p w:rsidR="00531DF9" w:rsidRPr="00D525A4" w:rsidRDefault="00531DF9" w:rsidP="00EC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D525A4" w:rsidRDefault="00531DF9" w:rsidP="00EC1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A4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Operating Income</w:t>
            </w:r>
          </w:p>
        </w:tc>
      </w:tr>
      <w:tr w:rsidR="00531DF9" w:rsidRPr="00D525A4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</w:tcPr>
          <w:p w:rsidR="00531DF9" w:rsidRPr="00D525A4" w:rsidRDefault="00531DF9" w:rsidP="00EC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D525A4" w:rsidRDefault="00531DF9" w:rsidP="00EC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DF9" w:rsidRPr="00D525A4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</w:tcPr>
          <w:p w:rsidR="00531DF9" w:rsidRPr="00D525A4" w:rsidRDefault="00531DF9" w:rsidP="00EC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D525A4" w:rsidRDefault="00531DF9" w:rsidP="00EC1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A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>Other expenses</w:t>
            </w:r>
          </w:p>
        </w:tc>
      </w:tr>
      <w:tr w:rsidR="00531DF9" w:rsidRPr="00D525A4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</w:tcPr>
          <w:p w:rsidR="00531DF9" w:rsidRPr="00D525A4" w:rsidRDefault="00531DF9" w:rsidP="00EC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D525A4" w:rsidRDefault="00531DF9" w:rsidP="00EC1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A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>Other Income</w:t>
            </w:r>
          </w:p>
        </w:tc>
      </w:tr>
      <w:tr w:rsidR="00531DF9" w:rsidRPr="00D525A4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</w:tcPr>
          <w:p w:rsidR="00531DF9" w:rsidRPr="00D525A4" w:rsidRDefault="00531DF9" w:rsidP="00EC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D525A4" w:rsidRDefault="00531DF9" w:rsidP="00EC1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A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>Earnings before taxes : EBT</w:t>
            </w:r>
          </w:p>
        </w:tc>
      </w:tr>
      <w:tr w:rsidR="00531DF9" w:rsidRPr="00D525A4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</w:tcPr>
          <w:p w:rsidR="00531DF9" w:rsidRPr="00D525A4" w:rsidRDefault="00531DF9" w:rsidP="00EC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D525A4" w:rsidRDefault="00531DF9" w:rsidP="00EC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DF9" w:rsidRPr="00D525A4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</w:tcPr>
          <w:p w:rsidR="00531DF9" w:rsidRPr="00D525A4" w:rsidRDefault="00531DF9" w:rsidP="00EC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D525A4" w:rsidRDefault="00531DF9" w:rsidP="00EC1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A4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</w:rPr>
              <w:t>Taxes</w:t>
            </w:r>
          </w:p>
        </w:tc>
      </w:tr>
      <w:tr w:rsidR="00531DF9" w:rsidRPr="00D525A4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</w:tcPr>
          <w:p w:rsidR="00531DF9" w:rsidRPr="00D525A4" w:rsidRDefault="00531DF9" w:rsidP="00EC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D525A4" w:rsidRDefault="00531DF9" w:rsidP="00EC1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A4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Net Income</w:t>
            </w:r>
          </w:p>
        </w:tc>
      </w:tr>
      <w:tr w:rsidR="00531DF9" w:rsidRPr="00D525A4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</w:tcPr>
          <w:p w:rsidR="00531DF9" w:rsidRPr="00D525A4" w:rsidRDefault="00531DF9" w:rsidP="00EC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D525A4" w:rsidRDefault="00531DF9" w:rsidP="00EC1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5A4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>Earnings per share in LE: EPS</w:t>
            </w:r>
          </w:p>
        </w:tc>
      </w:tr>
    </w:tbl>
    <w:tbl>
      <w:tblPr>
        <w:tblW w:w="7275" w:type="dxa"/>
        <w:jc w:val="center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"/>
        <w:gridCol w:w="7140"/>
      </w:tblGrid>
      <w:tr w:rsidR="00531DF9" w:rsidRPr="00C91D87" w:rsidTr="00EC17E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5F5DC"/>
            <w:vAlign w:val="center"/>
            <w:hideMark/>
          </w:tcPr>
          <w:p w:rsidR="00531DF9" w:rsidRPr="00C91D87" w:rsidRDefault="00531DF9" w:rsidP="00EC17E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rtl/>
              </w:rPr>
              <w:t>قائمة الدخل لشركة …..</w:t>
            </w:r>
            <w:proofErr w:type="gramStart"/>
            <w:r w:rsidRPr="00C91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rtl/>
              </w:rPr>
              <w:t>عن</w:t>
            </w:r>
            <w:proofErr w:type="gramEnd"/>
            <w:r w:rsidRPr="00C91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rtl/>
              </w:rPr>
              <w:t xml:space="preserve"> عام 2009</w:t>
            </w:r>
          </w:p>
        </w:tc>
      </w:tr>
      <w:tr w:rsidR="00531DF9" w:rsidRPr="00C91D87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DF9" w:rsidRPr="00C91D87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1D8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rtl/>
              </w:rPr>
              <w:t>صافي</w:t>
            </w:r>
            <w:proofErr w:type="gramEnd"/>
            <w:r w:rsidRPr="00C91D8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rtl/>
              </w:rPr>
              <w:t xml:space="preserve"> المبيعات</w:t>
            </w:r>
          </w:p>
        </w:tc>
      </w:tr>
      <w:tr w:rsidR="00531DF9" w:rsidRPr="00C91D87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D8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rtl/>
              </w:rPr>
              <w:t>تكلفة المبيعات</w:t>
            </w:r>
          </w:p>
        </w:tc>
      </w:tr>
      <w:tr w:rsidR="00531DF9" w:rsidRPr="00C91D87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proofErr w:type="gramStart"/>
            <w:r w:rsidRPr="00C91D8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rtl/>
              </w:rPr>
              <w:t>مجمل</w:t>
            </w:r>
            <w:proofErr w:type="gramEnd"/>
            <w:r w:rsidRPr="00C91D8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</w:rPr>
              <w:t xml:space="preserve"> </w:t>
            </w:r>
            <w:r w:rsidRPr="00C91D8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rtl/>
              </w:rPr>
              <w:t>الربح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FF"/>
                <w:sz w:val="27"/>
                <w:szCs w:val="27"/>
                <w:rtl/>
                <w:lang w:bidi="ar-IQ"/>
              </w:rPr>
              <w:t xml:space="preserve"> </w:t>
            </w:r>
          </w:p>
        </w:tc>
      </w:tr>
      <w:tr w:rsidR="00531DF9" w:rsidRPr="00C91D87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DF9" w:rsidRPr="00C91D87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D8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rtl/>
              </w:rPr>
              <w:t xml:space="preserve">مصاريف إدارية وتسويقية </w:t>
            </w:r>
            <w:proofErr w:type="gramStart"/>
            <w:r w:rsidRPr="00C91D8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rtl/>
              </w:rPr>
              <w:t>وعامة</w:t>
            </w:r>
            <w:proofErr w:type="gramEnd"/>
          </w:p>
        </w:tc>
      </w:tr>
      <w:tr w:rsidR="00531DF9" w:rsidRPr="00C91D87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D8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rtl/>
              </w:rPr>
              <w:t>الربح من العمليات</w:t>
            </w:r>
          </w:p>
        </w:tc>
      </w:tr>
      <w:tr w:rsidR="00531DF9" w:rsidRPr="00C91D87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DF9" w:rsidRPr="00C91D87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1D8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rtl/>
              </w:rPr>
              <w:t>مصاريف</w:t>
            </w:r>
            <w:proofErr w:type="gramEnd"/>
            <w:r w:rsidRPr="00C91D8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rtl/>
              </w:rPr>
              <w:t xml:space="preserve"> أخرى</w:t>
            </w:r>
          </w:p>
        </w:tc>
      </w:tr>
      <w:tr w:rsidR="00531DF9" w:rsidRPr="00C91D87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proofErr w:type="gramStart"/>
            <w:r w:rsidRPr="00C91D8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rtl/>
              </w:rPr>
              <w:t>إيرادات</w:t>
            </w:r>
            <w:proofErr w:type="gramEnd"/>
            <w:r w:rsidRPr="00C91D8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rtl/>
              </w:rPr>
              <w:t xml:space="preserve"> أخرى</w:t>
            </w:r>
          </w:p>
        </w:tc>
      </w:tr>
      <w:tr w:rsidR="00531DF9" w:rsidRPr="00C91D87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D8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rtl/>
              </w:rPr>
              <w:t>صافي الربح قبل الضرائب</w:t>
            </w:r>
          </w:p>
        </w:tc>
      </w:tr>
      <w:tr w:rsidR="00531DF9" w:rsidRPr="00C91D87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DF9" w:rsidRPr="00C91D87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D87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rtl/>
              </w:rPr>
              <w:t>الضرائب</w:t>
            </w:r>
          </w:p>
        </w:tc>
      </w:tr>
      <w:tr w:rsidR="00531DF9" w:rsidRPr="00C91D87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1D8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rtl/>
              </w:rPr>
              <w:t>صافي</w:t>
            </w:r>
            <w:proofErr w:type="gramEnd"/>
            <w:r w:rsidRPr="00C91D8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rtl/>
              </w:rPr>
              <w:t xml:space="preserve"> الربح</w:t>
            </w:r>
          </w:p>
        </w:tc>
      </w:tr>
      <w:tr w:rsidR="00531DF9" w:rsidRPr="00C91D87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D87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rtl/>
              </w:rPr>
              <w:t xml:space="preserve">ربحية السهم- </w:t>
            </w:r>
          </w:p>
        </w:tc>
      </w:tr>
    </w:tbl>
    <w:tbl>
      <w:tblPr>
        <w:bidiVisual/>
        <w:tblW w:w="7065" w:type="dxa"/>
        <w:jc w:val="center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"/>
        <w:gridCol w:w="6942"/>
      </w:tblGrid>
      <w:tr w:rsidR="00531DF9" w:rsidRPr="00C91D87" w:rsidTr="00EC17E1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F5F5DC"/>
            <w:vAlign w:val="center"/>
            <w:hideMark/>
          </w:tcPr>
          <w:p w:rsidR="00531DF9" w:rsidRDefault="00531DF9" w:rsidP="00EC17E1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531DF9" w:rsidRPr="00C91D87" w:rsidRDefault="00531DF9" w:rsidP="00EC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نموذج الميزانية العمومية :</w:t>
            </w:r>
            <w:r w:rsidRPr="00C91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Balance Sheet of ……Co. in December 31 2009</w:t>
            </w:r>
          </w:p>
        </w:tc>
      </w:tr>
      <w:tr w:rsidR="00531DF9" w:rsidRPr="00C91D87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DF9" w:rsidRPr="00C91D87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D8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Current Assets</w:t>
            </w:r>
          </w:p>
        </w:tc>
      </w:tr>
      <w:tr w:rsidR="00531DF9" w:rsidRPr="00C91D87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D8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Cash and equivalents</w:t>
            </w:r>
          </w:p>
        </w:tc>
      </w:tr>
      <w:tr w:rsidR="00531DF9" w:rsidRPr="00C91D87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D8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Inventory</w:t>
            </w:r>
          </w:p>
        </w:tc>
      </w:tr>
      <w:tr w:rsidR="00531DF9" w:rsidRPr="00C91D87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</w:tcPr>
          <w:p w:rsidR="00531DF9" w:rsidRPr="00C91D87" w:rsidRDefault="00531DF9" w:rsidP="00EC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D8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Accounts Receivables</w:t>
            </w:r>
          </w:p>
        </w:tc>
      </w:tr>
      <w:tr w:rsidR="00531DF9" w:rsidRPr="00C91D87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</w:tcPr>
          <w:p w:rsidR="00531DF9" w:rsidRPr="00C91D87" w:rsidRDefault="00531DF9" w:rsidP="00EC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D8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Total Current Assets</w:t>
            </w:r>
          </w:p>
        </w:tc>
      </w:tr>
      <w:tr w:rsidR="00531DF9" w:rsidRPr="00C91D87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</w:tcPr>
          <w:p w:rsidR="00531DF9" w:rsidRPr="00C91D87" w:rsidRDefault="00531DF9" w:rsidP="00EC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D8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Fixed Assets</w:t>
            </w:r>
          </w:p>
        </w:tc>
      </w:tr>
      <w:tr w:rsidR="00531DF9" w:rsidRPr="00C91D87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</w:tcPr>
          <w:p w:rsidR="00531DF9" w:rsidRPr="00C91D87" w:rsidRDefault="00531DF9" w:rsidP="00EC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D8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Land</w:t>
            </w:r>
          </w:p>
        </w:tc>
      </w:tr>
      <w:tr w:rsidR="00531DF9" w:rsidRPr="00C91D87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</w:tcPr>
          <w:p w:rsidR="00531DF9" w:rsidRPr="00C91D87" w:rsidRDefault="00531DF9" w:rsidP="00EC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D8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Building</w:t>
            </w:r>
          </w:p>
        </w:tc>
      </w:tr>
      <w:tr w:rsidR="00531DF9" w:rsidRPr="00C91D87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</w:tcPr>
          <w:p w:rsidR="00531DF9" w:rsidRPr="00C91D87" w:rsidRDefault="00531DF9" w:rsidP="00EC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D8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Equipment</w:t>
            </w:r>
          </w:p>
        </w:tc>
      </w:tr>
      <w:tr w:rsidR="00531DF9" w:rsidRPr="00C91D87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</w:tcPr>
          <w:p w:rsidR="00531DF9" w:rsidRPr="00C91D87" w:rsidRDefault="00531DF9" w:rsidP="00EC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D8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Total Fixed Assets</w:t>
            </w:r>
          </w:p>
        </w:tc>
      </w:tr>
      <w:tr w:rsidR="00531DF9" w:rsidRPr="00C91D87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</w:tcPr>
          <w:p w:rsidR="00531DF9" w:rsidRPr="00C91D87" w:rsidRDefault="00531DF9" w:rsidP="00EC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D8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Total Assets</w:t>
            </w:r>
          </w:p>
        </w:tc>
      </w:tr>
      <w:tr w:rsidR="00531DF9" w:rsidRPr="00C91D87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</w:tcPr>
          <w:p w:rsidR="00531DF9" w:rsidRPr="00C91D87" w:rsidRDefault="00531DF9" w:rsidP="00EC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DF9" w:rsidRPr="00C91D87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</w:tcPr>
          <w:p w:rsidR="00531DF9" w:rsidRPr="00C91D87" w:rsidRDefault="00531DF9" w:rsidP="00EC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D8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Current Liabilities</w:t>
            </w:r>
          </w:p>
        </w:tc>
      </w:tr>
      <w:tr w:rsidR="00531DF9" w:rsidRPr="00C91D87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</w:tcPr>
          <w:p w:rsidR="00531DF9" w:rsidRPr="00C91D87" w:rsidRDefault="00531DF9" w:rsidP="00EC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D8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Accounts Payable</w:t>
            </w:r>
          </w:p>
        </w:tc>
      </w:tr>
      <w:tr w:rsidR="00531DF9" w:rsidRPr="00C91D87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</w:tcPr>
          <w:p w:rsidR="00531DF9" w:rsidRPr="00C91D87" w:rsidRDefault="00531DF9" w:rsidP="00EC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D8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Current portion of long term loan</w:t>
            </w:r>
          </w:p>
        </w:tc>
      </w:tr>
      <w:tr w:rsidR="00531DF9" w:rsidRPr="00C91D87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</w:tcPr>
          <w:p w:rsidR="00531DF9" w:rsidRPr="00C91D87" w:rsidRDefault="00531DF9" w:rsidP="00EC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D8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Accrued Expenses</w:t>
            </w:r>
          </w:p>
        </w:tc>
      </w:tr>
      <w:tr w:rsidR="00531DF9" w:rsidRPr="00C91D87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</w:tcPr>
          <w:p w:rsidR="00531DF9" w:rsidRPr="00C91D87" w:rsidRDefault="00531DF9" w:rsidP="00EC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D8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Total Current Liabilities</w:t>
            </w:r>
          </w:p>
        </w:tc>
      </w:tr>
      <w:tr w:rsidR="00531DF9" w:rsidRPr="00C91D87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</w:tcPr>
          <w:p w:rsidR="00531DF9" w:rsidRPr="00C91D87" w:rsidRDefault="00531DF9" w:rsidP="00EC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D8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Long Term Liabilities</w:t>
            </w:r>
          </w:p>
        </w:tc>
      </w:tr>
      <w:tr w:rsidR="00531DF9" w:rsidRPr="00C91D87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</w:tcPr>
          <w:p w:rsidR="00531DF9" w:rsidRPr="00C91D87" w:rsidRDefault="00531DF9" w:rsidP="00EC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D8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Long term debt</w:t>
            </w:r>
          </w:p>
        </w:tc>
      </w:tr>
      <w:tr w:rsidR="00531DF9" w:rsidRPr="00C91D87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</w:tcPr>
          <w:p w:rsidR="00531DF9" w:rsidRPr="00C91D87" w:rsidRDefault="00531DF9" w:rsidP="00EC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D8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Total Long Term Liabilities</w:t>
            </w:r>
          </w:p>
        </w:tc>
      </w:tr>
      <w:tr w:rsidR="00531DF9" w:rsidRPr="00C91D87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</w:tcPr>
          <w:p w:rsidR="00531DF9" w:rsidRPr="00C91D87" w:rsidRDefault="00531DF9" w:rsidP="00EC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D8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Total Liabilities</w:t>
            </w:r>
          </w:p>
        </w:tc>
      </w:tr>
      <w:tr w:rsidR="00531DF9" w:rsidRPr="00C91D87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</w:tcPr>
          <w:p w:rsidR="00531DF9" w:rsidRPr="00C91D87" w:rsidRDefault="00531DF9" w:rsidP="00EC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DF9" w:rsidRPr="00C91D87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</w:tcPr>
          <w:p w:rsidR="00531DF9" w:rsidRPr="00C91D87" w:rsidRDefault="00531DF9" w:rsidP="00EC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1D8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>Shareholders</w:t>
            </w:r>
            <w:proofErr w:type="spellEnd"/>
            <w:r w:rsidRPr="00C91D8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</w:rPr>
              <w:t xml:space="preserve"> Equity</w:t>
            </w:r>
          </w:p>
        </w:tc>
      </w:tr>
      <w:tr w:rsidR="00531DF9" w:rsidRPr="00C91D87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</w:tcPr>
          <w:p w:rsidR="00531DF9" w:rsidRPr="00C91D87" w:rsidRDefault="00531DF9" w:rsidP="00EC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OLE_LINK3"/>
            <w:bookmarkStart w:id="1" w:name="OLE_LINK4"/>
            <w:proofErr w:type="spellStart"/>
            <w:r w:rsidRPr="00C91D8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Sahre</w:t>
            </w:r>
            <w:proofErr w:type="spellEnd"/>
            <w:r w:rsidRPr="00C91D8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capital</w:t>
            </w:r>
            <w:bookmarkEnd w:id="0"/>
            <w:bookmarkEnd w:id="1"/>
          </w:p>
        </w:tc>
      </w:tr>
      <w:tr w:rsidR="00531DF9" w:rsidRPr="00C91D87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</w:tcPr>
          <w:p w:rsidR="00531DF9" w:rsidRPr="00C91D87" w:rsidRDefault="00531DF9" w:rsidP="00EC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D8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Retained Earnings</w:t>
            </w:r>
          </w:p>
        </w:tc>
      </w:tr>
      <w:tr w:rsidR="00531DF9" w:rsidRPr="00C91D87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</w:tcPr>
          <w:p w:rsidR="00531DF9" w:rsidRPr="00C91D87" w:rsidRDefault="00531DF9" w:rsidP="00EC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</w:p>
        </w:tc>
      </w:tr>
      <w:tr w:rsidR="00531DF9" w:rsidRPr="00C91D87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</w:tcPr>
          <w:p w:rsidR="00531DF9" w:rsidRPr="00C91D87" w:rsidRDefault="00531DF9" w:rsidP="00EC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C91D87" w:rsidRDefault="00531DF9" w:rsidP="00EC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D8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Total </w:t>
            </w:r>
            <w:proofErr w:type="spellStart"/>
            <w:r w:rsidRPr="00C91D8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Shareholders</w:t>
            </w:r>
            <w:proofErr w:type="spellEnd"/>
            <w:r w:rsidRPr="00C91D8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Equity</w:t>
            </w:r>
          </w:p>
        </w:tc>
      </w:tr>
    </w:tbl>
    <w:p w:rsidR="00531DF9" w:rsidRDefault="00531DF9" w:rsidP="00531DF9">
      <w:pPr>
        <w:tabs>
          <w:tab w:val="left" w:pos="8768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531DF9" w:rsidRDefault="00531DF9" w:rsidP="00531DF9">
      <w:pPr>
        <w:tabs>
          <w:tab w:val="left" w:pos="8768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531DF9" w:rsidRDefault="00531DF9" w:rsidP="00531DF9">
      <w:pPr>
        <w:tabs>
          <w:tab w:val="left" w:pos="8768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531DF9" w:rsidRDefault="00531DF9" w:rsidP="00531DF9">
      <w:pPr>
        <w:tabs>
          <w:tab w:val="left" w:pos="8768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531DF9" w:rsidRDefault="00531DF9" w:rsidP="00531DF9">
      <w:pPr>
        <w:tabs>
          <w:tab w:val="left" w:pos="8768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531DF9" w:rsidRDefault="00531DF9" w:rsidP="00531DF9">
      <w:pPr>
        <w:tabs>
          <w:tab w:val="left" w:pos="8768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tbl>
      <w:tblPr>
        <w:tblW w:w="6321" w:type="dxa"/>
        <w:jc w:val="center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240"/>
      </w:tblGrid>
      <w:tr w:rsidR="00531DF9" w:rsidRPr="00F242A3" w:rsidTr="00EC17E1">
        <w:trPr>
          <w:trHeight w:val="424"/>
          <w:tblCellSpacing w:w="15" w:type="dxa"/>
          <w:jc w:val="center"/>
        </w:trPr>
        <w:tc>
          <w:tcPr>
            <w:tcW w:w="0" w:type="auto"/>
            <w:gridSpan w:val="2"/>
            <w:shd w:val="clear" w:color="auto" w:fill="F5F5DC"/>
            <w:vAlign w:val="center"/>
            <w:hideMark/>
          </w:tcPr>
          <w:p w:rsidR="00531DF9" w:rsidRPr="00F242A3" w:rsidRDefault="00531DF9" w:rsidP="00EC17E1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2A3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rtl/>
              </w:rPr>
              <w:lastRenderedPageBreak/>
              <w:t>المركز المالي لشركة ….في 31 ديسمبر 2009</w:t>
            </w:r>
          </w:p>
        </w:tc>
      </w:tr>
      <w:tr w:rsidR="00531DF9" w:rsidRPr="00F242A3" w:rsidTr="00EC17E1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  <w:hideMark/>
          </w:tcPr>
          <w:p w:rsidR="00531DF9" w:rsidRPr="00F242A3" w:rsidRDefault="00531DF9" w:rsidP="00EC17E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F242A3" w:rsidRDefault="00531DF9" w:rsidP="00EC17E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DF9" w:rsidRPr="00F242A3" w:rsidTr="00EC17E1">
        <w:trPr>
          <w:trHeight w:val="445"/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  <w:hideMark/>
          </w:tcPr>
          <w:p w:rsidR="00531DF9" w:rsidRPr="00F242A3" w:rsidRDefault="00531DF9" w:rsidP="00EC17E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F242A3" w:rsidRDefault="00531DF9" w:rsidP="00EC17E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FF"/>
                <w:sz w:val="27"/>
                <w:szCs w:val="27"/>
                <w:u w:val="single"/>
                <w:rtl/>
              </w:rPr>
              <w:t>موجودات</w:t>
            </w:r>
            <w:proofErr w:type="gramEnd"/>
            <w:r w:rsidRPr="00F242A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u w:val="single"/>
                <w:rtl/>
              </w:rPr>
              <w:t> متداولة</w:t>
            </w:r>
          </w:p>
        </w:tc>
      </w:tr>
      <w:tr w:rsidR="00531DF9" w:rsidRPr="00F242A3" w:rsidTr="00EC17E1">
        <w:trPr>
          <w:trHeight w:val="445"/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</w:tcPr>
          <w:p w:rsidR="00531DF9" w:rsidRPr="00F242A3" w:rsidRDefault="00531DF9" w:rsidP="00EC17E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F242A3" w:rsidRDefault="00531DF9" w:rsidP="00EC17E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2A3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rtl/>
              </w:rPr>
              <w:t xml:space="preserve">نقود وما </w:t>
            </w:r>
            <w:proofErr w:type="gramStart"/>
            <w:r w:rsidRPr="00F242A3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rtl/>
              </w:rPr>
              <w:t>في</w:t>
            </w:r>
            <w:proofErr w:type="gramEnd"/>
            <w:r w:rsidRPr="00F242A3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rtl/>
              </w:rPr>
              <w:t xml:space="preserve"> حكمها</w:t>
            </w:r>
          </w:p>
        </w:tc>
      </w:tr>
      <w:tr w:rsidR="00531DF9" w:rsidRPr="00F242A3" w:rsidTr="00EC17E1">
        <w:trPr>
          <w:trHeight w:val="424"/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</w:tcPr>
          <w:p w:rsidR="00531DF9" w:rsidRPr="00F242A3" w:rsidRDefault="00531DF9" w:rsidP="00EC17E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F242A3" w:rsidRDefault="00531DF9" w:rsidP="00EC17E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2A3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rtl/>
              </w:rPr>
              <w:t>المخزون</w:t>
            </w:r>
          </w:p>
        </w:tc>
      </w:tr>
      <w:tr w:rsidR="00531DF9" w:rsidRPr="00F242A3" w:rsidTr="00EC17E1">
        <w:trPr>
          <w:trHeight w:val="445"/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</w:tcPr>
          <w:p w:rsidR="00531DF9" w:rsidRPr="00F242A3" w:rsidRDefault="00531DF9" w:rsidP="00EC17E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F242A3" w:rsidRDefault="00531DF9" w:rsidP="00EC17E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42A3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rtl/>
              </w:rPr>
              <w:t>حسابات</w:t>
            </w:r>
            <w:proofErr w:type="gramEnd"/>
            <w:r w:rsidRPr="00F242A3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rtl/>
              </w:rPr>
              <w:t> مدينة</w:t>
            </w:r>
          </w:p>
        </w:tc>
      </w:tr>
      <w:tr w:rsidR="00531DF9" w:rsidRPr="00F242A3" w:rsidTr="00EC17E1">
        <w:trPr>
          <w:trHeight w:val="445"/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</w:tcPr>
          <w:p w:rsidR="00531DF9" w:rsidRPr="00F242A3" w:rsidRDefault="00531DF9" w:rsidP="00EC17E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F242A3" w:rsidRDefault="00531DF9" w:rsidP="00EC17E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42A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rtl/>
              </w:rPr>
              <w:t>مجموع</w:t>
            </w:r>
            <w:proofErr w:type="gramEnd"/>
            <w:r w:rsidRPr="00F242A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FF"/>
                <w:sz w:val="27"/>
                <w:szCs w:val="27"/>
                <w:rtl/>
              </w:rPr>
              <w:t>الموجودات</w:t>
            </w:r>
            <w:r w:rsidRPr="00F242A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rtl/>
              </w:rPr>
              <w:t xml:space="preserve"> المتداولة</w:t>
            </w:r>
          </w:p>
        </w:tc>
      </w:tr>
      <w:tr w:rsidR="00531DF9" w:rsidRPr="00F242A3" w:rsidTr="00EC17E1">
        <w:trPr>
          <w:trHeight w:val="424"/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</w:tcPr>
          <w:p w:rsidR="00531DF9" w:rsidRPr="00F242A3" w:rsidRDefault="00531DF9" w:rsidP="00EC17E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F242A3" w:rsidRDefault="00531DF9" w:rsidP="00EC17E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FF"/>
                <w:sz w:val="27"/>
                <w:szCs w:val="27"/>
                <w:u w:val="single"/>
                <w:rtl/>
              </w:rPr>
              <w:t>موجودات</w:t>
            </w:r>
            <w:proofErr w:type="gramEnd"/>
            <w:r w:rsidRPr="00F242A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u w:val="single"/>
                <w:rtl/>
              </w:rPr>
              <w:t> ثابتة</w:t>
            </w:r>
          </w:p>
        </w:tc>
      </w:tr>
      <w:tr w:rsidR="00531DF9" w:rsidRPr="00F242A3" w:rsidTr="00EC17E1">
        <w:trPr>
          <w:trHeight w:val="445"/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</w:tcPr>
          <w:p w:rsidR="00531DF9" w:rsidRPr="00F242A3" w:rsidRDefault="00531DF9" w:rsidP="00EC17E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F242A3" w:rsidRDefault="00531DF9" w:rsidP="00EC17E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2A3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rtl/>
              </w:rPr>
              <w:t>أراضي</w:t>
            </w:r>
          </w:p>
        </w:tc>
      </w:tr>
      <w:tr w:rsidR="00531DF9" w:rsidRPr="00F242A3" w:rsidTr="00EC17E1">
        <w:trPr>
          <w:trHeight w:val="445"/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</w:tcPr>
          <w:p w:rsidR="00531DF9" w:rsidRPr="00F242A3" w:rsidRDefault="00531DF9" w:rsidP="00EC17E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F242A3" w:rsidRDefault="00531DF9" w:rsidP="00EC17E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2A3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rtl/>
              </w:rPr>
              <w:t>مباني</w:t>
            </w:r>
          </w:p>
        </w:tc>
      </w:tr>
      <w:tr w:rsidR="00531DF9" w:rsidRPr="00F242A3" w:rsidTr="00EC17E1">
        <w:trPr>
          <w:trHeight w:val="445"/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</w:tcPr>
          <w:p w:rsidR="00531DF9" w:rsidRPr="00F242A3" w:rsidRDefault="00531DF9" w:rsidP="00EC17E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F242A3" w:rsidRDefault="00531DF9" w:rsidP="00EC17E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2A3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rtl/>
              </w:rPr>
              <w:t>معدات</w:t>
            </w:r>
          </w:p>
        </w:tc>
      </w:tr>
      <w:tr w:rsidR="00531DF9" w:rsidRPr="00F242A3" w:rsidTr="00EC17E1">
        <w:trPr>
          <w:trHeight w:val="424"/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</w:tcPr>
          <w:p w:rsidR="00531DF9" w:rsidRPr="00F242A3" w:rsidRDefault="00531DF9" w:rsidP="00EC17E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F242A3" w:rsidRDefault="00531DF9" w:rsidP="00EC17E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42A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rtl/>
              </w:rPr>
              <w:t>مجمو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FF"/>
                <w:sz w:val="27"/>
                <w:szCs w:val="27"/>
                <w:rtl/>
              </w:rPr>
              <w:t>ع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color w:val="0000FF"/>
                <w:sz w:val="27"/>
                <w:szCs w:val="27"/>
                <w:rtl/>
              </w:rPr>
              <w:t xml:space="preserve"> الموجودات </w:t>
            </w:r>
            <w:r w:rsidRPr="00F242A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rtl/>
              </w:rPr>
              <w:t>الثابتة</w:t>
            </w:r>
          </w:p>
        </w:tc>
      </w:tr>
      <w:tr w:rsidR="00531DF9" w:rsidRPr="00F242A3" w:rsidTr="00EC17E1">
        <w:trPr>
          <w:trHeight w:val="445"/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</w:tcPr>
          <w:p w:rsidR="00531DF9" w:rsidRPr="00F242A3" w:rsidRDefault="00531DF9" w:rsidP="00EC17E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531DF9" w:rsidRPr="00F242A3" w:rsidRDefault="00531DF9" w:rsidP="00EC17E1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242A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rtl/>
              </w:rPr>
              <w:t>إجمالي</w:t>
            </w:r>
            <w:proofErr w:type="gramEnd"/>
            <w:r w:rsidRPr="00F242A3">
              <w:rPr>
                <w:rFonts w:ascii="Times New Roman" w:eastAsia="Times New Roman" w:hAnsi="Times New Roman" w:cs="Times New Roman"/>
                <w:b/>
                <w:bCs/>
                <w:color w:val="0000FF"/>
                <w:sz w:val="27"/>
                <w:szCs w:val="27"/>
                <w:rtl/>
              </w:rPr>
              <w:t> 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FF"/>
                <w:sz w:val="27"/>
                <w:szCs w:val="27"/>
                <w:rtl/>
              </w:rPr>
              <w:t>الموجودات</w:t>
            </w:r>
          </w:p>
        </w:tc>
      </w:tr>
      <w:tr w:rsidR="00531DF9" w:rsidRPr="00F242A3" w:rsidTr="00EC17E1">
        <w:trPr>
          <w:trHeight w:val="185"/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  <w:hideMark/>
          </w:tcPr>
          <w:p w:rsidR="00531DF9" w:rsidRPr="00F242A3" w:rsidRDefault="00531DF9" w:rsidP="00EC17E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CC"/>
            <w:vAlign w:val="center"/>
            <w:hideMark/>
          </w:tcPr>
          <w:tbl>
            <w:tblPr>
              <w:tblpPr w:leftFromText="180" w:rightFromText="180" w:vertAnchor="text" w:horzAnchor="margin" w:tblpY="-37"/>
              <w:tblW w:w="6165" w:type="dxa"/>
              <w:tblCellSpacing w:w="15" w:type="dxa"/>
              <w:shd w:val="clear" w:color="auto" w:fill="FFFFC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"/>
              <w:gridCol w:w="6040"/>
            </w:tblGrid>
            <w:tr w:rsidR="00531DF9" w:rsidRPr="00F242A3" w:rsidTr="00EC17E1">
              <w:trPr>
                <w:gridAfter w:val="1"/>
                <w:tblCellSpacing w:w="15" w:type="dxa"/>
              </w:trPr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531DF9" w:rsidRPr="00F242A3" w:rsidRDefault="00531DF9" w:rsidP="00EC17E1">
                  <w:pPr>
                    <w:bidi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1DF9" w:rsidRPr="00F242A3" w:rsidTr="00EC17E1">
              <w:trPr>
                <w:tblCellSpacing w:w="15" w:type="dxa"/>
              </w:trPr>
              <w:tc>
                <w:tcPr>
                  <w:tcW w:w="0" w:type="auto"/>
                  <w:shd w:val="clear" w:color="auto" w:fill="FFFFCC"/>
                  <w:vAlign w:val="center"/>
                </w:tcPr>
                <w:p w:rsidR="00531DF9" w:rsidRPr="00F242A3" w:rsidRDefault="00531DF9" w:rsidP="00EC17E1">
                  <w:pPr>
                    <w:bidi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531DF9" w:rsidRDefault="00531DF9" w:rsidP="00EC17E1">
                  <w:pPr>
                    <w:bidi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  <w:lang w:bidi="ar-IQ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 w:hint="cs"/>
                      <w:color w:val="0000FF"/>
                      <w:sz w:val="27"/>
                      <w:szCs w:val="27"/>
                      <w:rtl/>
                      <w:lang w:bidi="ar-IQ"/>
                    </w:rPr>
                    <w:t>مطلوبات</w:t>
                  </w:r>
                  <w:proofErr w:type="gramEnd"/>
                  <w:r>
                    <w:rPr>
                      <w:rFonts w:ascii="Times New Roman" w:eastAsia="Times New Roman" w:hAnsi="Times New Roman" w:cs="Times New Roman" w:hint="cs"/>
                      <w:color w:val="0000FF"/>
                      <w:sz w:val="27"/>
                      <w:szCs w:val="27"/>
                      <w:rtl/>
                      <w:lang w:bidi="ar-IQ"/>
                    </w:rPr>
                    <w:t xml:space="preserve"> متداولة</w:t>
                  </w:r>
                </w:p>
                <w:p w:rsidR="00531DF9" w:rsidRPr="00F242A3" w:rsidRDefault="00531DF9" w:rsidP="00EC17E1">
                  <w:pPr>
                    <w:bidi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242A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حسابات</w:t>
                  </w:r>
                  <w:proofErr w:type="gramEnd"/>
                  <w:r w:rsidRPr="00F242A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 xml:space="preserve"> دائنة</w:t>
                  </w:r>
                </w:p>
              </w:tc>
            </w:tr>
            <w:tr w:rsidR="00531DF9" w:rsidRPr="00F242A3" w:rsidTr="00EC17E1">
              <w:trPr>
                <w:tblCellSpacing w:w="15" w:type="dxa"/>
              </w:trPr>
              <w:tc>
                <w:tcPr>
                  <w:tcW w:w="0" w:type="auto"/>
                  <w:shd w:val="clear" w:color="auto" w:fill="FFFFCC"/>
                  <w:vAlign w:val="center"/>
                </w:tcPr>
                <w:p w:rsidR="00531DF9" w:rsidRPr="00F242A3" w:rsidRDefault="00531DF9" w:rsidP="00EC17E1">
                  <w:pPr>
                    <w:bidi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531DF9" w:rsidRPr="00F242A3" w:rsidRDefault="00531DF9" w:rsidP="00EC17E1">
                  <w:pPr>
                    <w:bidi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42A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أقساط الالتزامات طويلة الأجل</w:t>
                  </w:r>
                </w:p>
              </w:tc>
            </w:tr>
            <w:tr w:rsidR="00531DF9" w:rsidRPr="00F242A3" w:rsidTr="00EC17E1">
              <w:trPr>
                <w:tblCellSpacing w:w="15" w:type="dxa"/>
              </w:trPr>
              <w:tc>
                <w:tcPr>
                  <w:tcW w:w="0" w:type="auto"/>
                  <w:shd w:val="clear" w:color="auto" w:fill="FFFFCC"/>
                  <w:vAlign w:val="center"/>
                </w:tcPr>
                <w:p w:rsidR="00531DF9" w:rsidRPr="00F242A3" w:rsidRDefault="00531DF9" w:rsidP="00EC17E1">
                  <w:pPr>
                    <w:bidi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531DF9" w:rsidRPr="00F242A3" w:rsidRDefault="00531DF9" w:rsidP="00EC17E1">
                  <w:pPr>
                    <w:bidi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242A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مصروفات</w:t>
                  </w:r>
                  <w:proofErr w:type="gramEnd"/>
                  <w:r w:rsidRPr="00F242A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 xml:space="preserve"> مستحقة</w:t>
                  </w:r>
                </w:p>
              </w:tc>
            </w:tr>
            <w:tr w:rsidR="00531DF9" w:rsidRPr="00F242A3" w:rsidTr="00EC17E1">
              <w:trPr>
                <w:tblCellSpacing w:w="15" w:type="dxa"/>
              </w:trPr>
              <w:tc>
                <w:tcPr>
                  <w:tcW w:w="0" w:type="auto"/>
                  <w:shd w:val="clear" w:color="auto" w:fill="FFFFCC"/>
                  <w:vAlign w:val="center"/>
                </w:tcPr>
                <w:p w:rsidR="00531DF9" w:rsidRPr="00F242A3" w:rsidRDefault="00531DF9" w:rsidP="00EC17E1">
                  <w:pPr>
                    <w:bidi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531DF9" w:rsidRPr="00F242A3" w:rsidRDefault="00531DF9" w:rsidP="00EC17E1">
                  <w:pPr>
                    <w:bidi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242A3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7"/>
                      <w:szCs w:val="27"/>
                      <w:rtl/>
                    </w:rPr>
                    <w:t>مجموع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FF"/>
                      <w:sz w:val="27"/>
                      <w:szCs w:val="27"/>
                      <w:rtl/>
                    </w:rPr>
                    <w:t>ا</w:t>
                  </w:r>
                  <w:proofErr w:type="gramEnd"/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FF"/>
                      <w:sz w:val="27"/>
                      <w:szCs w:val="27"/>
                      <w:rtl/>
                    </w:rPr>
                    <w:t xml:space="preserve"> المطلوبات</w:t>
                  </w:r>
                  <w:r w:rsidRPr="00F242A3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7"/>
                      <w:szCs w:val="27"/>
                      <w:rtl/>
                    </w:rPr>
                    <w:t xml:space="preserve"> المتداولة</w:t>
                  </w:r>
                </w:p>
              </w:tc>
            </w:tr>
            <w:tr w:rsidR="00531DF9" w:rsidRPr="00F242A3" w:rsidTr="00EC17E1">
              <w:trPr>
                <w:tblCellSpacing w:w="15" w:type="dxa"/>
              </w:trPr>
              <w:tc>
                <w:tcPr>
                  <w:tcW w:w="0" w:type="auto"/>
                  <w:shd w:val="clear" w:color="auto" w:fill="FFFFCC"/>
                  <w:vAlign w:val="center"/>
                </w:tcPr>
                <w:p w:rsidR="00531DF9" w:rsidRPr="00F242A3" w:rsidRDefault="00531DF9" w:rsidP="00EC17E1">
                  <w:pPr>
                    <w:bidi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531DF9" w:rsidRPr="00F242A3" w:rsidRDefault="00531DF9" w:rsidP="00EC17E1">
                  <w:pPr>
                    <w:bidi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FF"/>
                      <w:sz w:val="27"/>
                      <w:szCs w:val="27"/>
                      <w:u w:val="single"/>
                      <w:rtl/>
                    </w:rPr>
                    <w:t>المطلوبات</w:t>
                  </w:r>
                  <w:r w:rsidRPr="00F242A3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7"/>
                      <w:szCs w:val="27"/>
                      <w:u w:val="single"/>
                      <w:rtl/>
                    </w:rPr>
                    <w:t xml:space="preserve"> </w:t>
                  </w:r>
                  <w:proofErr w:type="gramStart"/>
                  <w:r w:rsidRPr="00F242A3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7"/>
                      <w:szCs w:val="27"/>
                      <w:u w:val="single"/>
                      <w:rtl/>
                    </w:rPr>
                    <w:t>طويلة</w:t>
                  </w:r>
                  <w:proofErr w:type="gramEnd"/>
                  <w:r w:rsidRPr="00F242A3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7"/>
                      <w:szCs w:val="27"/>
                      <w:u w:val="single"/>
                      <w:rtl/>
                    </w:rPr>
                    <w:t xml:space="preserve"> الأجل</w:t>
                  </w:r>
                </w:p>
              </w:tc>
            </w:tr>
            <w:tr w:rsidR="00531DF9" w:rsidRPr="00F242A3" w:rsidTr="00EC17E1">
              <w:trPr>
                <w:tblCellSpacing w:w="15" w:type="dxa"/>
              </w:trPr>
              <w:tc>
                <w:tcPr>
                  <w:tcW w:w="0" w:type="auto"/>
                  <w:shd w:val="clear" w:color="auto" w:fill="FFFFCC"/>
                  <w:vAlign w:val="center"/>
                </w:tcPr>
                <w:p w:rsidR="00531DF9" w:rsidRPr="00F242A3" w:rsidRDefault="00531DF9" w:rsidP="00EC17E1">
                  <w:pPr>
                    <w:bidi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531DF9" w:rsidRPr="00F242A3" w:rsidRDefault="00531DF9" w:rsidP="00EC17E1">
                  <w:pPr>
                    <w:bidi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42A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قرض طويل الأجل</w:t>
                  </w:r>
                </w:p>
              </w:tc>
            </w:tr>
            <w:tr w:rsidR="00531DF9" w:rsidRPr="00F242A3" w:rsidTr="00EC17E1">
              <w:trPr>
                <w:tblCellSpacing w:w="15" w:type="dxa"/>
              </w:trPr>
              <w:tc>
                <w:tcPr>
                  <w:tcW w:w="0" w:type="auto"/>
                  <w:shd w:val="clear" w:color="auto" w:fill="FFFFCC"/>
                  <w:vAlign w:val="center"/>
                </w:tcPr>
                <w:p w:rsidR="00531DF9" w:rsidRPr="00F242A3" w:rsidRDefault="00531DF9" w:rsidP="00EC17E1">
                  <w:pPr>
                    <w:bidi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531DF9" w:rsidRPr="00F242A3" w:rsidRDefault="00531DF9" w:rsidP="00EC17E1">
                  <w:pPr>
                    <w:bidi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42A3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7"/>
                      <w:szCs w:val="27"/>
                      <w:rtl/>
                    </w:rPr>
                    <w:t xml:space="preserve">مجموع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FF"/>
                      <w:sz w:val="27"/>
                      <w:szCs w:val="27"/>
                      <w:rtl/>
                    </w:rPr>
                    <w:t>المطلوبات</w:t>
                  </w:r>
                  <w:r w:rsidRPr="00F242A3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7"/>
                      <w:szCs w:val="27"/>
                      <w:rtl/>
                    </w:rPr>
                    <w:t xml:space="preserve"> </w:t>
                  </w:r>
                  <w:proofErr w:type="gramStart"/>
                  <w:r w:rsidRPr="00F242A3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7"/>
                      <w:szCs w:val="27"/>
                      <w:rtl/>
                    </w:rPr>
                    <w:t>طويلة</w:t>
                  </w:r>
                  <w:proofErr w:type="gramEnd"/>
                  <w:r w:rsidRPr="00F242A3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7"/>
                      <w:szCs w:val="27"/>
                      <w:rtl/>
                    </w:rPr>
                    <w:t xml:space="preserve"> الأجل</w:t>
                  </w:r>
                </w:p>
              </w:tc>
            </w:tr>
            <w:tr w:rsidR="00531DF9" w:rsidRPr="00F242A3" w:rsidTr="00EC17E1">
              <w:trPr>
                <w:tblCellSpacing w:w="15" w:type="dxa"/>
              </w:trPr>
              <w:tc>
                <w:tcPr>
                  <w:tcW w:w="0" w:type="auto"/>
                  <w:shd w:val="clear" w:color="auto" w:fill="FFFFCC"/>
                  <w:vAlign w:val="center"/>
                </w:tcPr>
                <w:p w:rsidR="00531DF9" w:rsidRPr="00F242A3" w:rsidRDefault="00531DF9" w:rsidP="00EC17E1">
                  <w:pPr>
                    <w:bidi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CC"/>
                  <w:vAlign w:val="center"/>
                  <w:hideMark/>
                </w:tcPr>
                <w:p w:rsidR="00531DF9" w:rsidRPr="00F242A3" w:rsidRDefault="00531DF9" w:rsidP="00EC17E1">
                  <w:pPr>
                    <w:bidi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242A3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7"/>
                      <w:szCs w:val="27"/>
                      <w:rtl/>
                    </w:rPr>
                    <w:t>إجمالي</w:t>
                  </w:r>
                  <w:proofErr w:type="gramEnd"/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FF"/>
                      <w:sz w:val="27"/>
                      <w:szCs w:val="27"/>
                      <w:rtl/>
                    </w:rPr>
                    <w:t xml:space="preserve"> المطلوبات</w:t>
                  </w:r>
                </w:p>
              </w:tc>
            </w:tr>
          </w:tbl>
          <w:tbl>
            <w:tblPr>
              <w:tblpPr w:leftFromText="180" w:rightFromText="180" w:vertAnchor="text" w:horzAnchor="margin" w:tblpY="-64"/>
              <w:tblW w:w="6165" w:type="dxa"/>
              <w:tblCellSpacing w:w="15" w:type="dxa"/>
              <w:shd w:val="clear" w:color="auto" w:fill="FFFFCC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83"/>
              <w:gridCol w:w="4782"/>
            </w:tblGrid>
            <w:tr w:rsidR="00531DF9" w:rsidRPr="00652180" w:rsidTr="00EC17E1">
              <w:trPr>
                <w:gridAfter w:val="1"/>
                <w:wAfter w:w="4737" w:type="dxa"/>
                <w:tblCellSpacing w:w="15" w:type="dxa"/>
              </w:trPr>
              <w:tc>
                <w:tcPr>
                  <w:tcW w:w="1338" w:type="dxa"/>
                  <w:shd w:val="clear" w:color="auto" w:fill="FFFFCC"/>
                  <w:vAlign w:val="center"/>
                </w:tcPr>
                <w:p w:rsidR="00531DF9" w:rsidRPr="00652180" w:rsidRDefault="00531DF9" w:rsidP="00EC17E1">
                  <w:pPr>
                    <w:bidi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1DF9" w:rsidRPr="00652180" w:rsidTr="00EC17E1">
              <w:trPr>
                <w:tblCellSpacing w:w="15" w:type="dxa"/>
              </w:trPr>
              <w:tc>
                <w:tcPr>
                  <w:tcW w:w="1338" w:type="dxa"/>
                  <w:shd w:val="clear" w:color="auto" w:fill="FFFFCC"/>
                  <w:vAlign w:val="center"/>
                </w:tcPr>
                <w:p w:rsidR="00531DF9" w:rsidRPr="00652180" w:rsidRDefault="00531DF9" w:rsidP="00EC17E1">
                  <w:pPr>
                    <w:bidi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37" w:type="dxa"/>
                  <w:shd w:val="clear" w:color="auto" w:fill="FFFFCC"/>
                  <w:vAlign w:val="center"/>
                  <w:hideMark/>
                </w:tcPr>
                <w:p w:rsidR="00531DF9" w:rsidRPr="00652180" w:rsidRDefault="00531DF9" w:rsidP="00EC17E1">
                  <w:pPr>
                    <w:bidi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u w:val="single"/>
                      <w:rtl/>
                      <w:lang w:bidi="ar-IQ"/>
                    </w:rPr>
                  </w:pPr>
                  <w:proofErr w:type="gramStart"/>
                  <w:r w:rsidRPr="00652180">
                    <w:rPr>
                      <w:rFonts w:ascii="Times New Roman" w:eastAsia="Times New Roman" w:hAnsi="Times New Roman" w:cs="Times New Roman" w:hint="cs"/>
                      <w:color w:val="0000FF"/>
                      <w:sz w:val="27"/>
                      <w:szCs w:val="27"/>
                      <w:u w:val="single"/>
                      <w:rtl/>
                      <w:lang w:bidi="ar-IQ"/>
                    </w:rPr>
                    <w:t>حقوق</w:t>
                  </w:r>
                  <w:proofErr w:type="gramEnd"/>
                  <w:r w:rsidRPr="00652180">
                    <w:rPr>
                      <w:rFonts w:ascii="Times New Roman" w:eastAsia="Times New Roman" w:hAnsi="Times New Roman" w:cs="Times New Roman" w:hint="cs"/>
                      <w:color w:val="0000FF"/>
                      <w:sz w:val="27"/>
                      <w:szCs w:val="27"/>
                      <w:u w:val="single"/>
                      <w:rtl/>
                      <w:lang w:bidi="ar-IQ"/>
                    </w:rPr>
                    <w:t xml:space="preserve"> المساهمين</w:t>
                  </w:r>
                </w:p>
                <w:p w:rsidR="00531DF9" w:rsidRPr="00652180" w:rsidRDefault="00531DF9" w:rsidP="00EC17E1">
                  <w:pPr>
                    <w:bidi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218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رأس المال</w:t>
                  </w:r>
                </w:p>
              </w:tc>
            </w:tr>
            <w:tr w:rsidR="00531DF9" w:rsidRPr="00652180" w:rsidTr="00EC17E1">
              <w:trPr>
                <w:tblCellSpacing w:w="15" w:type="dxa"/>
              </w:trPr>
              <w:tc>
                <w:tcPr>
                  <w:tcW w:w="1338" w:type="dxa"/>
                  <w:shd w:val="clear" w:color="auto" w:fill="FFFFCC"/>
                  <w:vAlign w:val="center"/>
                </w:tcPr>
                <w:p w:rsidR="00531DF9" w:rsidRPr="00652180" w:rsidRDefault="00531DF9" w:rsidP="00EC17E1">
                  <w:pPr>
                    <w:bidi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37" w:type="dxa"/>
                  <w:shd w:val="clear" w:color="auto" w:fill="FFFFCC"/>
                  <w:vAlign w:val="center"/>
                  <w:hideMark/>
                </w:tcPr>
                <w:p w:rsidR="00531DF9" w:rsidRPr="00652180" w:rsidRDefault="00531DF9" w:rsidP="00EC17E1">
                  <w:pPr>
                    <w:bidi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5218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أرباح</w:t>
                  </w:r>
                  <w:proofErr w:type="gramEnd"/>
                  <w:r>
                    <w:rPr>
                      <w:rFonts w:ascii="Times New Roman" w:eastAsia="Times New Roman" w:hAnsi="Times New Roman" w:cs="Times New Roman" w:hint="cs"/>
                      <w:color w:val="0000FF"/>
                      <w:sz w:val="27"/>
                      <w:szCs w:val="27"/>
                      <w:rtl/>
                      <w:lang w:bidi="ar-IQ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 w:hint="cs"/>
                      <w:color w:val="0000FF"/>
                      <w:sz w:val="27"/>
                      <w:szCs w:val="27"/>
                      <w:rtl/>
                    </w:rPr>
                    <w:t>محتجزة</w:t>
                  </w:r>
                </w:p>
              </w:tc>
            </w:tr>
            <w:tr w:rsidR="00531DF9" w:rsidRPr="00652180" w:rsidTr="00EC17E1">
              <w:trPr>
                <w:trHeight w:val="627"/>
                <w:tblCellSpacing w:w="15" w:type="dxa"/>
              </w:trPr>
              <w:tc>
                <w:tcPr>
                  <w:tcW w:w="1338" w:type="dxa"/>
                  <w:shd w:val="clear" w:color="auto" w:fill="FFFFCC"/>
                  <w:vAlign w:val="center"/>
                </w:tcPr>
                <w:p w:rsidR="00531DF9" w:rsidRPr="00652180" w:rsidRDefault="00531DF9" w:rsidP="00EC17E1">
                  <w:pPr>
                    <w:bidi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37" w:type="dxa"/>
                  <w:shd w:val="clear" w:color="auto" w:fill="FFFFCC"/>
                  <w:vAlign w:val="center"/>
                  <w:hideMark/>
                </w:tcPr>
                <w:p w:rsidR="00531DF9" w:rsidRPr="00652180" w:rsidRDefault="00531DF9" w:rsidP="00EC17E1">
                  <w:pPr>
                    <w:bidi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52180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احتياطيات</w:t>
                  </w:r>
                  <w:r>
                    <w:rPr>
                      <w:rFonts w:ascii="Times New Roman" w:eastAsia="Times New Roman" w:hAnsi="Times New Roman" w:cs="Times New Roman" w:hint="cs"/>
                      <w:color w:val="0000FF"/>
                      <w:sz w:val="27"/>
                      <w:szCs w:val="27"/>
                      <w:rtl/>
                    </w:rPr>
                    <w:t xml:space="preserve"> </w:t>
                  </w:r>
                </w:p>
              </w:tc>
            </w:tr>
            <w:tr w:rsidR="00531DF9" w:rsidRPr="00652180" w:rsidTr="00EC17E1">
              <w:trPr>
                <w:tblCellSpacing w:w="15" w:type="dxa"/>
              </w:trPr>
              <w:tc>
                <w:tcPr>
                  <w:tcW w:w="1338" w:type="dxa"/>
                  <w:shd w:val="clear" w:color="auto" w:fill="FFFFCC"/>
                  <w:vAlign w:val="center"/>
                </w:tcPr>
                <w:p w:rsidR="00531DF9" w:rsidRPr="00652180" w:rsidRDefault="00531DF9" w:rsidP="00EC17E1">
                  <w:pPr>
                    <w:bidi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37" w:type="dxa"/>
                  <w:shd w:val="clear" w:color="auto" w:fill="FFFFCC"/>
                  <w:vAlign w:val="center"/>
                  <w:hideMark/>
                </w:tcPr>
                <w:p w:rsidR="00531DF9" w:rsidRPr="00652180" w:rsidRDefault="00531DF9" w:rsidP="00EC17E1">
                  <w:pPr>
                    <w:bidi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52180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7"/>
                      <w:szCs w:val="27"/>
                      <w:rtl/>
                    </w:rPr>
                    <w:t>مجموع</w:t>
                  </w:r>
                  <w:proofErr w:type="gramEnd"/>
                  <w:r w:rsidRPr="00652180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7"/>
                      <w:szCs w:val="27"/>
                      <w:rtl/>
                    </w:rPr>
                    <w:t xml:space="preserve"> حقوق المساهمين</w:t>
                  </w:r>
                </w:p>
              </w:tc>
            </w:tr>
          </w:tbl>
          <w:p w:rsidR="00531DF9" w:rsidRPr="00F242A3" w:rsidRDefault="00531DF9" w:rsidP="00EC17E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1DF9" w:rsidRDefault="00531DF9" w:rsidP="00531DF9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531DF9" w:rsidRDefault="00531DF9" w:rsidP="00531DF9">
      <w:pPr>
        <w:bidi w:val="0"/>
        <w:spacing w:before="100" w:beforeAutospacing="1" w:after="0" w:line="240" w:lineRule="auto"/>
        <w:jc w:val="right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</w:p>
    <w:p w:rsidR="00531DF9" w:rsidRDefault="00531DF9" w:rsidP="00531DF9">
      <w:pPr>
        <w:tabs>
          <w:tab w:val="left" w:pos="7890"/>
          <w:tab w:val="left" w:pos="8385"/>
        </w:tabs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  <w:r>
        <w:rPr>
          <w:rFonts w:ascii="Times New Roman" w:eastAsia="Times New Roman" w:hAnsi="Times New Roman" w:cs="Times New Roman"/>
          <w:sz w:val="24"/>
          <w:szCs w:val="24"/>
          <w:lang w:bidi="ar-IQ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bidi="ar-IQ"/>
        </w:rPr>
        <w:tab/>
      </w:r>
    </w:p>
    <w:p w:rsidR="00531DF9" w:rsidRPr="00923EE1" w:rsidRDefault="00531DF9" w:rsidP="00531DF9">
      <w:pPr>
        <w:tabs>
          <w:tab w:val="left" w:pos="7890"/>
          <w:tab w:val="left" w:pos="8385"/>
          <w:tab w:val="left" w:pos="8940"/>
        </w:tabs>
        <w:bidi w:val="0"/>
        <w:spacing w:after="0" w:line="240" w:lineRule="auto"/>
        <w:jc w:val="right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IQ"/>
        </w:rPr>
        <w:lastRenderedPageBreak/>
        <w:tab/>
      </w:r>
      <w:r>
        <w:rPr>
          <w:rFonts w:ascii="Simplified Arabic" w:eastAsia="Times New Roman" w:hAnsi="Simplified Arabic" w:cs="Simplified Arabic"/>
          <w:sz w:val="28"/>
          <w:szCs w:val="28"/>
          <w:lang w:bidi="ar-IQ"/>
        </w:rPr>
        <w:tab/>
      </w:r>
      <w:r>
        <w:rPr>
          <w:rFonts w:ascii="Simplified Arabic" w:eastAsia="Times New Roman" w:hAnsi="Simplified Arabic" w:cs="Simplified Arabic"/>
          <w:sz w:val="28"/>
          <w:szCs w:val="28"/>
          <w:lang w:bidi="ar-IQ"/>
        </w:rPr>
        <w:tab/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Pr="00923EE1">
        <w:rPr>
          <w:rFonts w:ascii="Simplified Arabic" w:eastAsia="Times New Roman" w:hAnsi="Simplified Arabic" w:cs="Simplified Arabic"/>
          <w:b/>
          <w:bCs/>
          <w:sz w:val="28"/>
          <w:szCs w:val="28"/>
          <w:lang w:bidi="ar-IQ"/>
        </w:rPr>
        <w:t xml:space="preserve">Analysis Tools </w:t>
      </w:r>
      <w:r w:rsidRPr="00923EE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ادوات</w:t>
      </w:r>
      <w:r w:rsidRPr="00923EE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23EE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التحليل</w:t>
      </w:r>
      <w:r w:rsidRPr="00923EE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23EE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المالي</w:t>
      </w:r>
    </w:p>
    <w:p w:rsidR="00531DF9" w:rsidRDefault="00531DF9" w:rsidP="00531DF9">
      <w:pPr>
        <w:tabs>
          <w:tab w:val="left" w:pos="7890"/>
          <w:tab w:val="left" w:pos="8385"/>
        </w:tabs>
        <w:bidi w:val="0"/>
        <w:spacing w:after="0" w:line="240" w:lineRule="auto"/>
        <w:jc w:val="right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هناك خمسة مجاميع من ادوات التحليل المالي وهي :</w:t>
      </w:r>
    </w:p>
    <w:p w:rsidR="00531DF9" w:rsidRPr="004F0285" w:rsidRDefault="00531DF9" w:rsidP="00531DF9">
      <w:pPr>
        <w:tabs>
          <w:tab w:val="left" w:pos="7890"/>
          <w:tab w:val="left" w:pos="8385"/>
        </w:tabs>
        <w:bidi w:val="0"/>
        <w:spacing w:after="0" w:line="240" w:lineRule="auto"/>
        <w:jc w:val="right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bookmarkStart w:id="2" w:name="OLE_LINK15"/>
      <w:bookmarkStart w:id="3" w:name="OLE_LINK16"/>
      <w:r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4F0285">
        <w:rPr>
          <w:rFonts w:ascii="Simplified Arabic" w:eastAsia="Times New Roman" w:hAnsi="Simplified Arabic" w:cs="Simplified Arabic"/>
          <w:sz w:val="28"/>
          <w:szCs w:val="28"/>
          <w:lang w:bidi="ar-IQ"/>
        </w:rPr>
        <w:t>Comparative financial statement analysis</w:t>
      </w:r>
      <w:r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 w:rsidRPr="004F028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1-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F028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التحليل المقارن للبيانات المالية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F0285"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</w:t>
      </w:r>
    </w:p>
    <w:bookmarkEnd w:id="2"/>
    <w:bookmarkEnd w:id="3"/>
    <w:p w:rsidR="00531DF9" w:rsidRPr="004F0285" w:rsidRDefault="00531DF9" w:rsidP="00531DF9">
      <w:pPr>
        <w:tabs>
          <w:tab w:val="left" w:pos="7890"/>
        </w:tabs>
        <w:bidi w:val="0"/>
        <w:spacing w:after="0" w:line="240" w:lineRule="auto"/>
        <w:jc w:val="right"/>
        <w:rPr>
          <w:rFonts w:ascii="Simplified Arabic" w:eastAsia="Times New Roman" w:hAnsi="Simplified Arabic" w:cs="Simplified Arabic"/>
          <w:sz w:val="28"/>
          <w:szCs w:val="28"/>
          <w:lang w:bidi="ar-IQ"/>
        </w:rPr>
      </w:pPr>
      <w:r w:rsidRPr="004F0285">
        <w:rPr>
          <w:rFonts w:ascii="Simplified Arabic" w:eastAsia="Times New Roman" w:hAnsi="Simplified Arabic" w:cs="Simplified Arabic"/>
          <w:sz w:val="28"/>
          <w:szCs w:val="28"/>
          <w:lang w:bidi="ar-IQ"/>
        </w:rPr>
        <w:t>Common-size financial statement analysis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 تحليل الحجم للقوائم </w:t>
      </w:r>
      <w:proofErr w:type="gramStart"/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المشتركة </w:t>
      </w:r>
      <w:r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2</w:t>
      </w:r>
      <w:proofErr w:type="gramEnd"/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-</w:t>
      </w:r>
    </w:p>
    <w:p w:rsidR="00531DF9" w:rsidRDefault="00531DF9" w:rsidP="00531DF9">
      <w:pPr>
        <w:bidi w:val="0"/>
        <w:spacing w:after="0" w:line="240" w:lineRule="auto"/>
        <w:jc w:val="right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341264">
        <w:rPr>
          <w:rFonts w:ascii="Simplified Arabic" w:eastAsia="Times New Roman" w:hAnsi="Simplified Arabic" w:cs="Simplified Arabic"/>
          <w:sz w:val="28"/>
          <w:szCs w:val="28"/>
          <w:lang w:bidi="ar-IQ"/>
        </w:rPr>
        <w:t>Ratio analysis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تحليل </w:t>
      </w:r>
      <w:proofErr w:type="gramStart"/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النسب </w:t>
      </w:r>
      <w:r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3</w:t>
      </w:r>
      <w:proofErr w:type="gramEnd"/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-</w:t>
      </w:r>
    </w:p>
    <w:p w:rsidR="00531DF9" w:rsidRDefault="00531DF9" w:rsidP="00531DF9">
      <w:pPr>
        <w:bidi w:val="0"/>
        <w:spacing w:after="0" w:line="240" w:lineRule="auto"/>
        <w:jc w:val="right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341264">
        <w:rPr>
          <w:rFonts w:ascii="Simplified Arabic" w:eastAsia="Times New Roman" w:hAnsi="Simplified Arabic" w:cs="Simplified Arabic"/>
          <w:sz w:val="28"/>
          <w:szCs w:val="28"/>
          <w:lang w:bidi="ar-IQ"/>
        </w:rPr>
        <w:t>Cash flow analysis</w:t>
      </w:r>
      <w:r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4- تحليل التدفق النقدي </w:t>
      </w:r>
    </w:p>
    <w:p w:rsidR="00531DF9" w:rsidRDefault="00531DF9" w:rsidP="00531DF9">
      <w:pPr>
        <w:tabs>
          <w:tab w:val="left" w:pos="6135"/>
          <w:tab w:val="right" w:pos="9638"/>
        </w:tabs>
        <w:bidi w:val="0"/>
        <w:spacing w:after="100" w:afterAutospacing="1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/>
          <w:sz w:val="28"/>
          <w:szCs w:val="28"/>
          <w:lang w:bidi="ar-IQ"/>
        </w:rPr>
        <w:tab/>
      </w:r>
      <w:r>
        <w:rPr>
          <w:rFonts w:ascii="Simplified Arabic" w:eastAsia="Times New Roman" w:hAnsi="Simplified Arabic" w:cs="Simplified Arabic"/>
          <w:sz w:val="28"/>
          <w:szCs w:val="28"/>
          <w:lang w:bidi="ar-IQ"/>
        </w:rPr>
        <w:tab/>
      </w:r>
      <w:proofErr w:type="gramStart"/>
      <w:r w:rsidRPr="00341264">
        <w:rPr>
          <w:rFonts w:ascii="Simplified Arabic" w:eastAsia="Times New Roman" w:hAnsi="Simplified Arabic" w:cs="Simplified Arabic"/>
          <w:sz w:val="28"/>
          <w:szCs w:val="28"/>
          <w:lang w:bidi="ar-IQ"/>
        </w:rPr>
        <w:t>Valuation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 xml:space="preserve">التقييم </w:t>
      </w:r>
      <w:r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5</w:t>
      </w:r>
      <w:proofErr w:type="gramEnd"/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IQ"/>
        </w:rPr>
        <w:t>-</w:t>
      </w:r>
      <w:r>
        <w:rPr>
          <w:rFonts w:ascii="Simplified Arabic" w:eastAsia="Times New Roman" w:hAnsi="Simplified Arabic" w:cs="Simplified Arabic"/>
          <w:sz w:val="28"/>
          <w:szCs w:val="28"/>
          <w:lang w:bidi="ar-IQ"/>
        </w:rPr>
        <w:t xml:space="preserve"> </w:t>
      </w:r>
    </w:p>
    <w:p w:rsidR="00531DF9" w:rsidRDefault="00531DF9" w:rsidP="00531DF9">
      <w:pPr>
        <w:bidi w:val="0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ED322C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التحليل المقارن للبيانات المالية : </w:t>
      </w:r>
    </w:p>
    <w:p w:rsidR="00531DF9" w:rsidRDefault="00531DF9" w:rsidP="00531DF9">
      <w:pPr>
        <w:bidi w:val="0"/>
        <w:jc w:val="right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>
        <w:rPr>
          <w:noProof/>
        </w:rPr>
        <w:drawing>
          <wp:inline distT="0" distB="0" distL="0" distR="0" wp14:anchorId="6670F238" wp14:editId="16092FD4">
            <wp:extent cx="5372100" cy="2943225"/>
            <wp:effectExtent l="0" t="0" r="0" b="9525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DF9" w:rsidRDefault="00531DF9" w:rsidP="00531DF9">
      <w:pPr>
        <w:bidi w:val="0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noProof/>
        </w:rPr>
        <w:drawing>
          <wp:inline distT="0" distB="0" distL="0" distR="0" wp14:anchorId="797C978D" wp14:editId="3BCEFDA0">
            <wp:extent cx="5476875" cy="1885950"/>
            <wp:effectExtent l="0" t="0" r="9525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DF9" w:rsidRDefault="00531DF9" w:rsidP="00531DF9">
      <w:pPr>
        <w:bidi w:val="0"/>
        <w:rPr>
          <w:rFonts w:ascii="Simplified Arabic" w:hAnsi="Simplified Arabic" w:cs="Simplified Arabic"/>
          <w:sz w:val="28"/>
          <w:szCs w:val="28"/>
          <w:lang w:bidi="ar-IQ"/>
        </w:rPr>
      </w:pPr>
    </w:p>
    <w:p w:rsidR="00531DF9" w:rsidRDefault="00531DF9" w:rsidP="00531DF9">
      <w:pPr>
        <w:bidi w:val="0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</w:p>
    <w:p w:rsidR="00531DF9" w:rsidRDefault="00531DF9" w:rsidP="00531DF9">
      <w:pPr>
        <w:bidi w:val="0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noProof/>
        </w:rPr>
        <w:lastRenderedPageBreak/>
        <w:drawing>
          <wp:inline distT="0" distB="0" distL="0" distR="0" wp14:anchorId="0EE4B147" wp14:editId="7671B593">
            <wp:extent cx="5734050" cy="1638300"/>
            <wp:effectExtent l="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DF9" w:rsidRDefault="00531DF9" w:rsidP="00531DF9">
      <w:pPr>
        <w:bidi w:val="0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noProof/>
        </w:rPr>
        <w:drawing>
          <wp:inline distT="0" distB="0" distL="0" distR="0" wp14:anchorId="034FBEDE" wp14:editId="255A04DF">
            <wp:extent cx="5667375" cy="1400175"/>
            <wp:effectExtent l="0" t="0" r="9525" b="9525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DF9" w:rsidRDefault="00531DF9" w:rsidP="00531DF9">
      <w:pPr>
        <w:bidi w:val="0"/>
        <w:spacing w:after="0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D727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تحليل الحجم للقوائم المشتركة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:</w:t>
      </w:r>
    </w:p>
    <w:p w:rsidR="00531DF9" w:rsidRDefault="00531DF9" w:rsidP="00531DF9">
      <w:pPr>
        <w:bidi w:val="0"/>
        <w:spacing w:after="0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يعتمد هذا التحليل بشكل اساسي على تحليل عنصر معين كتحليل مصادر التمويل او تحليل التكوين الرأسمالي للوحدة الاقتصادية .</w:t>
      </w:r>
    </w:p>
    <w:p w:rsidR="00531DF9" w:rsidRDefault="00531DF9" w:rsidP="00531DF9">
      <w:pPr>
        <w:bidi w:val="0"/>
        <w:spacing w:after="0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084D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تحليل </w:t>
      </w:r>
      <w:proofErr w:type="gramStart"/>
      <w:r w:rsidRPr="00084D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النسب :</w:t>
      </w:r>
      <w:proofErr w:type="gramEnd"/>
    </w:p>
    <w:p w:rsidR="00531DF9" w:rsidRPr="00084D0F" w:rsidRDefault="00531DF9" w:rsidP="00531DF9">
      <w:pPr>
        <w:bidi w:val="0"/>
        <w:spacing w:after="0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</w:rPr>
        <w:drawing>
          <wp:inline distT="0" distB="0" distL="0" distR="0" wp14:anchorId="097997AA" wp14:editId="18BC052A">
            <wp:extent cx="5867400" cy="3486150"/>
            <wp:effectExtent l="0" t="0" r="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DF9" w:rsidRDefault="00531DF9" w:rsidP="00531DF9">
      <w:pPr>
        <w:bidi w:val="0"/>
        <w:spacing w:after="0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531DF9" w:rsidRDefault="00531DF9" w:rsidP="00531DF9">
      <w:pPr>
        <w:bidi w:val="0"/>
        <w:spacing w:after="0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531DF9" w:rsidRDefault="00531DF9" w:rsidP="00531DF9">
      <w:pPr>
        <w:bidi w:val="0"/>
        <w:spacing w:after="0"/>
        <w:jc w:val="right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531DF9" w:rsidRDefault="00531DF9" w:rsidP="00531DF9">
      <w:pPr>
        <w:bidi w:val="0"/>
        <w:spacing w:after="0"/>
        <w:jc w:val="right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</w:rPr>
        <w:lastRenderedPageBreak/>
        <w:drawing>
          <wp:inline distT="0" distB="0" distL="0" distR="0" wp14:anchorId="001EDCC6" wp14:editId="3B085A77">
            <wp:extent cx="5524500" cy="3686175"/>
            <wp:effectExtent l="0" t="0" r="0" b="9525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DF9" w:rsidRDefault="00531DF9" w:rsidP="00531DF9">
      <w:pPr>
        <w:bidi w:val="0"/>
        <w:spacing w:after="0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تحليل التدفق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النقدي :</w:t>
      </w:r>
      <w:proofErr w:type="gramEnd"/>
    </w:p>
    <w:p w:rsidR="00531DF9" w:rsidRPr="00A97CAC" w:rsidRDefault="00531DF9" w:rsidP="00531DF9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A97CA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تحليل</w:t>
      </w:r>
      <w:r w:rsidRPr="00A97CA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97CA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التدفق</w:t>
      </w:r>
      <w:r w:rsidRPr="00A97CA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97CA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النقدي</w:t>
      </w:r>
      <w:r w:rsidRPr="00A97CA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97CA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يستخدم</w:t>
      </w:r>
      <w:r w:rsidRPr="00A97CA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97CA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أساسا</w:t>
      </w:r>
      <w:r w:rsidRPr="00A97CA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97CA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كأداة</w:t>
      </w:r>
      <w:r w:rsidRPr="00A97CA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97CA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لتقييم</w:t>
      </w:r>
      <w:r w:rsidRPr="00A97CA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97CA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المصادر</w:t>
      </w:r>
      <w:r w:rsidRPr="00A97CA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A97CA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واستخدامات</w:t>
      </w:r>
      <w:proofErr w:type="gramEnd"/>
      <w:r w:rsidRPr="00A97CA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97CA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الأموال</w:t>
      </w:r>
      <w:r w:rsidRPr="00A97CAC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A97CA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تحليل</w:t>
      </w:r>
      <w:r w:rsidRPr="00A97CA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97CA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التدفقات</w:t>
      </w:r>
      <w:r w:rsidRPr="00A97CA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97CA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النقدية</w:t>
      </w:r>
      <w:r w:rsidRPr="00A97CA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97CA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يوفر</w:t>
      </w:r>
      <w:r w:rsidRPr="00A97CA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97CA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نظرة</w:t>
      </w:r>
      <w:r w:rsidRPr="00A97CA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97CA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ثاقبة</w:t>
      </w:r>
      <w:r w:rsidRPr="00A97CA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عن </w:t>
      </w:r>
      <w:r w:rsidRPr="00A97CA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كيف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ية</w:t>
      </w:r>
      <w:r w:rsidRPr="00A97CA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حصول الوحدة الاقتصادية </w:t>
      </w:r>
      <w:r w:rsidRPr="00A97CA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A97CA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97CA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تمويله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A97CA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97CA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كيفية استخدامها</w:t>
      </w:r>
      <w:r w:rsidRPr="00A97CA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A97CA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مواردها</w:t>
      </w:r>
      <w:r w:rsidRPr="00A97CA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A97CA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كما</w:t>
      </w:r>
      <w:r w:rsidRPr="00A97CA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97CA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يستخدم</w:t>
      </w:r>
      <w:r w:rsidRPr="00A97CA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97CAC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A97CA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97CA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التنبؤ</w:t>
      </w:r>
      <w:r w:rsidRPr="00A97CA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97CA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بالتدفقات</w:t>
      </w:r>
      <w:r w:rsidRPr="00A97CA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97CA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النقدية،</w:t>
      </w:r>
      <w:r w:rsidRPr="00A97CA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المستقبلية</w:t>
      </w:r>
      <w:r w:rsidRPr="00A97CAC">
        <w:rPr>
          <w:rFonts w:ascii="Simplified Arabic" w:hAnsi="Simplified Arabic" w:cs="Simplified Arabic"/>
          <w:sz w:val="28"/>
          <w:szCs w:val="28"/>
          <w:lang w:bidi="ar-IQ"/>
        </w:rPr>
        <w:t>.</w:t>
      </w:r>
    </w:p>
    <w:p w:rsidR="00531DF9" w:rsidRPr="007D1C97" w:rsidRDefault="00531DF9" w:rsidP="00531DF9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7D1C97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التقييم :</w:t>
      </w:r>
    </w:p>
    <w:p w:rsidR="00531DF9" w:rsidRDefault="00531DF9" w:rsidP="00531DF9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D1C9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التقييم</w:t>
      </w:r>
      <w:r w:rsidRPr="007D1C9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1C9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نتيجة</w:t>
      </w:r>
      <w:r w:rsidRPr="007D1C9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1C9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هامة</w:t>
      </w:r>
      <w:r w:rsidRPr="007D1C9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1C9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للعديد</w:t>
      </w:r>
      <w:r w:rsidRPr="007D1C9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1C9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7D1C9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1C9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أنواع</w:t>
      </w:r>
      <w:r w:rsidRPr="007D1C9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1C9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الأعمال</w:t>
      </w:r>
      <w:r w:rsidRPr="007D1C9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والتقييم لتحليل </w:t>
      </w:r>
      <w:r w:rsidRPr="007D1C9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البيان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ات</w:t>
      </w:r>
      <w:r w:rsidRPr="007D1C9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1C9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ة </w:t>
      </w:r>
      <w:r w:rsidRPr="007D1C9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يشير</w:t>
      </w:r>
      <w:r w:rsidRPr="007D1C9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1C9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عادة</w:t>
      </w:r>
      <w:r w:rsidRPr="007D1C9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1C9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7D1C9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1C9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تقدير</w:t>
      </w:r>
      <w:r w:rsidRPr="007D1C9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1C9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القيمة</w:t>
      </w:r>
      <w:r w:rsidRPr="007D1C9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1C9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الجوهرية</w:t>
      </w:r>
      <w:r w:rsidRPr="007D1C9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للوحدة الاقتصادية</w:t>
      </w:r>
      <w:r w:rsidRPr="007D1C9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1C9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7D1C9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1C9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gramStart"/>
      <w:r w:rsidRPr="007D1C9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الأسهم</w:t>
      </w:r>
      <w:proofErr w:type="gramEnd"/>
      <w:r w:rsidRPr="007D1C9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7D1C9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أساس</w:t>
      </w:r>
      <w:r w:rsidRPr="007D1C9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1C9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التقييم</w:t>
      </w:r>
      <w:r w:rsidRPr="007D1C9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1C9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نظرية</w:t>
      </w:r>
      <w:r w:rsidRPr="007D1C9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1C9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القيمة</w:t>
      </w:r>
      <w:r w:rsidRPr="007D1C9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1C9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الحالية</w:t>
      </w:r>
      <w:r w:rsidRPr="007D1C9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7D1C9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نظرية</w:t>
      </w:r>
      <w:r w:rsidRPr="007D1C9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1C9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القيمة</w:t>
      </w:r>
      <w:r w:rsidRPr="007D1C9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1C9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الحالية</w:t>
      </w:r>
      <w:r w:rsidRPr="007D1C9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</w:t>
      </w:r>
      <w:r w:rsidRPr="007D1C9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ستخدم</w:t>
      </w:r>
      <w:r w:rsidRPr="007D1C9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7D1C9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مفهوم</w:t>
      </w:r>
      <w:proofErr w:type="gramEnd"/>
      <w:r w:rsidRPr="007D1C9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1C9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القيمة</w:t>
      </w:r>
      <w:r w:rsidRPr="007D1C9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1C9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الزمنية</w:t>
      </w:r>
      <w:r w:rsidRPr="007D1C9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D1C9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للنقود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531DF9" w:rsidRPr="004819D3" w:rsidRDefault="00531DF9" w:rsidP="00531DF9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4819D3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العوامل المؤثرة على التقارير المالية </w:t>
      </w:r>
      <w:r w:rsidRPr="004819D3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Factors Affecting Statutory Financial Reports</w:t>
      </w:r>
    </w:p>
    <w:p w:rsidR="00531DF9" w:rsidRDefault="00531DF9" w:rsidP="00531DF9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يتم اعداد البيانات المالية وفق المبادئ المحاسبية المقبولة عموما" </w:t>
      </w:r>
      <w:r w:rsidRPr="004819D3">
        <w:rPr>
          <w:rFonts w:ascii="Simplified Arabic" w:hAnsi="Simplified Arabic" w:cs="Simplified Arabic"/>
          <w:sz w:val="28"/>
          <w:szCs w:val="28"/>
          <w:lang w:bidi="ar-IQ"/>
        </w:rPr>
        <w:t>Generally Accepted Accounting Principles (GAAP</w:t>
      </w:r>
      <w:r>
        <w:rPr>
          <w:rFonts w:ascii="Simplified Arabic" w:hAnsi="Simplified Arabic" w:cs="Simplified Arabic"/>
          <w:sz w:val="28"/>
          <w:szCs w:val="28"/>
          <w:lang w:bidi="ar-IQ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وبناء" عليه تتم عملية الاعتراف والقياس والعرض والافصاح فضلا" عن معايير المحاسبة بموجب ال </w:t>
      </w:r>
      <w:r>
        <w:rPr>
          <w:rFonts w:ascii="Simplified Arabic" w:hAnsi="Simplified Arabic" w:cs="Simplified Arabic"/>
          <w:sz w:val="28"/>
          <w:szCs w:val="28"/>
          <w:lang w:bidi="ar-IQ"/>
        </w:rPr>
        <w:t>FASB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( مجلس معايير المحاسبة المالية) وبموجب معايير الابلاغ المالي الدولية         ( </w:t>
      </w:r>
      <w:r>
        <w:rPr>
          <w:rFonts w:ascii="Simplified Arabic" w:hAnsi="Simplified Arabic" w:cs="Simplified Arabic"/>
          <w:sz w:val="28"/>
          <w:szCs w:val="28"/>
          <w:lang w:bidi="ar-IQ"/>
        </w:rPr>
        <w:t>IFRS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وتعد هذه الجهات اهم الجهات المؤثرة في عملية اعداد التقارير المالية </w:t>
      </w:r>
    </w:p>
    <w:p w:rsidR="00531DF9" w:rsidRDefault="00531DF9" w:rsidP="00531DF9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531DF9" w:rsidRDefault="00531DF9" w:rsidP="00531DF9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35166" w:rsidRPr="00531DF9" w:rsidRDefault="00835166">
      <w:pPr>
        <w:rPr>
          <w:rFonts w:ascii="Simplified Arabic" w:hAnsi="Simplified Arabic" w:cs="Simplified Arabic"/>
          <w:sz w:val="28"/>
          <w:szCs w:val="28"/>
          <w:lang w:bidi="ar-IQ"/>
        </w:rPr>
      </w:pPr>
      <w:bookmarkStart w:id="4" w:name="_GoBack"/>
      <w:bookmarkEnd w:id="4"/>
    </w:p>
    <w:sectPr w:rsidR="00835166" w:rsidRPr="00531DF9" w:rsidSect="00531DF9">
      <w:pgSz w:w="11906" w:h="16838"/>
      <w:pgMar w:top="1134" w:right="1134" w:bottom="1134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DF9"/>
    <w:rsid w:val="00531DF9"/>
    <w:rsid w:val="00835166"/>
    <w:rsid w:val="00FD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F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31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F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31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492</Words>
  <Characters>2806</Characters>
  <Application>Microsoft Office Word</Application>
  <DocSecurity>0</DocSecurity>
  <Lines>23</Lines>
  <Paragraphs>6</Paragraphs>
  <ScaleCrop>false</ScaleCrop>
  <Company>Enjoy My Fine Releases.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عمة سهير</dc:creator>
  <cp:lastModifiedBy>عمة سهير</cp:lastModifiedBy>
  <cp:revision>1</cp:revision>
  <dcterms:created xsi:type="dcterms:W3CDTF">2017-12-08T16:21:00Z</dcterms:created>
  <dcterms:modified xsi:type="dcterms:W3CDTF">2017-12-08T16:23:00Z</dcterms:modified>
</cp:coreProperties>
</file>