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1"/>
        <w:numPr>
          <w:ilvl w:val="0"/>
          <w:numId w:val="0"/>
        </w:numPr>
        <w:jc w:val="both"/>
        <w:spacing w:lineRule="auto" w:line="276" w:before="0" w:after="200"/>
        <w:ind w:left="0" w:firstLine="0"/>
        <w:rPr>
          <w:i w:val="1"/>
          <w:b w:val="1"/>
          <w:position w:val="0"/>
          <w:sz w:val="46"/>
          <w:szCs w:val="46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76" w:before="0" w:after="200"/>
        <w:ind w:left="360" w:firstLine="0"/>
        <w:tabs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u w:val="single"/>
          <w:rFonts w:ascii="Calibri" w:eastAsia="Calibri" w:hAnsi="Calibri" w:hint="default"/>
        </w:rPr>
        <w:t xml:space="preserve">البحوث والكتب المطبوعة :-</w:t>
      </w:r>
    </w:p>
    <w:p>
      <w:pPr>
        <w:bidi w:val="1"/>
        <w:numPr>
          <w:ilvl w:val="0"/>
          <w:numId w:val="3"/>
        </w:numPr>
        <w:jc w:val="left"/>
        <w:spacing w:lineRule="auto" w:line="240" w:before="0" w:after="0"/>
        <w:ind w:left="360" w:right="450" w:hanging="450"/>
        <w:tabs>
          <w:tab w:val="left" w:pos="810"/>
          <w:tab w:val="right" w:pos="1080"/>
        </w:tabs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كتاب تحفة الطالبين في تجويد كتاب رب العالمين لمنصور بن عيسى السمالودي             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( دراسة وتحقيق ) مشترك  مطبعة الطيف – بغداد 2007 رقم الايداع في المكتبة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الوطنية  170 لسنة 2007 .</w:t>
      </w:r>
    </w:p>
    <w:p>
      <w:pPr>
        <w:bidi w:val="1"/>
        <w:numPr>
          <w:ilvl w:val="0"/>
          <w:numId w:val="3"/>
        </w:numPr>
        <w:jc w:val="left"/>
        <w:spacing w:lineRule="auto" w:line="240" w:before="0" w:after="0"/>
        <w:ind w:left="360" w:right="450" w:hanging="450"/>
        <w:tabs>
          <w:tab w:val="left" w:pos="810"/>
          <w:tab w:val="right" w:pos="1080"/>
        </w:tabs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كتاب الحواشي المهمة في شرح المقدمة الجزرية لابن الجزري ( دراسة وتحقيق )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مشترك مطبوع مطبعة الطيف –بغداد رقم الايداع 291 لسنة 2007 .</w:t>
      </w:r>
    </w:p>
    <w:p>
      <w:pPr>
        <w:bidi w:val="1"/>
        <w:numPr>
          <w:ilvl w:val="0"/>
          <w:numId w:val="3"/>
        </w:numPr>
        <w:jc w:val="left"/>
        <w:spacing w:lineRule="auto" w:line="240" w:before="0" w:after="0"/>
        <w:ind w:left="360" w:right="450" w:hanging="45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الفكر الصوتي عند نظام الدين النيسابوري  من خلال شرحه على الشافية  -مجلة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اداب المستنصرية 289 في 2/10/2007 .</w:t>
      </w:r>
    </w:p>
    <w:p>
      <w:pPr>
        <w:bidi w:val="1"/>
        <w:numPr>
          <w:ilvl w:val="0"/>
          <w:numId w:val="3"/>
        </w:numPr>
        <w:jc w:val="left"/>
        <w:spacing w:lineRule="auto" w:line="240" w:before="0" w:after="0"/>
        <w:ind w:left="360" w:right="450" w:hanging="45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كتاب المثلث لابي اسحاق الزجاج ت 311هـ ( دراسة وتحقيق ) مجلة كلية الاداب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–بغداد العدد96  لسنة 2011.</w:t>
      </w:r>
    </w:p>
    <w:p>
      <w:pPr>
        <w:bidi w:val="1"/>
        <w:numPr>
          <w:ilvl w:val="0"/>
          <w:numId w:val="3"/>
        </w:numPr>
        <w:jc w:val="left"/>
        <w:spacing w:lineRule="auto" w:line="240" w:before="0" w:after="0"/>
        <w:ind w:left="360" w:right="450" w:hanging="45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القواعد الحسان في اعراب ام القرآن لمحمد النجار 87هـ مطبعة الطيف رقم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الايداع في المكتبة الوطنية 342 لسنة 2008 .</w:t>
      </w:r>
    </w:p>
    <w:p>
      <w:pPr>
        <w:bidi w:val="1"/>
        <w:numPr>
          <w:ilvl w:val="0"/>
          <w:numId w:val="3"/>
        </w:numPr>
        <w:jc w:val="left"/>
        <w:spacing w:lineRule="auto" w:line="240" w:before="0" w:after="0"/>
        <w:ind w:left="360" w:right="450" w:hanging="45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العربية اصواتها وحروفها ومفرداتها مجلة اداب المستنصرية العدد م/1065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في4/6/2009 .</w:t>
      </w:r>
    </w:p>
    <w:p>
      <w:pPr>
        <w:bidi w:val="1"/>
        <w:numPr>
          <w:ilvl w:val="0"/>
          <w:numId w:val="3"/>
        </w:numPr>
        <w:jc w:val="left"/>
        <w:spacing w:lineRule="auto" w:line="240" w:before="0" w:after="0"/>
        <w:ind w:left="360" w:right="450" w:hanging="45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التوكيد في سورة الانعام مجلة كلية الاداب –بغداد رقم الكتاب 190 في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26/4/2010 .</w:t>
      </w:r>
    </w:p>
    <w:p>
      <w:pPr>
        <w:bidi w:val="1"/>
        <w:numPr>
          <w:ilvl w:val="0"/>
          <w:numId w:val="3"/>
        </w:numPr>
        <w:jc w:val="left"/>
        <w:spacing w:lineRule="auto" w:line="240" w:before="0" w:after="0"/>
        <w:ind w:left="360" w:right="450" w:hanging="45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القراءات القرآنية في سورتي المؤمنين والنور واثرهما في الظواهر اللغوية , مجلة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اداب المستنصرية ذي العدد  870 في 12/2/2009 .</w:t>
      </w:r>
    </w:p>
    <w:p>
      <w:pPr>
        <w:bidi w:val="1"/>
        <w:numPr>
          <w:ilvl w:val="0"/>
          <w:numId w:val="0"/>
        </w:numPr>
        <w:jc w:val="left"/>
        <w:spacing w:lineRule="auto" w:line="240" w:before="0" w:after="0"/>
        <w:ind w:right="-360" w:left="360" w:firstLine="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40" w:before="0" w:after="0"/>
        <w:ind w:right="-360" w:left="360" w:firstLine="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40" w:before="0" w:after="0"/>
        <w:ind w:right="-360" w:left="360" w:firstLine="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40" w:before="0" w:after="0"/>
        <w:ind w:right="-360" w:left="360" w:firstLine="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40" w:before="0" w:after="0"/>
        <w:ind w:right="-360" w:left="360" w:firstLine="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40" w:before="0" w:after="0"/>
        <w:ind w:right="-360" w:left="360" w:firstLine="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40" w:before="0" w:after="0"/>
        <w:ind w:right="-360" w:left="360" w:firstLine="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40" w:before="0" w:after="0"/>
        <w:ind w:right="-360" w:left="360" w:firstLine="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40" w:before="0" w:after="0"/>
        <w:ind w:right="-360" w:left="360" w:firstLine="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40" w:before="0" w:after="0"/>
        <w:ind w:right="-360" w:left="360" w:firstLine="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40" w:before="0" w:after="0"/>
        <w:ind w:right="-360" w:left="360" w:firstLine="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40" w:before="0" w:after="0"/>
        <w:ind w:right="-360" w:left="360" w:firstLine="0"/>
        <w:tabs>
          <w:tab w:val="left" w:pos="810"/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76" w:before="0" w:after="200"/>
        <w:ind w:left="360" w:firstLine="0"/>
        <w:tabs>
          <w:tab w:val="right" w:pos="108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u w:val="single"/>
          <w:rFonts w:ascii="Calibri" w:eastAsia="Calibri" w:hAnsi="Calibri" w:hint="default"/>
        </w:rPr>
        <w:t xml:space="preserve">اشرف وناقش على عدد من الرسائل والاطاريح الجامعية منها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 :-</w:t>
      </w:r>
    </w:p>
    <w:p>
      <w:pPr>
        <w:bidi w:val="1"/>
        <w:numPr>
          <w:ilvl w:val="0"/>
          <w:numId w:val="4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النواسخ في نهج البلاغة رسالة ماجستير  كلية التربية – الجامعة المستنصرية سنة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>2011</w:t>
      </w:r>
    </w:p>
    <w:p>
      <w:pPr>
        <w:bidi w:val="1"/>
        <w:numPr>
          <w:ilvl w:val="0"/>
          <w:numId w:val="0"/>
        </w:numPr>
        <w:jc w:val="left"/>
        <w:spacing w:lineRule="auto" w:line="276" w:before="0" w:after="200"/>
        <w:ind w:left="360" w:firstLine="0"/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الطالب /سعد عبدالكريم  عضواً مناقشاً .</w:t>
      </w:r>
    </w:p>
    <w:p>
      <w:pPr>
        <w:bidi w:val="1"/>
        <w:numPr>
          <w:ilvl w:val="0"/>
          <w:numId w:val="4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دلالة الامر في نهج البلاغة رسالة ماجستير – كلية التربية – الجامعة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المستنصرية الطالب / علي صادق لسنة 2012 عضواً ومشرفاً .</w:t>
      </w:r>
    </w:p>
    <w:p>
      <w:pPr>
        <w:bidi w:val="1"/>
        <w:numPr>
          <w:ilvl w:val="0"/>
          <w:numId w:val="4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التأليف في المشكل اللغوي عند العرب حتى نهاية القرن السابع الهجري رسالة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دكتوراه  الطالبة / يسرى شاكر جاسم – جامعة بغداد كلية الاداب لسنة 2013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عضواً ومناقشاً .</w:t>
      </w:r>
    </w:p>
    <w:p>
      <w:pPr>
        <w:bidi w:val="1"/>
        <w:numPr>
          <w:ilvl w:val="0"/>
          <w:numId w:val="4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مصطلحات الجملة الفعلية بين الدلالة المعممة والاستعمال النحوي رسالة ماجستير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جامعة بغداد –كلية تربية بنات  لسنة 2013 عضواً ومناقشاً .</w:t>
      </w:r>
    </w:p>
    <w:p>
      <w:pPr>
        <w:bidi w:val="1"/>
        <w:numPr>
          <w:ilvl w:val="0"/>
          <w:numId w:val="4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القبح في العربية  دراسة تحليلية تقويمية الطالب / مؤيد عبدالجبار خضير  اطروحة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دكتوراه –الاداب جامعة بغداد  عضواً ومناقشاً .</w:t>
      </w:r>
    </w:p>
    <w:p>
      <w:pPr>
        <w:bidi w:val="1"/>
        <w:numPr>
          <w:ilvl w:val="0"/>
          <w:numId w:val="4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آيات عصمة الانبياء بين مذاهب المتكلمين  دراسة  دلالية  الطالب / علي فاضل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الدفاعي اطروحة دكتوراه  عضواً ومشرفاً كلية التربية – الجامعة المستنصرية .</w:t>
      </w:r>
    </w:p>
    <w:p>
      <w:pPr>
        <w:bidi w:val="1"/>
        <w:numPr>
          <w:ilvl w:val="0"/>
          <w:numId w:val="4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منهج السالك  لابي حيان الاندلسي  دراسة وتحقيق اطروحة دكتوراه كلية التربية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– الجامعة المستنصرية 2015 الطالب / علي سعد عضواً ومناقشاً .</w:t>
      </w:r>
    </w:p>
    <w:p>
      <w:pPr>
        <w:bidi w:val="1"/>
        <w:numPr>
          <w:ilvl w:val="0"/>
          <w:numId w:val="4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استاذ الدراسات الصرفية في قسم اللغة العربية – الدراسات العليا .</w:t>
      </w:r>
    </w:p>
    <w:p>
      <w:pPr>
        <w:bidi w:val="1"/>
        <w:numPr>
          <w:ilvl w:val="0"/>
          <w:numId w:val="4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ومازال مستمراً في التدريس والاشراف والمناقشات للدراسات العليا .</w:t>
      </w:r>
    </w:p>
    <w:p>
      <w:pPr>
        <w:bidi w:val="1"/>
        <w:numPr>
          <w:ilvl w:val="0"/>
          <w:numId w:val="0"/>
        </w:numPr>
        <w:jc w:val="left"/>
        <w:spacing w:lineRule="auto" w:line="276" w:before="0" w:after="200"/>
        <w:ind w:left="0" w:firstLine="0"/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76" w:before="0" w:after="200"/>
        <w:ind w:left="0" w:firstLine="0"/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76" w:before="0" w:after="200"/>
        <w:ind w:left="0" w:firstLine="0"/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76" w:before="0" w:after="200"/>
        <w:ind w:left="0" w:firstLine="0"/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76" w:before="0" w:after="200"/>
        <w:ind w:left="0" w:firstLine="0"/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76" w:before="0" w:after="200"/>
        <w:ind w:left="0" w:firstLine="0"/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76" w:before="0" w:after="200"/>
        <w:ind w:left="0" w:firstLine="0"/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76" w:before="0" w:after="200"/>
        <w:ind w:left="0" w:firstLine="0"/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</w:p>
    <w:p>
      <w:pPr>
        <w:bidi w:val="1"/>
        <w:numPr>
          <w:ilvl w:val="0"/>
          <w:numId w:val="0"/>
        </w:numPr>
        <w:jc w:val="left"/>
        <w:spacing w:lineRule="auto" w:line="276" w:before="0" w:after="200"/>
        <w:ind w:left="0" w:firstLine="0"/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u w:val="single"/>
          <w:rFonts w:ascii="Calibri" w:eastAsia="Calibri" w:hAnsi="Calibri" w:hint="default"/>
        </w:rPr>
        <w:t xml:space="preserve">اللجان التي عمل بها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>:-</w:t>
      </w:r>
    </w:p>
    <w:p>
      <w:pPr>
        <w:bidi w:val="1"/>
        <w:numPr>
          <w:ilvl w:val="0"/>
          <w:numId w:val="5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رئيس لجنة  تدقيق الشيتات  للدراسة الصباحية والمسائية .</w:t>
      </w:r>
    </w:p>
    <w:p>
      <w:pPr>
        <w:bidi w:val="1"/>
        <w:numPr>
          <w:ilvl w:val="0"/>
          <w:numId w:val="5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عضو في لجنة النظر في طلبات انتقال الطلبة بين الكليات للعام  الدراسي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2004/2005 بموجب الامر 308 في 15/7/2015 .</w:t>
      </w:r>
    </w:p>
    <w:p>
      <w:pPr>
        <w:bidi w:val="1"/>
        <w:numPr>
          <w:ilvl w:val="0"/>
          <w:numId w:val="5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رئيس لجنة تدقيق الشيتات لقسم اللغة العربية بموجب الامر 101 في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>10/1/2005</w:t>
      </w:r>
    </w:p>
    <w:p>
      <w:pPr>
        <w:bidi w:val="1"/>
        <w:numPr>
          <w:ilvl w:val="0"/>
          <w:numId w:val="5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عضو في لجنة القبول للدراسة المسائية للعام 2004/2005 .</w:t>
      </w:r>
    </w:p>
    <w:p>
      <w:pPr>
        <w:bidi w:val="1"/>
        <w:numPr>
          <w:ilvl w:val="0"/>
          <w:numId w:val="5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رئيس لجنة تحقيقية لتدقيق رواتب كلية الهندسة بموجب الامر الاداري 1446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في19/12/2006 .</w:t>
      </w:r>
    </w:p>
    <w:p>
      <w:pPr>
        <w:bidi w:val="1"/>
        <w:numPr>
          <w:ilvl w:val="0"/>
          <w:numId w:val="5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عضو لجنة تحقيقية بموجب الامر الاداري 1281 في 19/1/2006 .</w:t>
      </w:r>
    </w:p>
    <w:p>
      <w:pPr>
        <w:bidi w:val="1"/>
        <w:numPr>
          <w:ilvl w:val="0"/>
          <w:numId w:val="5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عضو لجنة تحقيق بموجب الامر الجامعي  رقم 1112 في 4/4/2007  .</w:t>
      </w:r>
    </w:p>
    <w:p>
      <w:pPr>
        <w:bidi w:val="1"/>
        <w:numPr>
          <w:ilvl w:val="0"/>
          <w:numId w:val="5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رئيس لجنة تحقيقية 23/1/2001 بموجب الامر الجامعي 293 في 26/1/2014 </w:t>
      </w: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>.</w:t>
      </w:r>
    </w:p>
    <w:p>
      <w:pPr>
        <w:bidi w:val="1"/>
        <w:numPr>
          <w:ilvl w:val="0"/>
          <w:numId w:val="5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عضو لجنة تحقيق بموجب الامر الجامعي 2897 في 4/8/2015 .</w:t>
      </w:r>
    </w:p>
    <w:p>
      <w:pPr>
        <w:bidi w:val="1"/>
        <w:numPr>
          <w:ilvl w:val="0"/>
          <w:numId w:val="5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رئيس لجنة كشف بموجب الامر 24510 في 18/9/2013 .</w:t>
      </w:r>
    </w:p>
    <w:p>
      <w:pPr>
        <w:bidi w:val="1"/>
        <w:numPr>
          <w:ilvl w:val="0"/>
          <w:numId w:val="5"/>
        </w:numPr>
        <w:jc w:val="left"/>
        <w:spacing w:lineRule="auto" w:line="240" w:before="0" w:after="0"/>
        <w:ind w:left="360" w:right="390" w:hanging="390"/>
        <w:tabs>
          <w:tab w:val="left" w:pos="750"/>
        </w:tabs>
        <w:rPr>
          <w:i w:val="1"/>
          <w:b w:val="1"/>
          <w:position w:val="0"/>
          <w:sz w:val="34"/>
          <w:szCs w:val="34"/>
          <w:rFonts w:ascii="Calibri" w:eastAsia="Calibri" w:hAnsi="Calibri" w:hint="default"/>
        </w:rPr>
      </w:pPr>
      <w:r>
        <w:rPr>
          <w:rtl/>
          <w:i w:val="1"/>
          <w:b w:val="1"/>
          <w:position w:val="0"/>
          <w:sz w:val="34"/>
          <w:szCs w:val="34"/>
          <w:rFonts w:ascii="Calibri" w:eastAsia="Calibri" w:hAnsi="Calibri" w:hint="default"/>
        </w:rPr>
        <w:t xml:space="preserve">عضو لجنة الاسكان الجامعي .</w:t>
      </w:r>
    </w:p>
    <w:p>
      <w:pPr>
        <w:bidi w:val="1"/>
        <w:numPr>
          <w:ilvl w:val="0"/>
          <w:numId w:val="0"/>
        </w:numPr>
        <w:jc w:val="left"/>
        <w:spacing w:lineRule="auto" w:line="276" w:before="0" w:after="200"/>
        <w:ind w:left="0" w:firstLine="0"/>
        <w:rPr>
          <w:position w:val="0"/>
          <w:sz w:val="20"/>
          <w:szCs w:val="20"/>
          <w:rFonts w:ascii="Calibri" w:eastAsia="Calibri" w:hAnsi="Calibri" w:hint="default"/>
        </w:rPr>
      </w:pPr>
    </w:p>
    <w:sectPr>
      <w:bidi/>
      <w:pgSz w:w="11906" w:h="16838"/>
      <w:pgMar w:top="1440" w:left="993" w:bottom="1440" w:right="991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1F949B4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</w:pPr>
      <w:lvlText w:val="%9."/>
    </w:lvl>
  </w:abstractNum>
  <w:abstractNum w:abstractNumId="1">
    <w:multiLevelType w:val="hybridMultilevel"/>
    <w:nsid w:val="000001"/>
    <w:tmpl w:val="3A21901A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</w:pPr>
      <w:lvlText w:val="%9."/>
    </w:lvl>
  </w:abstractNum>
  <w:abstractNum w:abstractNumId="2">
    <w:multiLevelType w:val="hybridMultilevel"/>
    <w:nsid w:val="000002"/>
    <w:tmpl w:val="42AFAF06"/>
    <w:lvl w:ilvl="0">
      <w:lvlJc w:val="left"/>
      <w:numFmt w:val="decimal"/>
      <w:start w:val="1"/>
      <w:suff w:val="tab"/>
      <w:pPr>
        <w:ind w:left="810" w:hanging="450"/>
        <w:tabs>
          <w:tab w:val="left" w:pos="81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</w:pPr>
      <w:lvlText w:val="%9."/>
    </w:lvl>
  </w:abstractNum>
  <w:abstractNum w:abstractNumId="3">
    <w:multiLevelType w:val="hybridMultilevel"/>
    <w:nsid w:val="000003"/>
    <w:tmpl w:val="25552C88"/>
    <w:lvl w:ilvl="0">
      <w:lvlJc w:val="left"/>
      <w:numFmt w:val="decimal"/>
      <w:start w:val="1"/>
      <w:suff w:val="tab"/>
      <w:pPr>
        <w:ind w:left="750" w:hanging="390"/>
        <w:tabs>
          <w:tab w:val="left" w:pos="75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</w:pPr>
      <w:lvlText w:val="%9."/>
    </w:lvl>
  </w:abstractNum>
  <w:abstractNum w:abstractNumId="4">
    <w:multiLevelType w:val="hybridMultilevel"/>
    <w:nsid w:val="000004"/>
    <w:tmpl w:val="72411434"/>
    <w:lvl w:ilvl="0">
      <w:lvlJc w:val="left"/>
      <w:numFmt w:val="decimal"/>
      <w:start w:val="1"/>
      <w:suff w:val="tab"/>
      <w:pPr>
        <w:ind w:left="750" w:hanging="390"/>
        <w:tabs>
          <w:tab w:val="left" w:pos="75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</w:pPr>
      <w:lvlText w:val="%9."/>
    </w:lvl>
  </w:abstractNum>
  <w:abstractNum w:abstractNumId="5">
    <w:multiLevelType w:val="hybridMultilevel"/>
    <w:nsid w:val="000005"/>
    <w:tmpl w:val="69B976A7"/>
    <w:lvl w:ilvl="0">
      <w:lvlJc w:val="left"/>
      <w:numFmt w:val="decimal"/>
      <w:start w:val="1"/>
      <w:suff w:val="tab"/>
      <w:pPr>
        <w:ind w:left="810" w:hanging="450"/>
        <w:tabs>
          <w:tab w:val="left" w:pos="81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</w:pPr>
      <w:lvlText w:val="%9.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bidi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4723</Characters>
  <CharactersWithSpaces>0</CharactersWithSpaces>
  <Company>By DR.Ahmed Saker 2o1O  ;)</Company>
  <DocSecurity>0</DocSecurity>
  <HyperlinksChanged>false</HyperlinksChanged>
  <Lines>33</Lines>
  <LinksUpToDate>false</LinksUpToDate>
  <Pages>3</Pages>
  <Paragraphs>9</Paragraphs>
  <Words>706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ali</dc:creator>
  <cp:lastModifiedBy>yaser alrobay</cp:lastModifiedBy>
  <dcterms:modified xsi:type="dcterms:W3CDTF">2018-10-19T07:50:00Z</dcterms:modified>
</cp:coreProperties>
</file>