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056C2E" w:rsidRDefault="00DD04C7" w:rsidP="00FE689F">
      <w:pPr>
        <w:shd w:val="clear" w:color="auto" w:fill="D6E3BC" w:themeFill="accent3" w:themeFillTint="66"/>
        <w:jc w:val="center"/>
        <w:rPr>
          <w:rFonts w:ascii="Baskerville Old Face" w:hAnsi="Baskerville Old Face" w:cstheme="majorBidi"/>
          <w:b/>
          <w:bCs/>
          <w:sz w:val="36"/>
          <w:szCs w:val="36"/>
        </w:rPr>
      </w:pPr>
      <w:r w:rsidRPr="00056C2E">
        <w:rPr>
          <w:rFonts w:ascii="Baskerville Old Face" w:hAnsi="Baskerville Old Face" w:cstheme="majorBidi"/>
          <w:b/>
          <w:bCs/>
          <w:sz w:val="36"/>
          <w:szCs w:val="36"/>
        </w:rPr>
        <w:t>ADEL HAMDAN ALWAN</w:t>
      </w:r>
    </w:p>
    <w:p w:rsidR="0022715F" w:rsidRPr="00056C2E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Garamond"/>
          <w:b/>
          <w:bCs/>
          <w:color w:val="000000"/>
        </w:rPr>
      </w:pPr>
      <w:r w:rsidRPr="00056C2E">
        <w:rPr>
          <w:rFonts w:ascii="Baskerville Old Face" w:hAnsi="Baskerville Old Face" w:cs="Garamond"/>
          <w:b/>
          <w:bCs/>
          <w:color w:val="000000"/>
        </w:rPr>
        <w:t xml:space="preserve">Mustansiriyah University – College of </w:t>
      </w:r>
      <w:r w:rsidR="00DD04C7" w:rsidRPr="00056C2E">
        <w:rPr>
          <w:rFonts w:ascii="Baskerville Old Face" w:hAnsi="Baskerville Old Face" w:cs="Garamond"/>
          <w:b/>
          <w:bCs/>
          <w:color w:val="000000"/>
        </w:rPr>
        <w:t>Sciences</w:t>
      </w:r>
    </w:p>
    <w:p w:rsidR="0022715F" w:rsidRPr="00056C2E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Garamond"/>
          <w:color w:val="000000"/>
        </w:rPr>
      </w:pPr>
      <w:r w:rsidRPr="00056C2E">
        <w:rPr>
          <w:rFonts w:ascii="Baskerville Old Face" w:hAnsi="Baskerville Old Face" w:cs="Garamond"/>
          <w:b/>
          <w:bCs/>
          <w:color w:val="000000"/>
        </w:rPr>
        <w:t>Mobile</w:t>
      </w:r>
      <w:r w:rsidRPr="00056C2E">
        <w:rPr>
          <w:rFonts w:ascii="Baskerville Old Face" w:hAnsi="Baskerville Old Face" w:cs="Garamond"/>
          <w:color w:val="000000"/>
        </w:rPr>
        <w:t>: +9647804829466</w:t>
      </w:r>
    </w:p>
    <w:p w:rsidR="0022715F" w:rsidRPr="00056C2E" w:rsidRDefault="0022715F" w:rsidP="00DD04C7">
      <w:pPr>
        <w:pBdr>
          <w:bottom w:val="double" w:sz="6" w:space="1" w:color="auto"/>
        </w:pBdr>
        <w:jc w:val="center"/>
        <w:rPr>
          <w:rFonts w:ascii="Baskerville Old Face" w:hAnsi="Baskerville Old Face" w:cs="Garamond"/>
          <w:i/>
          <w:iCs/>
          <w:color w:val="000000"/>
        </w:rPr>
      </w:pPr>
      <w:r w:rsidRPr="00056C2E">
        <w:rPr>
          <w:rFonts w:ascii="Baskerville Old Face" w:hAnsi="Baskerville Old Face" w:cs="Garamond"/>
          <w:b/>
          <w:bCs/>
          <w:color w:val="000000"/>
        </w:rPr>
        <w:t>Email</w:t>
      </w:r>
      <w:r w:rsidRPr="00056C2E">
        <w:rPr>
          <w:rFonts w:ascii="Baskerville Old Face" w:hAnsi="Baskerville Old Face" w:cs="Garamond"/>
          <w:color w:val="000000"/>
        </w:rPr>
        <w:t xml:space="preserve">: </w:t>
      </w:r>
      <w:hyperlink r:id="rId6" w:history="1">
        <w:r w:rsidR="00DD04C7" w:rsidRPr="00056C2E">
          <w:rPr>
            <w:rStyle w:val="Hyperlink"/>
            <w:rFonts w:ascii="Baskerville Old Face" w:hAnsi="Baskerville Old Face" w:cs="Garamond"/>
          </w:rPr>
          <w:t>phdadel@yahoo.com</w:t>
        </w:r>
      </w:hyperlink>
    </w:p>
    <w:p w:rsidR="0022715F" w:rsidRPr="00DD04C7" w:rsidRDefault="0022715F" w:rsidP="00C41E17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DD04C7">
        <w:rPr>
          <w:rFonts w:asciiTheme="majorBidi" w:hAnsiTheme="majorBidi" w:cstheme="majorBidi"/>
          <w:b/>
          <w:bCs/>
          <w:smallCaps/>
          <w:sz w:val="28"/>
          <w:szCs w:val="28"/>
        </w:rPr>
        <w:t>Personal Summary:</w:t>
      </w:r>
      <w:r w:rsidR="00DD04C7" w:rsidRPr="00DD04C7">
        <w:rPr>
          <w:rFonts w:asciiTheme="majorBidi" w:hAnsiTheme="majorBidi" w:cstheme="majorBidi"/>
          <w:b/>
          <w:bCs/>
          <w:smallCaps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056C2E" w:rsidRDefault="00C41E17" w:rsidP="0022715F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 w:cs="Times New Roman"/>
          <w:sz w:val="22"/>
          <w:szCs w:val="22"/>
        </w:rPr>
        <w:t xml:space="preserve">Lecturer </w:t>
      </w:r>
      <w:r w:rsidR="00CE385E" w:rsidRPr="00056C2E">
        <w:rPr>
          <w:rFonts w:ascii="Baskerville Old Face" w:hAnsi="Baskerville Old Face" w:cs="Times New Roman"/>
          <w:sz w:val="22"/>
          <w:szCs w:val="22"/>
        </w:rPr>
        <w:t>–</w:t>
      </w:r>
      <w:r w:rsidRPr="00056C2E">
        <w:rPr>
          <w:rFonts w:ascii="Baskerville Old Face" w:hAnsi="Baskerville Old Face" w:cs="Times New Roman"/>
          <w:sz w:val="22"/>
          <w:szCs w:val="22"/>
        </w:rPr>
        <w:t xml:space="preserve"> 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biology department / plant pathology </w:t>
      </w:r>
    </w:p>
    <w:p w:rsidR="00CE385E" w:rsidRPr="00056C2E" w:rsidRDefault="00CE385E" w:rsidP="0022715F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Borne:  1/7/1977</w:t>
      </w:r>
    </w:p>
    <w:p w:rsidR="00CE385E" w:rsidRPr="00056C2E" w:rsidRDefault="00CE385E" w:rsidP="0022715F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Status : married</w:t>
      </w:r>
    </w:p>
    <w:p w:rsidR="00CE385E" w:rsidRPr="00056C2E" w:rsidRDefault="00CE385E" w:rsidP="0022715F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Work in university since 2002</w:t>
      </w:r>
    </w:p>
    <w:p w:rsidR="00CE385E" w:rsidRPr="00056C2E" w:rsidRDefault="00CE385E" w:rsidP="0022715F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Manager of  laboratory accreditation Division   - Quality Assurance and University Performance Department / Presidency of AL Mustansiriayah  </w:t>
      </w:r>
    </w:p>
    <w:p w:rsidR="0022715F" w:rsidRPr="00056C2E" w:rsidRDefault="0022715F" w:rsidP="0022715F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056C2E" w:rsidRDefault="0022715F" w:rsidP="00CE385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Ph.D. 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: Plant pathology 2014 – Cairo University – College of Sciences </w:t>
      </w:r>
    </w:p>
    <w:p w:rsidR="0022715F" w:rsidRPr="00056C2E" w:rsidRDefault="00AB759F" w:rsidP="00CE385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M.Sc.</w:t>
      </w:r>
      <w:r w:rsidR="0022715F" w:rsidRPr="00056C2E">
        <w:rPr>
          <w:rFonts w:ascii="Baskerville Old Face" w:hAnsi="Baskerville Old Face"/>
          <w:sz w:val="22"/>
          <w:szCs w:val="22"/>
        </w:rPr>
        <w:t>: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 </w:t>
      </w:r>
      <w:r w:rsidR="00CE385E" w:rsidRPr="00056C2E">
        <w:rPr>
          <w:rFonts w:ascii="Baskerville Old Face" w:hAnsi="Baskerville Old Face"/>
          <w:sz w:val="22"/>
          <w:szCs w:val="22"/>
        </w:rPr>
        <w:t>Plant pathology 20</w:t>
      </w:r>
      <w:r w:rsidR="00CE385E" w:rsidRPr="00056C2E">
        <w:rPr>
          <w:rFonts w:ascii="Baskerville Old Face" w:hAnsi="Baskerville Old Face"/>
          <w:sz w:val="22"/>
          <w:szCs w:val="22"/>
        </w:rPr>
        <w:t>03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 – 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AL Mustansiriayh 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 University – College of Sciences</w:t>
      </w:r>
    </w:p>
    <w:p w:rsidR="00AB759F" w:rsidRPr="00056C2E" w:rsidRDefault="00AB759F" w:rsidP="00CE385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B.Sc.:</w:t>
      </w:r>
      <w:r w:rsidR="00CE385E" w:rsidRPr="00056C2E">
        <w:rPr>
          <w:rFonts w:ascii="Baskerville Old Face" w:hAnsi="Baskerville Old Face"/>
          <w:sz w:val="22"/>
          <w:szCs w:val="22"/>
        </w:rPr>
        <w:t xml:space="preserve"> Biology 2000 - </w:t>
      </w:r>
      <w:r w:rsidR="00CE385E" w:rsidRPr="00056C2E">
        <w:rPr>
          <w:rFonts w:ascii="Baskerville Old Face" w:hAnsi="Baskerville Old Face"/>
          <w:sz w:val="22"/>
          <w:szCs w:val="22"/>
        </w:rPr>
        <w:t>AL Mustansiriayh  University – College of Sciences</w:t>
      </w:r>
    </w:p>
    <w:p w:rsidR="00AB759F" w:rsidRPr="00056C2E" w:rsidRDefault="00AB759F" w:rsidP="00AB759F">
      <w:pPr>
        <w:pStyle w:val="Default"/>
        <w:ind w:left="720"/>
        <w:rPr>
          <w:rFonts w:ascii="Baskerville Old Face" w:hAnsi="Baskerville Old Face"/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E259E" w:rsidRPr="00056C2E" w:rsidRDefault="002E259E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Assistant laboratory 2002 / B</w:t>
      </w:r>
      <w:r w:rsidRPr="00056C2E">
        <w:rPr>
          <w:rFonts w:ascii="Baskerville Old Face" w:hAnsi="Baskerville Old Face"/>
          <w:sz w:val="22"/>
          <w:szCs w:val="22"/>
        </w:rPr>
        <w:t xml:space="preserve">iology </w:t>
      </w:r>
      <w:r w:rsidRPr="00056C2E">
        <w:rPr>
          <w:rFonts w:ascii="Baskerville Old Face" w:hAnsi="Baskerville Old Face"/>
          <w:sz w:val="22"/>
          <w:szCs w:val="22"/>
        </w:rPr>
        <w:t xml:space="preserve">department - </w:t>
      </w:r>
      <w:r w:rsidRPr="00056C2E">
        <w:rPr>
          <w:rFonts w:ascii="Baskerville Old Face" w:hAnsi="Baskerville Old Face"/>
          <w:sz w:val="22"/>
          <w:szCs w:val="22"/>
        </w:rPr>
        <w:t>College of Sciences</w:t>
      </w:r>
      <w:r w:rsidRPr="00056C2E">
        <w:rPr>
          <w:rFonts w:ascii="Baskerville Old Face" w:hAnsi="Baskerville Old Face"/>
          <w:sz w:val="22"/>
          <w:szCs w:val="22"/>
        </w:rPr>
        <w:t xml:space="preserve">- </w:t>
      </w:r>
      <w:r w:rsidRPr="00056C2E">
        <w:rPr>
          <w:rFonts w:ascii="Baskerville Old Face" w:hAnsi="Baskerville Old Face"/>
          <w:sz w:val="22"/>
          <w:szCs w:val="22"/>
        </w:rPr>
        <w:t xml:space="preserve">AL Mustansiriayh  University </w:t>
      </w:r>
    </w:p>
    <w:p w:rsidR="0022715F" w:rsidRPr="00056C2E" w:rsidRDefault="002E259E" w:rsidP="002E259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>Assistant Lecturer  2003/ B</w:t>
      </w:r>
      <w:r w:rsidRPr="00056C2E">
        <w:rPr>
          <w:rFonts w:ascii="Baskerville Old Face" w:hAnsi="Baskerville Old Face"/>
          <w:sz w:val="22"/>
          <w:szCs w:val="22"/>
        </w:rPr>
        <w:t>iology department - College of Sciences- AL Mustansiriayh  University</w:t>
      </w:r>
    </w:p>
    <w:p w:rsidR="002E259E" w:rsidRPr="00056C2E" w:rsidRDefault="002E259E" w:rsidP="002E259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Lecturer 2009/ </w:t>
      </w:r>
      <w:r w:rsidRPr="00056C2E">
        <w:rPr>
          <w:rFonts w:ascii="Baskerville Old Face" w:hAnsi="Baskerville Old Face"/>
          <w:sz w:val="22"/>
          <w:szCs w:val="22"/>
        </w:rPr>
        <w:t>Biology department - College of Sciences- AL Mustansiriayh  University</w:t>
      </w:r>
    </w:p>
    <w:p w:rsidR="002E259E" w:rsidRDefault="002E259E" w:rsidP="002E259E">
      <w:pPr>
        <w:pStyle w:val="Default"/>
        <w:ind w:left="720"/>
        <w:rPr>
          <w:sz w:val="22"/>
          <w:szCs w:val="22"/>
        </w:rPr>
      </w:pPr>
    </w:p>
    <w:p w:rsidR="002E259E" w:rsidRPr="000C030D" w:rsidRDefault="002E259E" w:rsidP="002E259E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Pr="00056C2E" w:rsidRDefault="002E259E" w:rsidP="00056C2E">
            <w:pPr>
              <w:pStyle w:val="Default"/>
              <w:numPr>
                <w:ilvl w:val="0"/>
                <w:numId w:val="2"/>
              </w:numPr>
              <w:rPr>
                <w:rFonts w:ascii="Baskerville Old Face" w:hAnsi="Baskerville Old Face"/>
                <w:sz w:val="22"/>
                <w:szCs w:val="22"/>
              </w:rPr>
            </w:pPr>
            <w:r w:rsidRPr="00056C2E">
              <w:rPr>
                <w:rFonts w:ascii="Baskerville Old Face" w:hAnsi="Baskerville Old Face"/>
                <w:sz w:val="22"/>
                <w:szCs w:val="22"/>
              </w:rPr>
              <w:t>Practical part :</w:t>
            </w:r>
          </w:p>
          <w:p w:rsidR="002A2ABC" w:rsidRPr="00056C2E" w:rsidRDefault="002E259E" w:rsidP="00056C2E">
            <w:pPr>
              <w:pStyle w:val="Default"/>
              <w:numPr>
                <w:ilvl w:val="0"/>
                <w:numId w:val="2"/>
              </w:numPr>
              <w:rPr>
                <w:rFonts w:ascii="Baskerville Old Face" w:hAnsi="Baskerville Old Face"/>
                <w:sz w:val="22"/>
                <w:szCs w:val="22"/>
              </w:rPr>
            </w:pPr>
            <w:r w:rsidRPr="00056C2E">
              <w:rPr>
                <w:rFonts w:ascii="Baskerville Old Face" w:hAnsi="Baskerville Old Face"/>
                <w:sz w:val="22"/>
                <w:szCs w:val="22"/>
              </w:rPr>
              <w:t xml:space="preserve">Fungi- classification of fungi – fungi technology </w:t>
            </w:r>
            <w:r w:rsidR="002A2ABC" w:rsidRPr="00056C2E">
              <w:rPr>
                <w:rFonts w:ascii="Baskerville Old Face" w:hAnsi="Baskerville Old Face"/>
                <w:sz w:val="22"/>
                <w:szCs w:val="22"/>
              </w:rPr>
              <w:t>–plant physiology – plant anatomy and taxonomy</w:t>
            </w:r>
          </w:p>
          <w:p w:rsidR="002A2ABC" w:rsidRPr="00056C2E" w:rsidRDefault="002A2ABC" w:rsidP="00056C2E">
            <w:pPr>
              <w:pStyle w:val="Default"/>
              <w:numPr>
                <w:ilvl w:val="0"/>
                <w:numId w:val="2"/>
              </w:numPr>
              <w:rPr>
                <w:rFonts w:ascii="Baskerville Old Face" w:hAnsi="Baskerville Old Face"/>
                <w:sz w:val="22"/>
                <w:szCs w:val="22"/>
              </w:rPr>
            </w:pPr>
            <w:r w:rsidRPr="00056C2E">
              <w:rPr>
                <w:rFonts w:ascii="Baskerville Old Face" w:hAnsi="Baskerville Old Face"/>
                <w:sz w:val="22"/>
                <w:szCs w:val="22"/>
              </w:rPr>
              <w:t>Theoretical part :</w:t>
            </w:r>
          </w:p>
          <w:p w:rsidR="002E259E" w:rsidRPr="00056C2E" w:rsidRDefault="002E259E" w:rsidP="00056C2E">
            <w:pPr>
              <w:pStyle w:val="Default"/>
              <w:numPr>
                <w:ilvl w:val="0"/>
                <w:numId w:val="2"/>
              </w:numPr>
              <w:rPr>
                <w:rFonts w:ascii="Baskerville Old Face" w:hAnsi="Baskerville Old Face"/>
                <w:sz w:val="22"/>
                <w:szCs w:val="22"/>
              </w:rPr>
            </w:pPr>
            <w:r w:rsidRPr="00056C2E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="002A2ABC" w:rsidRPr="00056C2E">
              <w:rPr>
                <w:rFonts w:ascii="Baskerville Old Face" w:hAnsi="Baskerville Old Face"/>
                <w:sz w:val="22"/>
                <w:szCs w:val="22"/>
              </w:rPr>
              <w:t xml:space="preserve">Fungi- classification of fungi – fungi technology- genetics </w:t>
            </w:r>
          </w:p>
          <w:p w:rsidR="002A2ABC" w:rsidRDefault="002A2ABC" w:rsidP="002A2ABC"/>
        </w:tc>
        <w:tc>
          <w:tcPr>
            <w:tcW w:w="4536" w:type="dxa"/>
          </w:tcPr>
          <w:p w:rsidR="000B1312" w:rsidRDefault="000B1312" w:rsidP="002E259E"/>
        </w:tc>
      </w:tr>
    </w:tbl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2ABC" w:rsidRDefault="002A2ABC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Committees / evaluation committee PhD Thesis / Mansoura / Cairo / University committees extraction of scientific research –Biology department </w:t>
      </w: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Manager of  laboratory accreditation Division   - Quality Assurance and University Performance Department / Presidency of AL Mustansiriayah  </w:t>
      </w:r>
    </w:p>
    <w:p w:rsidR="00D44BB5" w:rsidRPr="002A2ABC" w:rsidRDefault="00D44BB5" w:rsidP="002A2ABC">
      <w:pPr>
        <w:spacing w:after="0" w:line="240" w:lineRule="auto"/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hyperlink r:id="rId7" w:history="1">
        <w:r w:rsidRPr="00056C2E">
          <w:rPr>
            <w:rFonts w:ascii="Baskerville Old Face" w:hAnsi="Baskerville Old Face"/>
            <w:sz w:val="22"/>
            <w:szCs w:val="22"/>
          </w:rPr>
          <w:t>Induction of acquired resistance in strawberry calli by elicitation of fungal homogenates</w:t>
        </w:r>
      </w:hyperlink>
      <w:r w:rsidRPr="00056C2E">
        <w:rPr>
          <w:rFonts w:ascii="Baskerville Old Face" w:hAnsi="Baskerville Old Face"/>
          <w:sz w:val="22"/>
          <w:szCs w:val="22"/>
        </w:rPr>
        <w:t xml:space="preserve">  (J Food </w:t>
      </w:r>
      <w:proofErr w:type="spellStart"/>
      <w:r w:rsidRPr="00056C2E">
        <w:rPr>
          <w:rFonts w:ascii="Baskerville Old Face" w:hAnsi="Baskerville Old Face"/>
          <w:sz w:val="22"/>
          <w:szCs w:val="22"/>
        </w:rPr>
        <w:t>Agric</w:t>
      </w:r>
      <w:proofErr w:type="spellEnd"/>
      <w:r w:rsidRPr="00056C2E">
        <w:rPr>
          <w:rFonts w:ascii="Baskerville Old Face" w:hAnsi="Baskerville Old Face"/>
          <w:sz w:val="22"/>
          <w:szCs w:val="22"/>
        </w:rPr>
        <w:t xml:space="preserve"> Environ 10, 750-756) 2012  </w:t>
      </w: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hyperlink r:id="rId8" w:history="1">
        <w:r w:rsidRPr="00056C2E">
          <w:rPr>
            <w:rFonts w:ascii="Baskerville Old Face" w:hAnsi="Baskerville Old Face"/>
            <w:sz w:val="22"/>
            <w:szCs w:val="22"/>
          </w:rPr>
          <w:t>Defense response enhancement in strawberry via elicitors</w:t>
        </w:r>
      </w:hyperlink>
      <w:r w:rsidRPr="00056C2E">
        <w:rPr>
          <w:rFonts w:ascii="Baskerville Old Face" w:hAnsi="Baskerville Old Face"/>
          <w:sz w:val="22"/>
          <w:szCs w:val="22"/>
        </w:rPr>
        <w:t xml:space="preserve">       (  3 Biotech 6 (2), 1-10  ) 2016    </w:t>
      </w: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hyperlink r:id="rId9" w:history="1">
        <w:r w:rsidRPr="00056C2E">
          <w:rPr>
            <w:rFonts w:ascii="Baskerville Old Face" w:hAnsi="Baskerville Old Face"/>
            <w:sz w:val="22"/>
            <w:szCs w:val="22"/>
          </w:rPr>
          <w:t>Molecular Identification of Rhizosphere Trichoderma spp. and Their Antagonistic Impact Against Some Plant Pathogenic Fungi</w:t>
        </w:r>
      </w:hyperlink>
      <w:r w:rsidRPr="00056C2E">
        <w:rPr>
          <w:rFonts w:ascii="Baskerville Old Face" w:hAnsi="Baskerville Old Face"/>
          <w:sz w:val="22"/>
          <w:szCs w:val="22"/>
        </w:rPr>
        <w:t xml:space="preserve"> </w:t>
      </w:r>
      <w:r w:rsidRPr="00056C2E">
        <w:rPr>
          <w:rFonts w:ascii="Baskerville Old Face" w:hAnsi="Baskerville Old Face"/>
          <w:sz w:val="22"/>
          <w:szCs w:val="22"/>
        </w:rPr>
        <w:t xml:space="preserve">  </w:t>
      </w:r>
      <w:r w:rsidRPr="00056C2E">
        <w:rPr>
          <w:rFonts w:ascii="Baskerville Old Face" w:hAnsi="Baskerville Old Face"/>
          <w:sz w:val="22"/>
          <w:szCs w:val="22"/>
        </w:rPr>
        <w:t xml:space="preserve">( Baghdad Science Journal 13 (1), 53-65 (2016)   </w:t>
      </w: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  <w:sz w:val="22"/>
          <w:szCs w:val="22"/>
        </w:rPr>
        <w:t xml:space="preserve">   </w:t>
      </w:r>
      <w:hyperlink r:id="rId10" w:history="1">
        <w:r w:rsidRPr="00056C2E">
          <w:rPr>
            <w:rFonts w:ascii="Baskerville Old Face" w:hAnsi="Baskerville Old Face"/>
            <w:sz w:val="22"/>
            <w:szCs w:val="22"/>
          </w:rPr>
          <w:t>FaWRKY - 1 Gen</w:t>
        </w:r>
      </w:hyperlink>
      <w:r w:rsidRPr="00056C2E">
        <w:rPr>
          <w:rFonts w:ascii="Baskerville Old Face" w:hAnsi="Baskerville Old Face"/>
          <w:sz w:val="22"/>
          <w:szCs w:val="22"/>
        </w:rPr>
        <w:t xml:space="preserve"> AH Alwan ncbi  (2016)</w:t>
      </w:r>
    </w:p>
    <w:p w:rsidR="002A2ABC" w:rsidRPr="00056C2E" w:rsidRDefault="002A2ABC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r w:rsidRPr="00056C2E">
        <w:rPr>
          <w:rFonts w:ascii="Baskerville Old Face" w:hAnsi="Baskerville Old Face"/>
        </w:rPr>
        <w:t xml:space="preserve">The use of willow bark legs </w:t>
      </w:r>
      <w:r w:rsidRPr="00056C2E">
        <w:rPr>
          <w:rFonts w:ascii="Baskerville Old Face" w:hAnsi="Baskerville Old Face"/>
          <w:sz w:val="22"/>
          <w:szCs w:val="22"/>
        </w:rPr>
        <w:t>extract  for</w:t>
      </w:r>
      <w:r w:rsidRPr="00056C2E">
        <w:rPr>
          <w:rFonts w:ascii="Baskerville Old Face" w:hAnsi="Baskerville Old Face"/>
        </w:rPr>
        <w:t xml:space="preserve"> inhibition of Botrytis </w:t>
      </w:r>
      <w:proofErr w:type="spellStart"/>
      <w:r w:rsidRPr="00056C2E">
        <w:rPr>
          <w:rFonts w:ascii="Baskerville Old Face" w:hAnsi="Baskerville Old Face"/>
        </w:rPr>
        <w:t>cineria</w:t>
      </w:r>
      <w:proofErr w:type="spellEnd"/>
      <w:r w:rsidRPr="00056C2E">
        <w:rPr>
          <w:rFonts w:ascii="Baskerville Old Face" w:hAnsi="Baskerville Old Face"/>
        </w:rPr>
        <w:t xml:space="preserve"> (Journal of the </w:t>
      </w:r>
      <w:r w:rsidRPr="00056C2E">
        <w:rPr>
          <w:rFonts w:ascii="Baskerville Old Face" w:hAnsi="Baskerville Old Face"/>
          <w:sz w:val="22"/>
          <w:szCs w:val="22"/>
        </w:rPr>
        <w:t xml:space="preserve">college </w:t>
      </w:r>
      <w:r w:rsidRPr="00056C2E">
        <w:rPr>
          <w:rFonts w:ascii="Baskerville Old Face" w:hAnsi="Baskerville Old Face"/>
        </w:rPr>
        <w:t xml:space="preserve"> of Science, 2009</w:t>
      </w:r>
      <w:r w:rsidRPr="00056C2E">
        <w:rPr>
          <w:rFonts w:ascii="Baskerville Old Face" w:hAnsi="Baskerville Old Face"/>
          <w:sz w:val="22"/>
          <w:szCs w:val="22"/>
        </w:rPr>
        <w:t>)</w:t>
      </w:r>
    </w:p>
    <w:p w:rsidR="00D44BB5" w:rsidRDefault="00D44BB5" w:rsidP="002A2AB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F4DC5" w:rsidRDefault="00CF4DC5" w:rsidP="002A2AB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F4DC5" w:rsidRPr="00D44BB5" w:rsidRDefault="00CF4DC5" w:rsidP="002A2AB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C2E" w:rsidRPr="00056C2E" w:rsidRDefault="00056C2E" w:rsidP="00056C2E">
      <w:pPr>
        <w:pStyle w:val="Default"/>
        <w:numPr>
          <w:ilvl w:val="0"/>
          <w:numId w:val="2"/>
        </w:numPr>
        <w:rPr>
          <w:rFonts w:ascii="Baskerville Old Face" w:hAnsi="Baskerville Old Face"/>
        </w:rPr>
      </w:pPr>
      <w:r w:rsidRPr="00056C2E">
        <w:rPr>
          <w:rFonts w:ascii="Baskerville Old Face" w:hAnsi="Baskerville Old Face"/>
        </w:rPr>
        <w:t>• First International Conference of plants genetically modified / college of Agriculture, Cairo University, 2012</w:t>
      </w:r>
    </w:p>
    <w:p w:rsidR="00056C2E" w:rsidRPr="00056C2E" w:rsidRDefault="00056C2E" w:rsidP="00056C2E">
      <w:pPr>
        <w:pStyle w:val="Default"/>
        <w:numPr>
          <w:ilvl w:val="0"/>
          <w:numId w:val="2"/>
        </w:numPr>
        <w:rPr>
          <w:rFonts w:ascii="Baskerville Old Face" w:hAnsi="Baskerville Old Face"/>
        </w:rPr>
      </w:pPr>
      <w:r w:rsidRPr="00056C2E">
        <w:rPr>
          <w:rFonts w:ascii="Baskerville Old Face" w:hAnsi="Baskerville Old Face"/>
        </w:rPr>
        <w:t>• Workshop for the development of education in Iraq UNESCO -Bagdad 2016</w:t>
      </w:r>
    </w:p>
    <w:p w:rsidR="00056C2E" w:rsidRPr="00056C2E" w:rsidRDefault="00056C2E" w:rsidP="00056C2E">
      <w:pPr>
        <w:pStyle w:val="Default"/>
        <w:numPr>
          <w:ilvl w:val="0"/>
          <w:numId w:val="2"/>
        </w:numPr>
        <w:rPr>
          <w:rFonts w:ascii="Baskerville Old Face" w:hAnsi="Baskerville Old Face"/>
        </w:rPr>
      </w:pPr>
      <w:r w:rsidRPr="00056C2E">
        <w:rPr>
          <w:rFonts w:ascii="Baskerville Old Face" w:hAnsi="Baskerville Old Face"/>
        </w:rPr>
        <w:t>• workshops to improve laboratory / Mustansiriyah University 2015-2016 Quality</w:t>
      </w:r>
    </w:p>
    <w:p w:rsidR="00D44BB5" w:rsidRPr="00056C2E" w:rsidRDefault="00D44BB5" w:rsidP="00056C2E">
      <w:pPr>
        <w:pStyle w:val="Default"/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</w:p>
    <w:sectPr w:rsidR="00D44BB5" w:rsidRPr="00056C2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85FAF"/>
    <w:multiLevelType w:val="hybridMultilevel"/>
    <w:tmpl w:val="0B08B2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F2E28"/>
    <w:multiLevelType w:val="hybridMultilevel"/>
    <w:tmpl w:val="F9E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296C"/>
    <w:multiLevelType w:val="hybridMultilevel"/>
    <w:tmpl w:val="A5C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E4032"/>
    <w:multiLevelType w:val="hybridMultilevel"/>
    <w:tmpl w:val="DFF0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6C2E"/>
    <w:rsid w:val="000B1312"/>
    <w:rsid w:val="000C030D"/>
    <w:rsid w:val="001F5DE8"/>
    <w:rsid w:val="0022715F"/>
    <w:rsid w:val="002A2ABC"/>
    <w:rsid w:val="002D3FFD"/>
    <w:rsid w:val="002E259E"/>
    <w:rsid w:val="00887061"/>
    <w:rsid w:val="009C1C4A"/>
    <w:rsid w:val="00A22646"/>
    <w:rsid w:val="00A37F2B"/>
    <w:rsid w:val="00AB6BBF"/>
    <w:rsid w:val="00AB759F"/>
    <w:rsid w:val="00B73F00"/>
    <w:rsid w:val="00C41E17"/>
    <w:rsid w:val="00CE385E"/>
    <w:rsid w:val="00CF4DC5"/>
    <w:rsid w:val="00D44BB5"/>
    <w:rsid w:val="00DD04C7"/>
    <w:rsid w:val="00F2590F"/>
    <w:rsid w:val="00F34D8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AB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A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citations?view_op=view_citation&amp;hl=en&amp;user=oNeWJH0AAAAJ&amp;citation_for_view=oNeWJH0AAAAJ:u-x6o8ySG0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lar.google.com/citations?view_op=view_citation&amp;hl=en&amp;user=oNeWJH0AAAAJ&amp;citation_for_view=oNeWJH0AAAAJ:u5HHmVD_uO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adel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lar.google.com/citations?view_op=view_citation&amp;hl=en&amp;user=oNeWJH0AAAAJ&amp;citation_for_view=oNeWJH0AAAAJ:9yKSN-GCB0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.google.com/citations?view_op=view_citation&amp;hl=en&amp;user=oNeWJH0AAAAJ&amp;citation_for_view=oNeWJH0AAAAJ:d1gkVwhDpl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2O11</cp:lastModifiedBy>
  <cp:revision>6</cp:revision>
  <dcterms:created xsi:type="dcterms:W3CDTF">2016-09-26T08:06:00Z</dcterms:created>
  <dcterms:modified xsi:type="dcterms:W3CDTF">2016-09-26T09:50:00Z</dcterms:modified>
</cp:coreProperties>
</file>