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34" w:rsidRDefault="00606771" w:rsidP="007D23D5">
      <w:pPr>
        <w:spacing w:after="0" w:line="240" w:lineRule="auto"/>
        <w:ind w:right="4253"/>
        <w:rPr>
          <w:rFonts w:ascii="Times New Roman" w:eastAsia="Times New Roman" w:hAnsi="Times New Roman" w:cs="Fanan"/>
          <w:sz w:val="28"/>
          <w:szCs w:val="28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-177800</wp:posOffset>
            </wp:positionV>
            <wp:extent cx="1259840" cy="1259840"/>
            <wp:effectExtent l="0" t="0" r="0" b="0"/>
            <wp:wrapNone/>
            <wp:docPr id="1" name="صورة 4" descr="\\Pc5\d\Nawal Abdulsada\نوال ماجستير\شعار آية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\\Pc5\d\Nawal Abdulsada\نوال ماجستير\شعار آية2.jpg"/>
                    <pic:cNvPicPr>
                      <a:picLocks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37"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7D23D5" w:rsidRPr="0008476B" w:rsidRDefault="007D23D5" w:rsidP="007D23D5">
      <w:pPr>
        <w:spacing w:after="0" w:line="240" w:lineRule="auto"/>
        <w:ind w:right="4253"/>
        <w:rPr>
          <w:rFonts w:ascii="Times New Roman" w:eastAsia="Times New Roman" w:hAnsi="Times New Roman" w:cs="Fanan" w:hint="cs"/>
          <w:sz w:val="28"/>
          <w:szCs w:val="28"/>
          <w:rtl/>
        </w:rPr>
      </w:pPr>
    </w:p>
    <w:p w:rsidR="00A5019F" w:rsidRPr="00DC5053" w:rsidRDefault="00C53798" w:rsidP="00A5019F">
      <w:pPr>
        <w:spacing w:after="0" w:line="240" w:lineRule="auto"/>
        <w:rPr>
          <w:rStyle w:val="TitleChar"/>
          <w:rFonts w:eastAsia="Calibri"/>
          <w:b/>
          <w:bCs/>
          <w:rtl/>
          <w:lang w:bidi="ar-IQ"/>
        </w:rPr>
      </w:pPr>
      <w:r w:rsidRPr="00A973DC">
        <w:rPr>
          <w:rFonts w:ascii="Simplified Arabic" w:hAnsi="Simplified Arabic" w:cs="Simplified Arabic"/>
          <w:sz w:val="28"/>
          <w:szCs w:val="28"/>
          <w:rtl/>
          <w:lang w:bidi="ar-IQ"/>
        </w:rPr>
        <w:br/>
      </w:r>
      <w:r w:rsidR="002E328F"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     </w:t>
      </w:r>
      <w:r w:rsidR="00D60912"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</w:t>
      </w:r>
      <w:r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  </w:t>
      </w:r>
      <w:r w:rsidR="00A973D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</w:t>
      </w:r>
      <w:r w:rsidR="00A501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</w:t>
      </w:r>
      <w:r w:rsidR="00D60912"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A5019F" w:rsidRPr="00DC5053">
        <w:rPr>
          <w:rStyle w:val="TitleChar"/>
          <w:rFonts w:eastAsia="Calibri"/>
          <w:b/>
          <w:bCs/>
          <w:rtl/>
        </w:rPr>
        <w:t>السيرة العلمية</w:t>
      </w:r>
    </w:p>
    <w:p w:rsidR="002E328F" w:rsidRPr="00A973DC" w:rsidRDefault="007C5CCA" w:rsidP="00A5019F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pict>
          <v:rect id="_x0000_i1025" style="width:433.3pt;height:5pt;flip:y" o:hralign="center" o:hrstd="t" o:hrnoshade="t" o:hr="t" fillcolor="#365f91" stroked="f"/>
        </w:pict>
      </w:r>
    </w:p>
    <w:p w:rsidR="00C25B96" w:rsidRDefault="00A5019F" w:rsidP="009951C6">
      <w:pPr>
        <w:pStyle w:val="ListParagraph"/>
        <w:ind w:left="19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الاسم الثلاثي:</w:t>
      </w:r>
      <w:r w:rsidRPr="00A5019F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t xml:space="preserve"> </w:t>
      </w:r>
      <w:r w:rsidR="00443C3C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IQ"/>
        </w:rPr>
        <w:t>أسماء عبد الباقي محمد</w:t>
      </w:r>
      <w:r w:rsidR="00C25B96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IQ"/>
        </w:rPr>
        <w:t xml:space="preserve"> الموصلي</w:t>
      </w:r>
      <w:r w:rsidR="00443C3C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IQ"/>
        </w:rPr>
        <w:tab/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="007D23D5" w:rsidRPr="007D23D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الكلية </w:t>
      </w:r>
      <w:r w:rsidR="007D23D5" w:rsidRPr="007D23D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="007D23D5" w:rsidRPr="007D23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القسم: </w:t>
      </w:r>
      <w:r w:rsidR="00C25B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كلية الآ</w:t>
      </w:r>
      <w:r w:rsidR="00443C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داب </w:t>
      </w:r>
      <w:r w:rsidR="00443C3C" w:rsidRPr="007D23D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="00443C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قسم اللغة العربية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الوظيفية الحالية:</w:t>
      </w:r>
      <w:r w:rsidR="00443C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FA00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أستاذ </w:t>
      </w:r>
      <w:r w:rsidR="00217F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جامعي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</w:rPr>
        <w:t>الشهادات الحاصل عليها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="00443C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دكتوراه</w:t>
      </w:r>
      <w:r w:rsidR="009E41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لغة عربية </w:t>
      </w:r>
      <w:r w:rsidR="00443C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التخصص العام:</w:t>
      </w:r>
      <w:r w:rsidR="00443C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لغة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 xml:space="preserve">التخصص الدقيق: </w:t>
      </w:r>
      <w:r w:rsidR="00C25B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نحو ودلالة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الخبرات اللغوية:</w:t>
      </w:r>
      <w:r w:rsidR="00443C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اللقب العلمي</w:t>
      </w:r>
      <w:r w:rsidR="00C25B96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: </w:t>
      </w:r>
      <w:r w:rsidR="00C14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9951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أستاذ مساعد</w:t>
      </w:r>
    </w:p>
    <w:p w:rsidR="00C148E9" w:rsidRPr="00C148E9" w:rsidRDefault="00A5019F" w:rsidP="009951C6">
      <w:pPr>
        <w:pStyle w:val="ListParagraph"/>
        <w:ind w:left="19"/>
        <w:rPr>
          <w:sz w:val="28"/>
          <w:szCs w:val="28"/>
          <w:lang w:bidi="ar-IQ"/>
        </w:rPr>
      </w:pP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الجهة المانحة : </w:t>
      </w:r>
      <w:r w:rsidR="00C25B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كلية الآداب/</w:t>
      </w:r>
      <w:r w:rsidR="00443C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الجامعة المستنصرية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سنوات الخدمة الجامعية:</w:t>
      </w:r>
      <w:r w:rsidR="009951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18</w:t>
      </w:r>
      <w:r w:rsidR="00C14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سنة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عنوان رسالة الماجستير:</w:t>
      </w:r>
      <w:r w:rsidR="00C25B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جهود الإ</w:t>
      </w:r>
      <w:r w:rsidR="00443C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مام الشافعي</w:t>
      </w:r>
      <w:r w:rsidR="00C14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اللغوية في كتاب الزاهر للأزهري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عنوان رسالة الدكتوراه:</w:t>
      </w:r>
      <w:r w:rsidR="00C25B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أسلوب الربط وأ</w:t>
      </w:r>
      <w:r w:rsidR="00443C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دواته في صحيح مسلم </w:t>
      </w:r>
      <w:r w:rsidR="00C14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دراسة تحليلية في البنية اللغوية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رقم الهاتف:</w:t>
      </w:r>
      <w:r w:rsidRPr="00A5019F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t xml:space="preserve">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Pr="00E35D5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البريد الإلكتروني:</w:t>
      </w:r>
      <w:r w:rsidR="00654D73" w:rsidRPr="00654D73">
        <w:rPr>
          <w:rtl/>
        </w:rPr>
        <w:t xml:space="preserve"> </w:t>
      </w:r>
      <w:hyperlink r:id="rId10" w:history="1">
        <w:r w:rsidR="00654D73">
          <w:rPr>
            <w:rStyle w:val="Hyperlink"/>
            <w:rFonts w:asciiTheme="minorBidi" w:hAnsiTheme="minorBidi"/>
          </w:rPr>
          <w:t>asmaa1977@uomustansiriyah.edu.iq</w:t>
        </w:r>
      </w:hyperlink>
    </w:p>
    <w:p w:rsidR="00C148E9" w:rsidRPr="00C148E9" w:rsidRDefault="00C148E9" w:rsidP="00C148E9">
      <w:pPr>
        <w:pStyle w:val="ListParagraph"/>
        <w:numPr>
          <w:ilvl w:val="0"/>
          <w:numId w:val="1"/>
        </w:numPr>
        <w:ind w:left="-406" w:firstLine="0"/>
        <w:rPr>
          <w:rtl/>
          <w:lang w:bidi="ar"/>
        </w:rPr>
      </w:pPr>
      <w:r w:rsidRPr="00501027">
        <w:rPr>
          <w:rStyle w:val="Heading1Char"/>
          <w:rFonts w:ascii="Simplified Arabic" w:eastAsia="Calibri" w:hAnsi="Simplified Arabic" w:cs="Simplified Arabic"/>
          <w:b/>
          <w:bCs/>
          <w:color w:val="0D0D0D"/>
          <w:rtl/>
        </w:rPr>
        <w:t>الجوائز والمنح الدراسية والتكري</w:t>
      </w:r>
      <w:r w:rsidRPr="00501027">
        <w:rPr>
          <w:rStyle w:val="Heading1Char"/>
          <w:rFonts w:ascii="Simplified Arabic" w:eastAsia="Calibri" w:hAnsi="Simplified Arabic" w:cs="Simplified Arabic" w:hint="cs"/>
          <w:b/>
          <w:bCs/>
          <w:color w:val="0D0D0D"/>
          <w:rtl/>
        </w:rPr>
        <w:t>م:</w:t>
      </w:r>
    </w:p>
    <w:tbl>
      <w:tblPr>
        <w:bidiVisual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583"/>
        <w:gridCol w:w="3685"/>
        <w:gridCol w:w="1135"/>
      </w:tblGrid>
      <w:tr w:rsidR="00373C88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FD7247" w:rsidRPr="00373C88" w:rsidRDefault="00FD724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FD7247" w:rsidRPr="00373C88" w:rsidRDefault="00FD724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أسم الجائزة والمنح والتكريم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FD7247" w:rsidRPr="00373C88" w:rsidRDefault="00FD724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FD7247" w:rsidRDefault="00FD7247" w:rsidP="00501027">
            <w:pPr>
              <w:pStyle w:val="ListParagraph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  <w:p w:rsidR="00A478CE" w:rsidRPr="00373C88" w:rsidRDefault="00A478CE" w:rsidP="00501027">
            <w:pPr>
              <w:pStyle w:val="ListParagraph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"/>
              </w:rPr>
            </w:pPr>
          </w:p>
        </w:tc>
      </w:tr>
      <w:tr w:rsidR="00C148E9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C148E9" w:rsidRPr="00373C88" w:rsidRDefault="00C148E9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C148E9" w:rsidRDefault="00C148E9" w:rsidP="00501027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كتاب شكر وتقدير من قسم التطوير والتدريب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C148E9" w:rsidRDefault="00C148E9" w:rsidP="00501027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دائرة التخطيط والدراسات / وزارة العمل والشؤون الاجتماعية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C148E9" w:rsidRDefault="00C148E9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501027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كتاب شكر وتقدير عن دورة تدريبية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وزير العمل والشؤون الاجتماعية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501027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كتاب شكر وتقدير في لجنة الضمان والجودة لقسم اللغة العربية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عميد كلية الآداب / الجامعة المستنصرية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501027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كتاب شكر وتقدير كعضو في اللجنة الامتحانية 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501027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كتاب شكر وتقدير من وحدة التأهيل والتوظيف والمتابعة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عميد كلية الآداب / الجامعة المستنصرية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501027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كتاب شكر وتقدير في النشاط الثقافي لقسم اللغة العربية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عميد كلية الأداب/ الجامعة المستنصرية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501027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  <w:p w:rsidR="00501027" w:rsidRPr="00373C88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Pr="00373C88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كتاب تقدير وشكر عن الاداء المتميز في الجانب العلمي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Pr="00373C88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الآ</w:t>
            </w:r>
            <w:r w:rsidRPr="00373C8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داب </w:t>
            </w:r>
            <w:r w:rsidRPr="00373C8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–</w:t>
            </w:r>
            <w:r w:rsidRPr="00373C8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الجامعة المستنصرية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73C8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2016</w:t>
            </w:r>
          </w:p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01027" w:rsidRPr="00373C88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01027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كتاب شكر وتقدير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2014</w:t>
            </w:r>
          </w:p>
        </w:tc>
      </w:tr>
      <w:tr w:rsidR="00501027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كتاب شكر وتقدير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501027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Pr="00373C88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كتاب شكر وتقدير عن الأداء المتميز كعضو في اللجنة الامتحانية   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Pr="00373C88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كلية الآداب / الجامعة المستنصرية  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Pr="00373C88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501027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كتاب شكر وتقدير بمناسبة فوز الجامعة في مسابقة (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ic3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وزير التعليم العالي 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501027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Pr="00373C88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Pr="00373C88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كتاب تقدير عن الاداء المتميز في اللجنة الامتحانية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Pr="00373C88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كلية الاداب </w:t>
            </w:r>
            <w:r w:rsidRPr="00373C8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–</w:t>
            </w:r>
            <w:r w:rsidRPr="00373C8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الجامعة المستنصرية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Pr="00373C88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373C8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2008</w:t>
            </w:r>
          </w:p>
        </w:tc>
      </w:tr>
      <w:tr w:rsidR="00501027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5010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كتاب شكر وتقدير كعضو لجنة امتحانية  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501027" w:rsidRDefault="00501027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رئيس الجامعة المستنصرية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54D73" w:rsidRDefault="00501027" w:rsidP="00654D7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2007</w:t>
            </w:r>
          </w:p>
        </w:tc>
      </w:tr>
      <w:tr w:rsidR="00654D73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54D73" w:rsidRDefault="00654D73" w:rsidP="00501027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54D73" w:rsidRDefault="00654D73" w:rsidP="0039040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كتاب شكر وتقدير في إقامة دورة تدريبية مجانية 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54D73" w:rsidRDefault="00654D73" w:rsidP="0039040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عميد كلية الآداب /الجامعة المستنصرية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54D73" w:rsidRDefault="00654D73" w:rsidP="00654D73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654D73" w:rsidRPr="00373C88" w:rsidTr="004E0B92">
        <w:tc>
          <w:tcPr>
            <w:tcW w:w="65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54D73" w:rsidRDefault="00654D73" w:rsidP="00501027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35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54D73" w:rsidRDefault="00654D73" w:rsidP="0039040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كتاب شكر وتقدير للإنجازات التي حققتها الكلية</w:t>
            </w:r>
          </w:p>
        </w:tc>
        <w:tc>
          <w:tcPr>
            <w:tcW w:w="368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54D73" w:rsidRDefault="00654D73" w:rsidP="0039040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عميد كلية الأداب/الجامعة المستنصرية</w:t>
            </w:r>
          </w:p>
        </w:tc>
        <w:tc>
          <w:tcPr>
            <w:tcW w:w="11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54D73" w:rsidRDefault="00654D73" w:rsidP="00654D73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</w:tbl>
    <w:p w:rsidR="00FD7247" w:rsidRPr="00373C88" w:rsidRDefault="0008476B" w:rsidP="0099249F">
      <w:pPr>
        <w:pStyle w:val="ListParagraph"/>
        <w:numPr>
          <w:ilvl w:val="0"/>
          <w:numId w:val="1"/>
        </w:numPr>
        <w:ind w:left="-406" w:firstLine="0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"/>
        </w:rPr>
      </w:pPr>
      <w:r w:rsidRPr="00373C88">
        <w:rPr>
          <w:rStyle w:val="Heading1Char"/>
          <w:rFonts w:ascii="Simplified Arabic" w:eastAsia="Calibri" w:hAnsi="Simplified Arabic" w:cs="Simplified Arabic"/>
          <w:b/>
          <w:bCs/>
          <w:color w:val="0D0D0D"/>
          <w:rtl/>
        </w:rPr>
        <w:t>الأعمال المنجزة - الكتب المؤلفة والمترجمة:</w:t>
      </w:r>
    </w:p>
    <w:tbl>
      <w:tblPr>
        <w:bidiVisual/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119"/>
        <w:gridCol w:w="2126"/>
        <w:gridCol w:w="1559"/>
        <w:gridCol w:w="1101"/>
      </w:tblGrid>
      <w:tr w:rsidR="00373C88" w:rsidRPr="00373C88" w:rsidTr="00DE45DF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08476B" w:rsidRPr="00373C88" w:rsidRDefault="0008476B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11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08476B" w:rsidRPr="00373C88" w:rsidRDefault="0008476B" w:rsidP="00373C88">
            <w:pPr>
              <w:pStyle w:val="ListParagraph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الكتاب</w:t>
            </w:r>
          </w:p>
        </w:tc>
        <w:tc>
          <w:tcPr>
            <w:tcW w:w="212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08476B" w:rsidRPr="00373C88" w:rsidRDefault="0008476B" w:rsidP="00373C88">
            <w:pPr>
              <w:pStyle w:val="ListParagraph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النشر</w:t>
            </w:r>
          </w:p>
        </w:tc>
        <w:tc>
          <w:tcPr>
            <w:tcW w:w="155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08476B" w:rsidRPr="00373C88" w:rsidRDefault="0008476B" w:rsidP="00373C88">
            <w:pPr>
              <w:pStyle w:val="ListParagraph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الناشر</w:t>
            </w:r>
          </w:p>
        </w:tc>
        <w:tc>
          <w:tcPr>
            <w:tcW w:w="11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08476B" w:rsidRPr="00373C88" w:rsidRDefault="0008476B" w:rsidP="00373C88">
            <w:pPr>
              <w:pStyle w:val="ListParagraph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373C88" w:rsidRPr="00373C88" w:rsidTr="00DE45DF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08476B" w:rsidRPr="00373C88" w:rsidRDefault="0008476B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08476B" w:rsidRPr="00373C88" w:rsidRDefault="0008476B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08476B" w:rsidRPr="00373C88" w:rsidRDefault="0008476B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08476B" w:rsidRPr="00373C88" w:rsidRDefault="0008476B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1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08476B" w:rsidRPr="00373C88" w:rsidRDefault="0008476B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A5019F" w:rsidRPr="00373C88" w:rsidRDefault="000E1BD9" w:rsidP="0099249F">
      <w:pPr>
        <w:pStyle w:val="ListParagraph"/>
        <w:numPr>
          <w:ilvl w:val="0"/>
          <w:numId w:val="1"/>
        </w:numPr>
        <w:ind w:left="-265" w:hanging="141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البحوث العلمية المنشورة</w:t>
      </w:r>
      <w:r w:rsidR="00FD7247" w:rsidRPr="00FD724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tbl>
      <w:tblPr>
        <w:bidiVisual/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119"/>
        <w:gridCol w:w="2126"/>
        <w:gridCol w:w="1559"/>
        <w:gridCol w:w="1101"/>
      </w:tblGrid>
      <w:tr w:rsidR="00373C88" w:rsidRPr="00373C88" w:rsidTr="00DE45DF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FD7247" w:rsidRPr="00373C88" w:rsidRDefault="00FD7247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11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FD7247" w:rsidRPr="00373C88" w:rsidRDefault="00FD7247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212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FD7247" w:rsidRPr="00373C88" w:rsidRDefault="00FD7247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النشر</w:t>
            </w:r>
          </w:p>
        </w:tc>
        <w:tc>
          <w:tcPr>
            <w:tcW w:w="155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FD7247" w:rsidRPr="00373C88" w:rsidRDefault="00FD7247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الناشر</w:t>
            </w:r>
          </w:p>
        </w:tc>
        <w:tc>
          <w:tcPr>
            <w:tcW w:w="11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FD7247" w:rsidRPr="00373C88" w:rsidRDefault="00FD7247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373C88" w:rsidRPr="00373C88" w:rsidTr="00DE45DF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D7247" w:rsidRPr="00373C88" w:rsidRDefault="00F5299F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</w:t>
            </w:r>
          </w:p>
        </w:tc>
        <w:tc>
          <w:tcPr>
            <w:tcW w:w="311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D7247" w:rsidRPr="00373C88" w:rsidRDefault="00950B7C" w:rsidP="00D957C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أسلوب النفي في بعض الأحادي</w:t>
            </w:r>
            <w:r w:rsidR="00023F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ث النبوية الشريفة صحيح مسلم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إنموذجًا</w:t>
            </w:r>
          </w:p>
        </w:tc>
        <w:tc>
          <w:tcPr>
            <w:tcW w:w="212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D7247" w:rsidRPr="00373C88" w:rsidRDefault="00950B7C" w:rsidP="00D957C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مجلة كلية الآداب</w:t>
            </w:r>
          </w:p>
        </w:tc>
        <w:tc>
          <w:tcPr>
            <w:tcW w:w="155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D7247" w:rsidRPr="00373C88" w:rsidRDefault="00950B7C" w:rsidP="00D957C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  <w:tc>
          <w:tcPr>
            <w:tcW w:w="11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D7247" w:rsidRPr="00373C88" w:rsidRDefault="00950B7C" w:rsidP="00950B7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2012</w:t>
            </w:r>
          </w:p>
        </w:tc>
      </w:tr>
      <w:tr w:rsidR="00F5299F" w:rsidRPr="00373C88" w:rsidTr="00DE45DF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5299F" w:rsidRDefault="00F5299F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1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5299F" w:rsidRDefault="00950B7C" w:rsidP="00D957C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الأساليب الإنشائية غير الافصاحية في بعض الأحاديث النبوية الشريفة صحيح ابن مسلم إنموذجًا</w:t>
            </w:r>
          </w:p>
        </w:tc>
        <w:tc>
          <w:tcPr>
            <w:tcW w:w="212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5299F" w:rsidRDefault="00950B7C" w:rsidP="00D957C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مجلة كلية التربية الأساسية</w:t>
            </w:r>
            <w:r w:rsidR="00F529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5299F" w:rsidRDefault="00023FB8" w:rsidP="00D957C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1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5299F" w:rsidRDefault="00023FB8" w:rsidP="00950B7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2013</w:t>
            </w:r>
          </w:p>
        </w:tc>
      </w:tr>
      <w:tr w:rsidR="00F5299F" w:rsidRPr="00373C88" w:rsidTr="00DE45DF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5299F" w:rsidRDefault="00F5299F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1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5299F" w:rsidRDefault="00023FB8" w:rsidP="00D957C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معمارية الصوت في القرآن الكريم</w:t>
            </w:r>
          </w:p>
        </w:tc>
        <w:tc>
          <w:tcPr>
            <w:tcW w:w="212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5299F" w:rsidRDefault="00023FB8" w:rsidP="00D957C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مجلة الأستاذ</w:t>
            </w:r>
          </w:p>
        </w:tc>
        <w:tc>
          <w:tcPr>
            <w:tcW w:w="155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5299F" w:rsidRDefault="00023FB8" w:rsidP="00D957C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التربية ابن رشد / جامعة بغداد</w:t>
            </w:r>
          </w:p>
        </w:tc>
        <w:tc>
          <w:tcPr>
            <w:tcW w:w="11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5299F" w:rsidRDefault="00023FB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023FB8" w:rsidRPr="00373C88" w:rsidTr="00DE45DF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023FB8" w:rsidRDefault="00023FB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11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023FB8" w:rsidRDefault="00023FB8" w:rsidP="00D957C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الاستلزام الحواري بين التراث والحداثة صحيح ابن حِبان إنموذجًا </w:t>
            </w:r>
          </w:p>
        </w:tc>
        <w:tc>
          <w:tcPr>
            <w:tcW w:w="212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023FB8" w:rsidRDefault="00023FB8" w:rsidP="00D957C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مجلة الفنون والأدب وعلوم الإنسانيات والاجتماع</w:t>
            </w:r>
          </w:p>
        </w:tc>
        <w:tc>
          <w:tcPr>
            <w:tcW w:w="155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023FB8" w:rsidRDefault="00023FB8" w:rsidP="00D957C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الامارات للعلوم التربوية</w:t>
            </w:r>
          </w:p>
        </w:tc>
        <w:tc>
          <w:tcPr>
            <w:tcW w:w="11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023FB8" w:rsidRDefault="00023FB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</w:tbl>
    <w:p w:rsidR="00FD7247" w:rsidRPr="00373C88" w:rsidRDefault="0099249F" w:rsidP="0099249F">
      <w:pPr>
        <w:pStyle w:val="Heading1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0D0D0D"/>
          <w:sz w:val="28"/>
          <w:szCs w:val="28"/>
          <w:lang w:bidi="ar"/>
        </w:rPr>
      </w:pPr>
      <w:r w:rsidRPr="00373C88">
        <w:rPr>
          <w:rFonts w:ascii="Simplified Arabic" w:hAnsi="Simplified Arabic" w:cs="Simplified Arabic"/>
          <w:b/>
          <w:bCs/>
          <w:color w:val="0D0D0D"/>
          <w:rtl/>
          <w:lang w:bidi="ar-IQ"/>
        </w:rPr>
        <w:t>ال</w:t>
      </w:r>
      <w:bookmarkStart w:id="0" w:name="_GoBack"/>
      <w:bookmarkEnd w:id="0"/>
      <w:r w:rsidRPr="00373C88">
        <w:rPr>
          <w:rFonts w:ascii="Simplified Arabic" w:hAnsi="Simplified Arabic" w:cs="Simplified Arabic"/>
          <w:b/>
          <w:bCs/>
          <w:color w:val="0D0D0D"/>
          <w:rtl/>
          <w:lang w:bidi="ar-IQ"/>
        </w:rPr>
        <w:t xml:space="preserve">مؤتمرات والندوات </w:t>
      </w:r>
      <w:r w:rsidRPr="00373C88">
        <w:rPr>
          <w:rFonts w:ascii="Simplified Arabic" w:hAnsi="Simplified Arabic" w:cs="Simplified Arabic"/>
          <w:b/>
          <w:bCs/>
          <w:noProof/>
          <w:color w:val="0D0D0D"/>
          <w:rtl/>
        </w:rPr>
        <w:t>(</w:t>
      </w:r>
      <w:r w:rsidRPr="00373C88">
        <w:rPr>
          <w:rFonts w:ascii="Simplified Arabic" w:hAnsi="Simplified Arabic" w:cs="Simplified Arabic"/>
          <w:b/>
          <w:bCs/>
          <w:noProof/>
          <w:color w:val="0D0D0D"/>
          <w:rtl/>
          <w:lang w:bidi="ar-IQ"/>
        </w:rPr>
        <w:t xml:space="preserve">ورقة بحث </w:t>
      </w:r>
      <w:r w:rsidRPr="00373C88">
        <w:rPr>
          <w:rFonts w:ascii="Simplified Arabic" w:hAnsi="Simplified Arabic" w:cs="Simplified Arabic"/>
          <w:b/>
          <w:bCs/>
          <w:color w:val="0D0D0D"/>
          <w:lang w:bidi="ar-IQ"/>
        </w:rPr>
        <w:t>/</w:t>
      </w:r>
      <w:r w:rsidRPr="00373C88">
        <w:rPr>
          <w:rFonts w:ascii="Simplified Arabic" w:hAnsi="Simplified Arabic" w:cs="Simplified Arabic"/>
          <w:b/>
          <w:bCs/>
          <w:noProof/>
          <w:color w:val="0D0D0D"/>
          <w:rtl/>
          <w:lang w:bidi="ar-IQ"/>
        </w:rPr>
        <w:t xml:space="preserve"> محاضرة</w:t>
      </w:r>
      <w:r w:rsidRPr="00373C88">
        <w:rPr>
          <w:rFonts w:ascii="Simplified Arabic" w:hAnsi="Simplified Arabic" w:cs="Simplified Arabic"/>
          <w:b/>
          <w:bCs/>
          <w:noProof/>
          <w:color w:val="0D0D0D"/>
          <w:rtl/>
        </w:rPr>
        <w:t>)</w:t>
      </w:r>
      <w:r w:rsidRPr="00373C88">
        <w:rPr>
          <w:rFonts w:ascii="Simplified Arabic" w:hAnsi="Simplified Arabic" w:cs="Simplified Arabic" w:hint="cs"/>
          <w:b/>
          <w:bCs/>
          <w:noProof/>
          <w:color w:val="0D0D0D"/>
          <w:rtl/>
        </w:rPr>
        <w:t>:</w:t>
      </w:r>
    </w:p>
    <w:tbl>
      <w:tblPr>
        <w:bidiVisual/>
        <w:tblW w:w="907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1418"/>
      </w:tblGrid>
      <w:tr w:rsidR="00373C88" w:rsidRPr="00373C88" w:rsidTr="00D957C9">
        <w:tc>
          <w:tcPr>
            <w:tcW w:w="56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FD7247" w:rsidRPr="00373C88" w:rsidRDefault="00FD7247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FD7247" w:rsidRPr="00373C88" w:rsidRDefault="00FD7247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اسم المؤتمر </w:t>
            </w:r>
            <w:r w:rsidR="00D957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و الندوة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FD7247" w:rsidRPr="00373C88" w:rsidRDefault="00FD7247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انعقادها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FD7247" w:rsidRPr="00373C88" w:rsidRDefault="00FD7247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3D6EF8" w:rsidRPr="00373C88" w:rsidTr="00D957C9">
        <w:tc>
          <w:tcPr>
            <w:tcW w:w="56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D6EF8" w:rsidRPr="00373C88" w:rsidRDefault="003D6EF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3D6EF8" w:rsidRDefault="003D6EF8" w:rsidP="0039040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تطوير السلامة اللغوية  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D6EF8" w:rsidRDefault="003D6EF8" w:rsidP="0039040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وحدة التعليم المستمر /كلية الآداب /الجامعة المستنصرية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D6EF8" w:rsidRDefault="003D6EF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3D6EF8" w:rsidRPr="00373C88" w:rsidTr="00D957C9">
        <w:tc>
          <w:tcPr>
            <w:tcW w:w="56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D6EF8" w:rsidRDefault="000E6C03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3D6EF8" w:rsidRDefault="003D6EF8" w:rsidP="0039040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السلامة اللغوية في الكتب الرسمية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D6EF8" w:rsidRDefault="003D6EF8" w:rsidP="0039040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دائرة التخطيط والدراسات/وزارة العمل والشؤون الاجتماعية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D6EF8" w:rsidRDefault="003D6EF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3D6EF8" w:rsidRPr="00373C88" w:rsidTr="00D957C9">
        <w:tc>
          <w:tcPr>
            <w:tcW w:w="56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D6EF8" w:rsidRDefault="000E6C03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3D6EF8" w:rsidRPr="00373C88" w:rsidRDefault="003D6EF8" w:rsidP="0039040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دلالة السمع بين اللغة والأدب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D6EF8" w:rsidRPr="00373C88" w:rsidRDefault="003D6EF8" w:rsidP="0039040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الآداب / الجامعة المستنصرية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D6EF8" w:rsidRPr="00373C88" w:rsidRDefault="003D6EF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2017</w:t>
            </w:r>
          </w:p>
        </w:tc>
      </w:tr>
      <w:tr w:rsidR="003D6EF8" w:rsidRPr="00373C88" w:rsidTr="00D957C9">
        <w:tc>
          <w:tcPr>
            <w:tcW w:w="56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D6EF8" w:rsidRDefault="000E6C03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3D6EF8" w:rsidRDefault="003D6EF8" w:rsidP="0039040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تطوير المهارات اللغوية للطلبة المتوقع تخرجهم 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D6EF8" w:rsidRDefault="003D6EF8" w:rsidP="0039040A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الآداب /الجامعة المستنصرية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D6EF8" w:rsidRDefault="003D6EF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2017</w:t>
            </w:r>
          </w:p>
        </w:tc>
      </w:tr>
      <w:tr w:rsidR="00654D73" w:rsidRPr="00373C88" w:rsidTr="00D957C9">
        <w:tc>
          <w:tcPr>
            <w:tcW w:w="56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54D73" w:rsidRDefault="00654D73" w:rsidP="00373C88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654D73" w:rsidRDefault="003C127E" w:rsidP="0039040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تصنيف الأخطاء اللغوية ومستوياتها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54D73" w:rsidRDefault="003C127E" w:rsidP="0039040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الآداب/الجامعة المستنصرية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54D73" w:rsidRDefault="003C127E" w:rsidP="0039040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2019</w:t>
            </w:r>
          </w:p>
        </w:tc>
      </w:tr>
      <w:tr w:rsidR="003C127E" w:rsidRPr="00373C88" w:rsidTr="00D957C9">
        <w:tc>
          <w:tcPr>
            <w:tcW w:w="56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C127E" w:rsidRDefault="003C127E" w:rsidP="00373C88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3C127E" w:rsidRDefault="003C127E" w:rsidP="0039040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تحري الأخطاء اللغوية عند الطلبة</w:t>
            </w:r>
          </w:p>
        </w:tc>
        <w:tc>
          <w:tcPr>
            <w:tcW w:w="354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C127E" w:rsidRDefault="003C127E" w:rsidP="0039040A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الآداب/الجامعة المستنصرية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C127E" w:rsidRDefault="003C127E" w:rsidP="0039040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2019</w:t>
            </w:r>
          </w:p>
        </w:tc>
      </w:tr>
    </w:tbl>
    <w:p w:rsidR="00FD7247" w:rsidRPr="00373C88" w:rsidRDefault="00FD7247" w:rsidP="0099249F">
      <w:pPr>
        <w:pStyle w:val="ListParagraph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"/>
        </w:rPr>
      </w:pPr>
      <w:r w:rsidRPr="00373C88">
        <w:rPr>
          <w:rStyle w:val="Heading1Char"/>
          <w:rFonts w:ascii="Simplified Arabic" w:eastAsia="Calibri" w:hAnsi="Simplified Arabic" w:cs="Simplified Arabic"/>
          <w:b/>
          <w:bCs/>
          <w:color w:val="0D0D0D"/>
          <w:rtl/>
        </w:rPr>
        <w:t>أعمال قيد الإنجاز_ الكتب المؤلفة والمترجمة و البحوث العلمية</w:t>
      </w:r>
      <w:r w:rsidRPr="00373C88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IQ"/>
        </w:rPr>
        <w:t>:</w:t>
      </w:r>
    </w:p>
    <w:tbl>
      <w:tblPr>
        <w:bidiVisual/>
        <w:tblW w:w="8679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969"/>
        <w:gridCol w:w="2552"/>
        <w:gridCol w:w="1418"/>
      </w:tblGrid>
      <w:tr w:rsidR="00373C88" w:rsidRPr="00373C88" w:rsidTr="00B90564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الكتب المؤلفة والمترجمة و البحوث العلمية</w:t>
            </w:r>
          </w:p>
        </w:tc>
        <w:tc>
          <w:tcPr>
            <w:tcW w:w="255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العمل قيد الإنجاز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العمل المقدم للنشر</w:t>
            </w:r>
          </w:p>
        </w:tc>
      </w:tr>
      <w:tr w:rsidR="00373C88" w:rsidRPr="00373C88" w:rsidTr="00B90564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E956ED" w:rsidRPr="00373C88" w:rsidRDefault="006F082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E956ED" w:rsidRPr="00373C88" w:rsidRDefault="006F082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بحث في الدلالة المعجمية</w:t>
            </w:r>
          </w:p>
        </w:tc>
        <w:tc>
          <w:tcPr>
            <w:tcW w:w="255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E956ED" w:rsidRPr="00373C88" w:rsidRDefault="006F082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قيد الإنجاز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6F0828" w:rsidRPr="00373C88" w:rsidTr="00B90564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F0828" w:rsidRDefault="006F082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6F0828" w:rsidRDefault="006F082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بحث في </w:t>
            </w:r>
            <w:r w:rsidR="00C917B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اللهجات العربية</w:t>
            </w:r>
          </w:p>
        </w:tc>
        <w:tc>
          <w:tcPr>
            <w:tcW w:w="255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F0828" w:rsidRDefault="00C917B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قيد الإنجاز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F0828" w:rsidRPr="00373C88" w:rsidRDefault="006F082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E956ED" w:rsidRPr="00373C88" w:rsidRDefault="00E956ED" w:rsidP="0099249F">
      <w:pPr>
        <w:pStyle w:val="Heading1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0D0D0D"/>
          <w:sz w:val="28"/>
          <w:szCs w:val="28"/>
          <w:lang w:bidi="ar"/>
        </w:rPr>
      </w:pPr>
      <w:r w:rsidRPr="00373C88">
        <w:rPr>
          <w:rFonts w:ascii="Simplified Arabic" w:hAnsi="Simplified Arabic" w:cs="Simplified Arabic"/>
          <w:b/>
          <w:bCs/>
          <w:color w:val="0D0D0D"/>
          <w:rtl/>
          <w:lang w:bidi="ar-IQ"/>
        </w:rPr>
        <w:t xml:space="preserve">الخبرات التدريسية:    </w:t>
      </w:r>
    </w:p>
    <w:tbl>
      <w:tblPr>
        <w:bidiVisual/>
        <w:tblW w:w="8645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941"/>
        <w:gridCol w:w="4016"/>
      </w:tblGrid>
      <w:tr w:rsidR="00373C88" w:rsidRPr="00373C88" w:rsidTr="00373C88">
        <w:trPr>
          <w:trHeight w:val="478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المادة التدريسية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373C88" w:rsidRPr="00373C88" w:rsidTr="00373C88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E956ED" w:rsidRPr="00373C88" w:rsidRDefault="00B301C9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E956ED" w:rsidRPr="00373C88" w:rsidRDefault="00B301C9" w:rsidP="002014C5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علوم </w:t>
            </w:r>
            <w:r w:rsidR="002014C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القرآن الكريم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E956ED" w:rsidRPr="00373C88" w:rsidRDefault="00B301C9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2013 ، 2012</w:t>
            </w:r>
          </w:p>
        </w:tc>
      </w:tr>
      <w:tr w:rsidR="00B301C9" w:rsidRPr="00373C88" w:rsidTr="00373C88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B301C9" w:rsidRDefault="00B301C9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B301C9" w:rsidRDefault="002014C5" w:rsidP="002014C5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مناهج المفسرين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B301C9" w:rsidRDefault="00B301C9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2009 ، 2008</w:t>
            </w:r>
          </w:p>
        </w:tc>
      </w:tr>
      <w:tr w:rsidR="00B301C9" w:rsidRPr="00373C88" w:rsidTr="00373C88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B301C9" w:rsidRDefault="00B301C9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B301C9" w:rsidRDefault="00B301C9" w:rsidP="002014C5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علم اللغة </w:t>
            </w:r>
            <w:r w:rsidR="002014C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العام 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B301C9" w:rsidRDefault="00B301C9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2015 ، 2016</w:t>
            </w:r>
          </w:p>
        </w:tc>
      </w:tr>
      <w:tr w:rsidR="00B301C9" w:rsidRPr="00373C88" w:rsidTr="00373C88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B301C9" w:rsidRDefault="00B301C9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B301C9" w:rsidRDefault="00B301C9" w:rsidP="002014C5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عربية عامة 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B301C9" w:rsidRDefault="00B301C9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2007 ، 2006</w:t>
            </w:r>
          </w:p>
        </w:tc>
      </w:tr>
      <w:tr w:rsidR="00C917BD" w:rsidRPr="00373C88" w:rsidTr="00373C88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C917BD" w:rsidRDefault="00C917B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5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C917BD" w:rsidRDefault="00C917BD" w:rsidP="002014C5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علوم الحديث </w:t>
            </w:r>
            <w:r w:rsidR="002014C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النبوي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الشريف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C917BD" w:rsidRDefault="00C917BD" w:rsidP="00C917B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</w:t>
            </w:r>
            <w:r w:rsidR="004C213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2018،2017 </w:t>
            </w:r>
          </w:p>
        </w:tc>
      </w:tr>
      <w:tr w:rsidR="00C917BD" w:rsidRPr="00373C88" w:rsidTr="00373C88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C917BD" w:rsidRDefault="00C917B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C917BD" w:rsidRDefault="00C917BD" w:rsidP="002014C5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النحو العربي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C917BD" w:rsidRDefault="00C917BD" w:rsidP="00C917B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</w:t>
            </w:r>
            <w:r w:rsidR="004C21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2019،2017</w:t>
            </w:r>
          </w:p>
        </w:tc>
      </w:tr>
      <w:tr w:rsidR="00C917BD" w:rsidRPr="00373C88" w:rsidTr="00373C88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C917BD" w:rsidRDefault="00C917B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C917BD" w:rsidRDefault="00C917BD" w:rsidP="002014C5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علم الدلالة العربي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C917BD" w:rsidRDefault="00C917BD" w:rsidP="00C917B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r w:rsidR="004C21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4C21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2019،2018</w:t>
            </w:r>
          </w:p>
        </w:tc>
      </w:tr>
      <w:tr w:rsidR="003C127E" w:rsidRPr="00373C88" w:rsidTr="00373C88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C127E" w:rsidRDefault="003C127E" w:rsidP="00373C88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3C127E" w:rsidRDefault="003C127E" w:rsidP="002014C5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منهج البحث والاستلال الالكتروني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3C127E" w:rsidRDefault="003C127E" w:rsidP="00C917BD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 </w:t>
            </w:r>
            <w:r w:rsidR="00A325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2019،2020</w:t>
            </w:r>
          </w:p>
        </w:tc>
      </w:tr>
    </w:tbl>
    <w:p w:rsidR="00E956ED" w:rsidRPr="00373C88" w:rsidRDefault="00E956ED" w:rsidP="00D45C34">
      <w:pPr>
        <w:pStyle w:val="ListParagraph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"/>
        </w:rPr>
      </w:pPr>
      <w:r w:rsidRPr="00373C88">
        <w:rPr>
          <w:rStyle w:val="Heading1Char"/>
          <w:rFonts w:ascii="Simplified Arabic" w:eastAsia="Calibri" w:hAnsi="Simplified Arabic" w:cs="Simplified Arabic"/>
          <w:b/>
          <w:bCs/>
          <w:color w:val="0D0D0D"/>
          <w:rtl/>
        </w:rPr>
        <w:t xml:space="preserve"> الدورات</w:t>
      </w:r>
      <w:r w:rsidRPr="00373C88">
        <w:rPr>
          <w:rFonts w:ascii="Simplified Arabic" w:hAnsi="Simplified Arabic" w:cs="Simplified Arabic"/>
          <w:b/>
          <w:bCs/>
          <w:color w:val="0D0D0D"/>
          <w:rtl/>
          <w:lang w:bidi="ar-IQ"/>
        </w:rPr>
        <w:t xml:space="preserve"> </w:t>
      </w:r>
      <w:r w:rsidRPr="00373C88">
        <w:rPr>
          <w:rFonts w:ascii="Simplified Arabic" w:hAnsi="Simplified Arabic" w:cs="Simplified Arabic"/>
          <w:b/>
          <w:bCs/>
          <w:color w:val="0D0D0D"/>
          <w:sz w:val="32"/>
          <w:szCs w:val="32"/>
          <w:rtl/>
          <w:lang w:bidi="ar-IQ"/>
        </w:rPr>
        <w:t>التدريبية:</w:t>
      </w:r>
    </w:p>
    <w:tbl>
      <w:tblPr>
        <w:bidiVisual/>
        <w:tblW w:w="8645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02"/>
        <w:gridCol w:w="2360"/>
        <w:gridCol w:w="2034"/>
        <w:gridCol w:w="817"/>
      </w:tblGrid>
      <w:tr w:rsidR="00373C88" w:rsidRPr="00373C88" w:rsidTr="007A2D98">
        <w:trPr>
          <w:trHeight w:val="478"/>
        </w:trPr>
        <w:tc>
          <w:tcPr>
            <w:tcW w:w="53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9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التدريب</w:t>
            </w:r>
          </w:p>
        </w:tc>
        <w:tc>
          <w:tcPr>
            <w:tcW w:w="23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واسم المؤسسة التي أجرت التدريب</w:t>
            </w:r>
          </w:p>
        </w:tc>
        <w:tc>
          <w:tcPr>
            <w:tcW w:w="20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81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7A2D98" w:rsidRPr="00373C88" w:rsidTr="007A2D98">
        <w:trPr>
          <w:trHeight w:val="519"/>
        </w:trPr>
        <w:tc>
          <w:tcPr>
            <w:tcW w:w="53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7A2D98" w:rsidRDefault="007A2D9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9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7A2D9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أسلوب المخاطبات الرسمية</w:t>
            </w:r>
          </w:p>
        </w:tc>
        <w:tc>
          <w:tcPr>
            <w:tcW w:w="23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7A2D9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مركز التعليم المستمر </w:t>
            </w:r>
          </w:p>
        </w:tc>
        <w:tc>
          <w:tcPr>
            <w:tcW w:w="20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7A2D9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  <w:tc>
          <w:tcPr>
            <w:tcW w:w="81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7A2D9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7A2D98" w:rsidRPr="00373C88" w:rsidTr="007A2D98">
        <w:trPr>
          <w:trHeight w:val="519"/>
        </w:trPr>
        <w:tc>
          <w:tcPr>
            <w:tcW w:w="53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7A2D98" w:rsidRDefault="007A2D9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7A2D9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 الماستر شيت الالكتروني</w:t>
            </w:r>
          </w:p>
        </w:tc>
        <w:tc>
          <w:tcPr>
            <w:tcW w:w="23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7A2D9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وحدة التعليم المستمر بالتعاون مع شعبة الضمان والجودة</w:t>
            </w:r>
          </w:p>
        </w:tc>
        <w:tc>
          <w:tcPr>
            <w:tcW w:w="20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7A2D9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الآداب / الجامعة المستنصرية</w:t>
            </w:r>
          </w:p>
        </w:tc>
        <w:tc>
          <w:tcPr>
            <w:tcW w:w="81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7A2D9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7A2D98" w:rsidRPr="00373C88" w:rsidTr="007A2D98">
        <w:trPr>
          <w:trHeight w:val="519"/>
        </w:trPr>
        <w:tc>
          <w:tcPr>
            <w:tcW w:w="53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7A2D98" w:rsidRDefault="007A2D9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7A2D9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دورة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IC3</w:t>
            </w:r>
          </w:p>
        </w:tc>
        <w:tc>
          <w:tcPr>
            <w:tcW w:w="23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7A2D9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مركز الحاسبة في كلية التربية </w:t>
            </w:r>
          </w:p>
        </w:tc>
        <w:tc>
          <w:tcPr>
            <w:tcW w:w="20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7A2D9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التربية/الجامعة المستنصرية</w:t>
            </w:r>
          </w:p>
        </w:tc>
        <w:tc>
          <w:tcPr>
            <w:tcW w:w="81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7A2D9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7A2D98" w:rsidRPr="00373C88" w:rsidTr="007A2D98">
        <w:trPr>
          <w:trHeight w:val="519"/>
        </w:trPr>
        <w:tc>
          <w:tcPr>
            <w:tcW w:w="53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7A2D98" w:rsidRDefault="007A2D98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9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7A2D98" w:rsidRPr="00373C8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دورة طرائق تدريس</w:t>
            </w:r>
          </w:p>
        </w:tc>
        <w:tc>
          <w:tcPr>
            <w:tcW w:w="23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7A2D98" w:rsidRPr="00373C8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مكتب الاستشارات التربوية </w:t>
            </w:r>
          </w:p>
        </w:tc>
        <w:tc>
          <w:tcPr>
            <w:tcW w:w="20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7A2D98" w:rsidRPr="00373C8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كلية التربية/الجامعة المستنصرية</w:t>
            </w:r>
          </w:p>
        </w:tc>
        <w:tc>
          <w:tcPr>
            <w:tcW w:w="81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7A2D98" w:rsidRPr="00373C88" w:rsidRDefault="007A2D98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2002</w:t>
            </w:r>
          </w:p>
        </w:tc>
      </w:tr>
    </w:tbl>
    <w:p w:rsidR="00E956ED" w:rsidRPr="00373C88" w:rsidRDefault="0099249F" w:rsidP="00D45C34">
      <w:pPr>
        <w:pStyle w:val="ListParagraph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000000"/>
          <w:sz w:val="32"/>
          <w:szCs w:val="32"/>
          <w:lang w:bidi="ar"/>
        </w:rPr>
      </w:pPr>
      <w:r w:rsidRPr="00C25A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 w:rsidR="00E956ED" w:rsidRPr="00C25A3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لمناصب الإدارية</w:t>
      </w:r>
      <w:r w:rsidR="00E956ED" w:rsidRPr="00C25A32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>:</w:t>
      </w:r>
    </w:p>
    <w:tbl>
      <w:tblPr>
        <w:bidiVisual/>
        <w:tblW w:w="8645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573"/>
        <w:gridCol w:w="1384"/>
      </w:tblGrid>
      <w:tr w:rsidR="00373C88" w:rsidRPr="00373C88" w:rsidTr="00374269">
        <w:trPr>
          <w:trHeight w:val="478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57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المناصب الإدارية</w:t>
            </w: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E956ED" w:rsidRPr="00373C88" w:rsidRDefault="00E956ED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فترة التكلفة</w:t>
            </w:r>
          </w:p>
        </w:tc>
      </w:tr>
      <w:tr w:rsidR="00F8714C" w:rsidRPr="00373C88" w:rsidTr="00374269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8714C" w:rsidRDefault="00F8714C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57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F8714C" w:rsidRDefault="00F8714C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مدقق لغوي في الشعبة الإعلامية</w:t>
            </w: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F8714C" w:rsidRDefault="00F8714C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655E46" w:rsidRPr="00373C88" w:rsidTr="00374269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655E46" w:rsidRDefault="00655E46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57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655E46" w:rsidRDefault="00655E46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سكرتارية لجنة الترقيات العلمية في كلية الآداب/ الجامعة المستنصرية</w:t>
            </w: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655E46" w:rsidRDefault="00655E46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2002</w:t>
            </w:r>
          </w:p>
        </w:tc>
      </w:tr>
      <w:tr w:rsidR="00F8714C" w:rsidRPr="00373C88" w:rsidTr="00374269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F8714C" w:rsidRDefault="00F8714C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57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F8714C" w:rsidRPr="00373C88" w:rsidRDefault="00F8714C" w:rsidP="0037426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سكرتارية مكتب المعاون لشؤون الدراسات العليا</w:t>
            </w: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F8714C" w:rsidRPr="00373C88" w:rsidRDefault="00F8714C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2001</w:t>
            </w:r>
          </w:p>
        </w:tc>
      </w:tr>
    </w:tbl>
    <w:p w:rsidR="00E956ED" w:rsidRPr="00373C88" w:rsidRDefault="00E956ED" w:rsidP="00D45C34">
      <w:pPr>
        <w:pStyle w:val="Heading1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0D0D0D"/>
          <w:sz w:val="28"/>
          <w:szCs w:val="28"/>
          <w:lang w:bidi="ar"/>
        </w:rPr>
      </w:pPr>
      <w:r w:rsidRPr="00373C88">
        <w:rPr>
          <w:rFonts w:ascii="Simplified Arabic" w:hAnsi="Simplified Arabic" w:cs="Simplified Arabic"/>
          <w:b/>
          <w:bCs/>
          <w:color w:val="0D0D0D"/>
          <w:rtl/>
          <w:lang w:bidi="ar-IQ"/>
        </w:rPr>
        <w:lastRenderedPageBreak/>
        <w:t>اللجان المشارك بها:</w:t>
      </w:r>
    </w:p>
    <w:tbl>
      <w:tblPr>
        <w:bidiVisual/>
        <w:tblW w:w="8645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260"/>
        <w:gridCol w:w="3118"/>
        <w:gridCol w:w="1668"/>
      </w:tblGrid>
      <w:tr w:rsidR="00155C38" w:rsidRPr="00373C88" w:rsidTr="00155C38">
        <w:trPr>
          <w:trHeight w:val="464"/>
        </w:trPr>
        <w:tc>
          <w:tcPr>
            <w:tcW w:w="59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99249F" w:rsidRPr="00373C88" w:rsidRDefault="0099249F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2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99249F" w:rsidRPr="00373C88" w:rsidRDefault="0099249F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31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99249F" w:rsidRPr="00373C88" w:rsidRDefault="0099249F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مهام اللجنة</w:t>
            </w:r>
          </w:p>
        </w:tc>
        <w:tc>
          <w:tcPr>
            <w:tcW w:w="166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/>
            <w:vAlign w:val="center"/>
          </w:tcPr>
          <w:p w:rsidR="0099249F" w:rsidRPr="00373C88" w:rsidRDefault="0099249F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73C8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فترة عمل اللجنة</w:t>
            </w:r>
          </w:p>
        </w:tc>
      </w:tr>
      <w:tr w:rsidR="00155C38" w:rsidRPr="00373C88" w:rsidTr="00155C38">
        <w:trPr>
          <w:trHeight w:val="504"/>
        </w:trPr>
        <w:tc>
          <w:tcPr>
            <w:tcW w:w="59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99249F" w:rsidRPr="00373C88" w:rsidRDefault="005D5080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2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99249F" w:rsidRPr="00373C88" w:rsidRDefault="005D5080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اللجنة الامتحانية </w:t>
            </w:r>
          </w:p>
        </w:tc>
        <w:tc>
          <w:tcPr>
            <w:tcW w:w="31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99249F" w:rsidRPr="00373C88" w:rsidRDefault="005D5080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تنظيم الامتحانات النهائية </w:t>
            </w:r>
            <w:r w:rsidR="00155C3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للدراسات الاولية</w:t>
            </w:r>
          </w:p>
        </w:tc>
        <w:tc>
          <w:tcPr>
            <w:tcW w:w="166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99249F" w:rsidRPr="00373C88" w:rsidRDefault="004C2138" w:rsidP="004C21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2019،2017،2011،2007</w:t>
            </w:r>
          </w:p>
        </w:tc>
      </w:tr>
      <w:tr w:rsidR="00155C38" w:rsidRPr="00373C88" w:rsidTr="00155C38">
        <w:trPr>
          <w:trHeight w:val="504"/>
        </w:trPr>
        <w:tc>
          <w:tcPr>
            <w:tcW w:w="59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D975B4" w:rsidRDefault="00D975B4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عضو اللجنة الإعلامية لمؤتمر السرد الدولي الثالث</w:t>
            </w:r>
          </w:p>
        </w:tc>
        <w:tc>
          <w:tcPr>
            <w:tcW w:w="31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نشر أخبار المؤتمر على الانترنيت</w:t>
            </w:r>
          </w:p>
        </w:tc>
        <w:tc>
          <w:tcPr>
            <w:tcW w:w="166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155C38" w:rsidRPr="00373C88" w:rsidTr="00155C38">
        <w:trPr>
          <w:trHeight w:val="504"/>
        </w:trPr>
        <w:tc>
          <w:tcPr>
            <w:tcW w:w="59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D975B4" w:rsidRDefault="00D975B4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2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عضو لجنة السلامة اللغوية</w:t>
            </w:r>
          </w:p>
        </w:tc>
        <w:tc>
          <w:tcPr>
            <w:tcW w:w="31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الحفاظ على اللغة العربية</w:t>
            </w:r>
          </w:p>
        </w:tc>
        <w:tc>
          <w:tcPr>
            <w:tcW w:w="166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155C38" w:rsidRPr="00373C88" w:rsidTr="00155C38">
        <w:trPr>
          <w:trHeight w:val="504"/>
        </w:trPr>
        <w:tc>
          <w:tcPr>
            <w:tcW w:w="59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D975B4" w:rsidRDefault="00D975B4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2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لجنة الضمان والجودة لقسم اللغة العربية</w:t>
            </w:r>
          </w:p>
        </w:tc>
        <w:tc>
          <w:tcPr>
            <w:tcW w:w="31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تقييم أداء أساتذة القسم</w:t>
            </w:r>
          </w:p>
        </w:tc>
        <w:tc>
          <w:tcPr>
            <w:tcW w:w="166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2019،2017</w:t>
            </w:r>
          </w:p>
        </w:tc>
      </w:tr>
      <w:tr w:rsidR="00155C38" w:rsidRPr="00373C88" w:rsidTr="00155C38">
        <w:trPr>
          <w:trHeight w:val="504"/>
        </w:trPr>
        <w:tc>
          <w:tcPr>
            <w:tcW w:w="59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D975B4" w:rsidRDefault="00D975B4" w:rsidP="00373C8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2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لجنة في المهرجان الوطني لمكافحة الجريمة الالكترونية</w:t>
            </w:r>
          </w:p>
        </w:tc>
        <w:tc>
          <w:tcPr>
            <w:tcW w:w="31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استقبال الضيوف</w:t>
            </w:r>
          </w:p>
        </w:tc>
        <w:tc>
          <w:tcPr>
            <w:tcW w:w="166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D975B4" w:rsidRPr="00373C88" w:rsidTr="00155C38">
        <w:trPr>
          <w:trHeight w:val="504"/>
        </w:trPr>
        <w:tc>
          <w:tcPr>
            <w:tcW w:w="59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D975B4" w:rsidRDefault="00D975B4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2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لجنة الإرشاد الاكاديمي</w:t>
            </w:r>
          </w:p>
        </w:tc>
        <w:tc>
          <w:tcPr>
            <w:tcW w:w="31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إرشاد وتوجيه الطلبة </w:t>
            </w:r>
          </w:p>
        </w:tc>
        <w:tc>
          <w:tcPr>
            <w:tcW w:w="166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2018،2017</w:t>
            </w:r>
          </w:p>
        </w:tc>
      </w:tr>
      <w:tr w:rsidR="00D975B4" w:rsidRPr="00373C88" w:rsidTr="00155C38">
        <w:trPr>
          <w:trHeight w:val="504"/>
        </w:trPr>
        <w:tc>
          <w:tcPr>
            <w:tcW w:w="59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D975B4" w:rsidRDefault="00D975B4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2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لجنة الضمان والجودة للمرحلة الرابعة</w:t>
            </w:r>
          </w:p>
        </w:tc>
        <w:tc>
          <w:tcPr>
            <w:tcW w:w="31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تأهيل الطلبة التوقع تخرجهم</w:t>
            </w:r>
          </w:p>
        </w:tc>
        <w:tc>
          <w:tcPr>
            <w:tcW w:w="166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2018،2017</w:t>
            </w:r>
          </w:p>
        </w:tc>
      </w:tr>
      <w:tr w:rsidR="00155C38" w:rsidRPr="00373C88" w:rsidTr="00155C38">
        <w:trPr>
          <w:trHeight w:val="504"/>
        </w:trPr>
        <w:tc>
          <w:tcPr>
            <w:tcW w:w="59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D975B4" w:rsidRDefault="00D975B4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2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لجنة الزي الموحد</w:t>
            </w:r>
          </w:p>
        </w:tc>
        <w:tc>
          <w:tcPr>
            <w:tcW w:w="31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D975B4" w:rsidRDefault="00D975B4" w:rsidP="00155C38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متابعة التزام الطلاب بالزي الموحد</w:t>
            </w:r>
          </w:p>
        </w:tc>
        <w:tc>
          <w:tcPr>
            <w:tcW w:w="166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D975B4" w:rsidRDefault="00D975B4" w:rsidP="0039040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3C127E" w:rsidRPr="00373C88" w:rsidTr="00155C38">
        <w:trPr>
          <w:trHeight w:val="504"/>
        </w:trPr>
        <w:tc>
          <w:tcPr>
            <w:tcW w:w="59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C127E" w:rsidRDefault="003C127E" w:rsidP="0039040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32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3C127E" w:rsidRDefault="003C127E" w:rsidP="00155C38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لجنة وحدة تسجيل المقررات الدراسية</w:t>
            </w:r>
          </w:p>
        </w:tc>
        <w:tc>
          <w:tcPr>
            <w:tcW w:w="31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3C127E" w:rsidRDefault="003C127E" w:rsidP="00155C38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تسجيل طلبة المرحلة الاولى ضمن نظام المقررات</w:t>
            </w:r>
          </w:p>
        </w:tc>
        <w:tc>
          <w:tcPr>
            <w:tcW w:w="166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3C127E" w:rsidRDefault="003C127E" w:rsidP="0039040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2020</w:t>
            </w:r>
          </w:p>
        </w:tc>
      </w:tr>
      <w:tr w:rsidR="003C127E" w:rsidRPr="00373C88" w:rsidTr="00155C38">
        <w:trPr>
          <w:trHeight w:val="504"/>
        </w:trPr>
        <w:tc>
          <w:tcPr>
            <w:tcW w:w="59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C127E" w:rsidRDefault="003C127E" w:rsidP="0039040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32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3C127E" w:rsidRDefault="003C127E" w:rsidP="00155C38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لجنة المقاصة العلمية في القسم</w:t>
            </w:r>
          </w:p>
        </w:tc>
        <w:tc>
          <w:tcPr>
            <w:tcW w:w="31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3C127E" w:rsidRDefault="003C127E" w:rsidP="00155C38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للدراستين الاولية والعليا</w:t>
            </w:r>
          </w:p>
        </w:tc>
        <w:tc>
          <w:tcPr>
            <w:tcW w:w="166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3C127E" w:rsidRDefault="003C127E" w:rsidP="0039040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2020</w:t>
            </w:r>
          </w:p>
        </w:tc>
      </w:tr>
      <w:tr w:rsidR="003C127E" w:rsidRPr="00373C88" w:rsidTr="00155C38">
        <w:trPr>
          <w:trHeight w:val="504"/>
        </w:trPr>
        <w:tc>
          <w:tcPr>
            <w:tcW w:w="59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auto"/>
            <w:vAlign w:val="center"/>
          </w:tcPr>
          <w:p w:rsidR="003C127E" w:rsidRDefault="003C127E" w:rsidP="0039040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32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3C127E" w:rsidRDefault="003C127E" w:rsidP="00155C38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رئيس لجنة الضمان والجودة</w:t>
            </w:r>
          </w:p>
        </w:tc>
        <w:tc>
          <w:tcPr>
            <w:tcW w:w="31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</w:tcPr>
          <w:p w:rsidR="003C127E" w:rsidRDefault="003C127E" w:rsidP="00155C38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رصانة القسم في الكلية</w:t>
            </w:r>
          </w:p>
        </w:tc>
        <w:tc>
          <w:tcPr>
            <w:tcW w:w="166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/>
            <w:vAlign w:val="center"/>
          </w:tcPr>
          <w:p w:rsidR="003C127E" w:rsidRDefault="003C127E" w:rsidP="0039040A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2020</w:t>
            </w:r>
          </w:p>
        </w:tc>
      </w:tr>
    </w:tbl>
    <w:p w:rsidR="00F95C14" w:rsidRPr="00A973DC" w:rsidRDefault="00606771" w:rsidP="00D975B4">
      <w:pPr>
        <w:pStyle w:val="Heading1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DEC9AC5" wp14:editId="38FA3AA1">
                <wp:simplePos x="0" y="0"/>
                <wp:positionH relativeFrom="column">
                  <wp:posOffset>2447290</wp:posOffset>
                </wp:positionH>
                <wp:positionV relativeFrom="paragraph">
                  <wp:posOffset>6350635</wp:posOffset>
                </wp:positionV>
                <wp:extent cx="447675" cy="447675"/>
                <wp:effectExtent l="76200" t="38100" r="66675" b="85725"/>
                <wp:wrapNone/>
                <wp:docPr id="5" name="خماس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47675" cy="447675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FDC47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5" o:spid="_x0000_s1026" type="#_x0000_t15" style="position:absolute;margin-left:192.7pt;margin-top:500.05pt;width:35.25pt;height:35.2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2A7FBC4" wp14:editId="317280C5">
                <wp:simplePos x="0" y="0"/>
                <wp:positionH relativeFrom="column">
                  <wp:posOffset>2990215</wp:posOffset>
                </wp:positionH>
                <wp:positionV relativeFrom="paragraph">
                  <wp:posOffset>6336030</wp:posOffset>
                </wp:positionV>
                <wp:extent cx="3114675" cy="466725"/>
                <wp:effectExtent l="76200" t="57150" r="66675" b="85725"/>
                <wp:wrapNone/>
                <wp:docPr id="3" name="إطا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4667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F700A" id="إطار 3" o:spid="_x0000_s1026" style="position:absolute;margin-left:235.45pt;margin-top:498.9pt;width:245.25pt;height:36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46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" path="m,l3114675,r,466725l,466725,,xm58341,58341r,350043l3056334,408384r,-350043l58341,58341xe" fillcolor="#4f81bd" strokecolor="window" strokeweight="3pt">
                <v:shadow on="t" color="black" opacity="24903f" origin=",.5" offset="0,.55556mm"/>
                <v:path arrowok="t" o:connecttype="custom" o:connectlocs="0,0;3114675,0;3114675,466725;0,466725;0,0;58341,58341;58341,408384;3056334,408384;3056334,58341;58341,58341" o:connectangles="0,0,0,0,0,0,0,0,0,0"/>
              </v:shape>
            </w:pict>
          </mc:Fallback>
        </mc:AlternateContent>
      </w:r>
    </w:p>
    <w:sectPr w:rsidR="00F95C14" w:rsidRPr="00A973DC" w:rsidSect="00A5019F">
      <w:pgSz w:w="11906" w:h="16838"/>
      <w:pgMar w:top="1440" w:right="144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CA" w:rsidRDefault="007C5CCA" w:rsidP="00616E94">
      <w:pPr>
        <w:spacing w:after="0" w:line="240" w:lineRule="auto"/>
      </w:pPr>
      <w:r>
        <w:separator/>
      </w:r>
    </w:p>
  </w:endnote>
  <w:endnote w:type="continuationSeparator" w:id="0">
    <w:p w:rsidR="007C5CCA" w:rsidRDefault="007C5CCA" w:rsidP="0061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CA" w:rsidRDefault="007C5CCA" w:rsidP="00616E94">
      <w:pPr>
        <w:spacing w:after="0" w:line="240" w:lineRule="auto"/>
      </w:pPr>
      <w:r>
        <w:separator/>
      </w:r>
    </w:p>
  </w:footnote>
  <w:footnote w:type="continuationSeparator" w:id="0">
    <w:p w:rsidR="007C5CCA" w:rsidRDefault="007C5CCA" w:rsidP="0061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01C4"/>
    <w:multiLevelType w:val="hybridMultilevel"/>
    <w:tmpl w:val="6100DB00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">
    <w:nsid w:val="40AB224F"/>
    <w:multiLevelType w:val="hybridMultilevel"/>
    <w:tmpl w:val="79A2ADD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73"/>
    <w:rsid w:val="00006621"/>
    <w:rsid w:val="0001671D"/>
    <w:rsid w:val="00023FB8"/>
    <w:rsid w:val="00047258"/>
    <w:rsid w:val="00056947"/>
    <w:rsid w:val="00071361"/>
    <w:rsid w:val="00081F23"/>
    <w:rsid w:val="0008476B"/>
    <w:rsid w:val="00084D13"/>
    <w:rsid w:val="00092BEA"/>
    <w:rsid w:val="000B1609"/>
    <w:rsid w:val="000B43AB"/>
    <w:rsid w:val="000E1BD9"/>
    <w:rsid w:val="000E48FA"/>
    <w:rsid w:val="000E6C03"/>
    <w:rsid w:val="000E7EB4"/>
    <w:rsid w:val="000F0B73"/>
    <w:rsid w:val="00151F36"/>
    <w:rsid w:val="00155C38"/>
    <w:rsid w:val="00161F4B"/>
    <w:rsid w:val="00166976"/>
    <w:rsid w:val="00170073"/>
    <w:rsid w:val="00196068"/>
    <w:rsid w:val="001D1901"/>
    <w:rsid w:val="002014C5"/>
    <w:rsid w:val="00203067"/>
    <w:rsid w:val="0020557F"/>
    <w:rsid w:val="00217F0A"/>
    <w:rsid w:val="00224F5D"/>
    <w:rsid w:val="0023242F"/>
    <w:rsid w:val="00243B94"/>
    <w:rsid w:val="0026234A"/>
    <w:rsid w:val="00281D06"/>
    <w:rsid w:val="002957EB"/>
    <w:rsid w:val="002977A6"/>
    <w:rsid w:val="002A5639"/>
    <w:rsid w:val="002B16E9"/>
    <w:rsid w:val="002D152A"/>
    <w:rsid w:val="002E1D4B"/>
    <w:rsid w:val="002E328F"/>
    <w:rsid w:val="002E6346"/>
    <w:rsid w:val="00314060"/>
    <w:rsid w:val="00324D43"/>
    <w:rsid w:val="0032516C"/>
    <w:rsid w:val="00344CA1"/>
    <w:rsid w:val="00345205"/>
    <w:rsid w:val="00362DA9"/>
    <w:rsid w:val="003675B7"/>
    <w:rsid w:val="00373C88"/>
    <w:rsid w:val="00374269"/>
    <w:rsid w:val="003C127E"/>
    <w:rsid w:val="003D6EF8"/>
    <w:rsid w:val="003F6645"/>
    <w:rsid w:val="00410474"/>
    <w:rsid w:val="004209DF"/>
    <w:rsid w:val="0042279C"/>
    <w:rsid w:val="00426EB1"/>
    <w:rsid w:val="00443C3C"/>
    <w:rsid w:val="00453707"/>
    <w:rsid w:val="00456DDD"/>
    <w:rsid w:val="00466A1D"/>
    <w:rsid w:val="00474557"/>
    <w:rsid w:val="00496B48"/>
    <w:rsid w:val="004C07E2"/>
    <w:rsid w:val="004C2138"/>
    <w:rsid w:val="004E0B92"/>
    <w:rsid w:val="004F468F"/>
    <w:rsid w:val="004F5053"/>
    <w:rsid w:val="00501027"/>
    <w:rsid w:val="00515EC2"/>
    <w:rsid w:val="00532857"/>
    <w:rsid w:val="00542F35"/>
    <w:rsid w:val="005565CB"/>
    <w:rsid w:val="00585FDE"/>
    <w:rsid w:val="005869EB"/>
    <w:rsid w:val="005A2AE7"/>
    <w:rsid w:val="005D5080"/>
    <w:rsid w:val="005F0B6B"/>
    <w:rsid w:val="006054E9"/>
    <w:rsid w:val="00606771"/>
    <w:rsid w:val="00616E94"/>
    <w:rsid w:val="0063151D"/>
    <w:rsid w:val="00633B2E"/>
    <w:rsid w:val="00642773"/>
    <w:rsid w:val="00654D73"/>
    <w:rsid w:val="00655E46"/>
    <w:rsid w:val="00671138"/>
    <w:rsid w:val="006977A7"/>
    <w:rsid w:val="006A3187"/>
    <w:rsid w:val="006D0406"/>
    <w:rsid w:val="006F0828"/>
    <w:rsid w:val="00730FEC"/>
    <w:rsid w:val="0075542D"/>
    <w:rsid w:val="00757B96"/>
    <w:rsid w:val="007613E0"/>
    <w:rsid w:val="00782134"/>
    <w:rsid w:val="007A2D98"/>
    <w:rsid w:val="007C5CCA"/>
    <w:rsid w:val="007D23D5"/>
    <w:rsid w:val="007E4316"/>
    <w:rsid w:val="007E615E"/>
    <w:rsid w:val="007F47E3"/>
    <w:rsid w:val="007F6105"/>
    <w:rsid w:val="007F757F"/>
    <w:rsid w:val="008009CB"/>
    <w:rsid w:val="0081397B"/>
    <w:rsid w:val="00827468"/>
    <w:rsid w:val="00854245"/>
    <w:rsid w:val="008559DC"/>
    <w:rsid w:val="0086110D"/>
    <w:rsid w:val="008739BC"/>
    <w:rsid w:val="00890982"/>
    <w:rsid w:val="00894612"/>
    <w:rsid w:val="008956A4"/>
    <w:rsid w:val="008A133E"/>
    <w:rsid w:val="008B2609"/>
    <w:rsid w:val="008D1DF9"/>
    <w:rsid w:val="008D3475"/>
    <w:rsid w:val="008D46C4"/>
    <w:rsid w:val="008F005D"/>
    <w:rsid w:val="00913F20"/>
    <w:rsid w:val="00924325"/>
    <w:rsid w:val="00930FA3"/>
    <w:rsid w:val="00950B7C"/>
    <w:rsid w:val="00965A97"/>
    <w:rsid w:val="0099249F"/>
    <w:rsid w:val="009951C6"/>
    <w:rsid w:val="009B31D6"/>
    <w:rsid w:val="009C0728"/>
    <w:rsid w:val="009D488B"/>
    <w:rsid w:val="009E2A75"/>
    <w:rsid w:val="009E41DD"/>
    <w:rsid w:val="009F5C4A"/>
    <w:rsid w:val="00A10B64"/>
    <w:rsid w:val="00A25ECF"/>
    <w:rsid w:val="00A325B7"/>
    <w:rsid w:val="00A478CE"/>
    <w:rsid w:val="00A5019F"/>
    <w:rsid w:val="00A718AE"/>
    <w:rsid w:val="00A91997"/>
    <w:rsid w:val="00A973DC"/>
    <w:rsid w:val="00AA6123"/>
    <w:rsid w:val="00AE32EB"/>
    <w:rsid w:val="00AE6246"/>
    <w:rsid w:val="00AF0DFC"/>
    <w:rsid w:val="00B25925"/>
    <w:rsid w:val="00B301C9"/>
    <w:rsid w:val="00B526DD"/>
    <w:rsid w:val="00B616EC"/>
    <w:rsid w:val="00B7741F"/>
    <w:rsid w:val="00B90564"/>
    <w:rsid w:val="00BA2C37"/>
    <w:rsid w:val="00BB705C"/>
    <w:rsid w:val="00BC2CDC"/>
    <w:rsid w:val="00C02EF8"/>
    <w:rsid w:val="00C148E9"/>
    <w:rsid w:val="00C25A32"/>
    <w:rsid w:val="00C25B96"/>
    <w:rsid w:val="00C43F6E"/>
    <w:rsid w:val="00C5060F"/>
    <w:rsid w:val="00C52EF5"/>
    <w:rsid w:val="00C5371B"/>
    <w:rsid w:val="00C53798"/>
    <w:rsid w:val="00C73FAF"/>
    <w:rsid w:val="00C917BD"/>
    <w:rsid w:val="00CB1A6A"/>
    <w:rsid w:val="00CB74D0"/>
    <w:rsid w:val="00CC0FE1"/>
    <w:rsid w:val="00CD2612"/>
    <w:rsid w:val="00CD7A58"/>
    <w:rsid w:val="00CE26E8"/>
    <w:rsid w:val="00CE43E5"/>
    <w:rsid w:val="00CE4D34"/>
    <w:rsid w:val="00CF0C12"/>
    <w:rsid w:val="00CF720B"/>
    <w:rsid w:val="00D32FB8"/>
    <w:rsid w:val="00D45C34"/>
    <w:rsid w:val="00D60912"/>
    <w:rsid w:val="00D758F4"/>
    <w:rsid w:val="00D91798"/>
    <w:rsid w:val="00D93306"/>
    <w:rsid w:val="00D957C9"/>
    <w:rsid w:val="00D975B4"/>
    <w:rsid w:val="00D97BCB"/>
    <w:rsid w:val="00D97D5E"/>
    <w:rsid w:val="00DA4A50"/>
    <w:rsid w:val="00DB6DEC"/>
    <w:rsid w:val="00DC5053"/>
    <w:rsid w:val="00DE0729"/>
    <w:rsid w:val="00DE45DF"/>
    <w:rsid w:val="00DE6092"/>
    <w:rsid w:val="00E23A6D"/>
    <w:rsid w:val="00E35D5F"/>
    <w:rsid w:val="00E36F17"/>
    <w:rsid w:val="00E869FD"/>
    <w:rsid w:val="00E92072"/>
    <w:rsid w:val="00E92F43"/>
    <w:rsid w:val="00E93747"/>
    <w:rsid w:val="00E956ED"/>
    <w:rsid w:val="00EC05FF"/>
    <w:rsid w:val="00ED167B"/>
    <w:rsid w:val="00EF30A4"/>
    <w:rsid w:val="00F36C2F"/>
    <w:rsid w:val="00F41560"/>
    <w:rsid w:val="00F5299F"/>
    <w:rsid w:val="00F71647"/>
    <w:rsid w:val="00F845D1"/>
    <w:rsid w:val="00F8714C"/>
    <w:rsid w:val="00F95C14"/>
    <w:rsid w:val="00F96D20"/>
    <w:rsid w:val="00FA0093"/>
    <w:rsid w:val="00FA0447"/>
    <w:rsid w:val="00FA3403"/>
    <w:rsid w:val="00FA5E21"/>
    <w:rsid w:val="00FC72EB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28F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19F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E94"/>
  </w:style>
  <w:style w:type="paragraph" w:styleId="Footer">
    <w:name w:val="footer"/>
    <w:basedOn w:val="Normal"/>
    <w:link w:val="Footer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E94"/>
  </w:style>
  <w:style w:type="character" w:customStyle="1" w:styleId="hps">
    <w:name w:val="hps"/>
    <w:basedOn w:val="DefaultParagraphFont"/>
    <w:rsid w:val="006A3187"/>
  </w:style>
  <w:style w:type="paragraph" w:styleId="BalloonText">
    <w:name w:val="Balloon Text"/>
    <w:basedOn w:val="Normal"/>
    <w:link w:val="BalloonTextChar"/>
    <w:uiPriority w:val="99"/>
    <w:semiHidden/>
    <w:unhideWhenUsed/>
    <w:rsid w:val="0009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19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5019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A5019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A5019F"/>
    <w:rPr>
      <w:rFonts w:ascii="Cambria" w:eastAsia="Times New Roman" w:hAnsi="Cambria" w:cs="Times New Roman"/>
      <w:color w:val="365F91"/>
      <w:sz w:val="32"/>
      <w:szCs w:val="32"/>
    </w:rPr>
  </w:style>
  <w:style w:type="paragraph" w:styleId="NoSpacing">
    <w:name w:val="No Spacing"/>
    <w:link w:val="NoSpacingChar"/>
    <w:uiPriority w:val="1"/>
    <w:qFormat/>
    <w:rsid w:val="00FD7247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FD7247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C148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28F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19F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E94"/>
  </w:style>
  <w:style w:type="paragraph" w:styleId="Footer">
    <w:name w:val="footer"/>
    <w:basedOn w:val="Normal"/>
    <w:link w:val="Footer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E94"/>
  </w:style>
  <w:style w:type="character" w:customStyle="1" w:styleId="hps">
    <w:name w:val="hps"/>
    <w:basedOn w:val="DefaultParagraphFont"/>
    <w:rsid w:val="006A3187"/>
  </w:style>
  <w:style w:type="paragraph" w:styleId="BalloonText">
    <w:name w:val="Balloon Text"/>
    <w:basedOn w:val="Normal"/>
    <w:link w:val="BalloonTextChar"/>
    <w:uiPriority w:val="99"/>
    <w:semiHidden/>
    <w:unhideWhenUsed/>
    <w:rsid w:val="0009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19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5019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A5019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A5019F"/>
    <w:rPr>
      <w:rFonts w:ascii="Cambria" w:eastAsia="Times New Roman" w:hAnsi="Cambria" w:cs="Times New Roman"/>
      <w:color w:val="365F91"/>
      <w:sz w:val="32"/>
      <w:szCs w:val="32"/>
    </w:rPr>
  </w:style>
  <w:style w:type="paragraph" w:styleId="NoSpacing">
    <w:name w:val="No Spacing"/>
    <w:link w:val="NoSpacingChar"/>
    <w:uiPriority w:val="1"/>
    <w:qFormat/>
    <w:rsid w:val="00FD7247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FD7247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C148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smaa1977@uomustansiriyah.edu.i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E7E4E0-4429-4287-B338-D7DCFD53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shaima</dc:creator>
  <cp:lastModifiedBy>Hp</cp:lastModifiedBy>
  <cp:revision>35</cp:revision>
  <cp:lastPrinted>2019-03-22T16:51:00Z</cp:lastPrinted>
  <dcterms:created xsi:type="dcterms:W3CDTF">2016-12-25T21:08:00Z</dcterms:created>
  <dcterms:modified xsi:type="dcterms:W3CDTF">2020-03-02T05:03:00Z</dcterms:modified>
</cp:coreProperties>
</file>