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DF" w:rsidRDefault="00395EDF" w:rsidP="00395ED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395EDF" w:rsidRDefault="00395EDF" w:rsidP="00395ED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 xml:space="preserve">د. </w:t>
      </w:r>
      <w:r>
        <w:rPr>
          <w:rFonts w:hint="cs"/>
          <w:b/>
          <w:bCs/>
          <w:sz w:val="36"/>
          <w:szCs w:val="36"/>
          <w:rtl/>
        </w:rPr>
        <w:t>جمال</w:t>
      </w:r>
      <w:r>
        <w:rPr>
          <w:b/>
          <w:bCs/>
          <w:sz w:val="36"/>
          <w:szCs w:val="36"/>
          <w:rtl/>
        </w:rPr>
        <w:t xml:space="preserve"> عبد الحميد جابر حسن المقدادي</w:t>
      </w:r>
    </w:p>
    <w:p w:rsidR="00395EDF" w:rsidRDefault="00395EDF" w:rsidP="00395ED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/>
          <w:b/>
          <w:bCs/>
          <w:i/>
          <w:iCs/>
          <w:color w:val="000000"/>
          <w:rtl/>
        </w:rPr>
        <w:t>الجامعة المستنصرية – كلية التربية</w:t>
      </w:r>
    </w:p>
    <w:p w:rsidR="00395EDF" w:rsidRDefault="00395EDF" w:rsidP="00395ED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Mobile</w:t>
      </w:r>
      <w:r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 w:hint="cs"/>
          <w:i/>
          <w:iCs/>
          <w:color w:val="000000"/>
          <w:rtl/>
        </w:rPr>
        <w:t>07902881491</w:t>
      </w:r>
    </w:p>
    <w:p w:rsidR="00395EDF" w:rsidRDefault="00395EDF" w:rsidP="00395ED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Times New Roman"/>
          <w:i/>
          <w:iCs/>
        </w:rPr>
        <w:t>Jamalyours2005</w:t>
      </w:r>
      <w:r>
        <w:rPr>
          <w:rFonts w:ascii="Garamond" w:hAnsi="Garamond" w:cs="Garamond"/>
          <w:i/>
          <w:iCs/>
        </w:rPr>
        <w:t>@yahoo.com</w:t>
      </w:r>
    </w:p>
    <w:p w:rsidR="00395EDF" w:rsidRDefault="00395EDF" w:rsidP="00395ED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lang w:bidi="ar-IQ"/>
        </w:rPr>
      </w:pPr>
      <w:r>
        <w:rPr>
          <w:rFonts w:cs="Times New Roman"/>
          <w:smallCaps/>
          <w:rtl/>
        </w:rPr>
        <w:t>ملخص تعريفي:</w:t>
      </w:r>
      <w:r>
        <w:rPr>
          <w:rFonts w:cs="Times New Roman"/>
          <w:b/>
          <w:bCs/>
          <w:smallCaps/>
          <w:sz w:val="22"/>
          <w:szCs w:val="22"/>
          <w:rtl/>
          <w:lang w:bidi="ar-IQ"/>
        </w:rPr>
        <w:t xml:space="preserve"> </w:t>
      </w:r>
      <w:r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أستاذ</w:t>
      </w:r>
      <w:r>
        <w:rPr>
          <w:rFonts w:cs="Times New Roman"/>
          <w:b/>
          <w:bCs/>
          <w:smallCaps/>
          <w:sz w:val="22"/>
          <w:szCs w:val="22"/>
          <w:rtl/>
          <w:lang w:bidi="ar-IQ"/>
        </w:rPr>
        <w:t xml:space="preserve"> في قسم اللغة العربية – كلية التربية – حاصل على شهادة الدكتوراه في اللغة العربية وآدابها من الجامعة المستنصرية لسنة </w:t>
      </w:r>
      <w:r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1993</w:t>
      </w:r>
      <w:r>
        <w:rPr>
          <w:rFonts w:cs="Times New Roman"/>
          <w:b/>
          <w:bCs/>
          <w:smallCaps/>
          <w:sz w:val="22"/>
          <w:szCs w:val="22"/>
          <w:rtl/>
          <w:lang w:bidi="ar-IQ"/>
        </w:rPr>
        <w:t xml:space="preserve"> والاختصاص الدقيق (</w:t>
      </w:r>
      <w:r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الأدب / النقد العربي القديم</w:t>
      </w:r>
      <w:r>
        <w:rPr>
          <w:rFonts w:cs="Times New Roman"/>
          <w:b/>
          <w:bCs/>
          <w:smallCaps/>
          <w:sz w:val="22"/>
          <w:szCs w:val="22"/>
          <w:rtl/>
          <w:lang w:bidi="ar-IQ"/>
        </w:rPr>
        <w:t>)</w:t>
      </w:r>
    </w:p>
    <w:p w:rsidR="00395EDF" w:rsidRDefault="00395EDF" w:rsidP="00395EDF">
      <w:pPr>
        <w:pStyle w:val="Default"/>
        <w:rPr>
          <w:sz w:val="22"/>
          <w:szCs w:val="22"/>
          <w:rtl/>
        </w:rPr>
      </w:pPr>
    </w:p>
    <w:p w:rsidR="00395EDF" w:rsidRDefault="00395EDF" w:rsidP="00395E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395EDF" w:rsidRDefault="00395EDF" w:rsidP="00395EDF">
      <w:pPr>
        <w:pStyle w:val="Default"/>
        <w:pBdr>
          <w:bottom w:val="dashDotStroked" w:sz="24" w:space="1" w:color="auto"/>
        </w:pBdr>
        <w:bidi/>
        <w:rPr>
          <w:rFonts w:cstheme="minorBidi"/>
          <w:smallCaps/>
          <w:lang w:bidi="ar-IQ"/>
        </w:rPr>
      </w:pPr>
      <w:r>
        <w:rPr>
          <w:rFonts w:cs="Times New Roman"/>
          <w:b/>
          <w:bCs/>
          <w:smallCaps/>
          <w:sz w:val="28"/>
          <w:szCs w:val="28"/>
          <w:rtl/>
        </w:rPr>
        <w:t>الشهادات الدراسية</w:t>
      </w:r>
      <w:r>
        <w:rPr>
          <w:b/>
          <w:bCs/>
          <w:smallCaps/>
          <w:sz w:val="28"/>
          <w:szCs w:val="28"/>
        </w:rPr>
        <w:t>:</w:t>
      </w:r>
    </w:p>
    <w:p w:rsidR="00395EDF" w:rsidRDefault="00395EDF" w:rsidP="00395EDF">
      <w:pPr>
        <w:pStyle w:val="Default"/>
        <w:rPr>
          <w:sz w:val="22"/>
          <w:szCs w:val="22"/>
          <w:rtl/>
        </w:rPr>
      </w:pPr>
    </w:p>
    <w:p w:rsidR="00395EDF" w:rsidRDefault="00395EDF" w:rsidP="00395EDF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 xml:space="preserve">Ph.D. #1: </w:t>
      </w:r>
      <w:r>
        <w:rPr>
          <w:rFonts w:cstheme="minorBidi"/>
          <w:sz w:val="22"/>
          <w:szCs w:val="22"/>
          <w:rtl/>
          <w:lang w:bidi="ar-IQ"/>
        </w:rPr>
        <w:t xml:space="preserve"> دكتوراه في اللغة العربية – الجامعة المستنصرية </w:t>
      </w:r>
      <w:r>
        <w:rPr>
          <w:rFonts w:cstheme="minorBidi"/>
          <w:sz w:val="22"/>
          <w:szCs w:val="22"/>
          <w:rtl/>
          <w:lang w:bidi="ar-IQ"/>
        </w:rPr>
        <w:t>–</w:t>
      </w:r>
      <w:r>
        <w:rPr>
          <w:rFonts w:cstheme="minorBidi" w:hint="cs"/>
          <w:sz w:val="22"/>
          <w:szCs w:val="22"/>
          <w:rtl/>
          <w:lang w:bidi="ar-IQ"/>
        </w:rPr>
        <w:t xml:space="preserve"> كلية الأداب </w:t>
      </w:r>
      <w:r>
        <w:rPr>
          <w:rFonts w:cstheme="minorBidi"/>
          <w:sz w:val="22"/>
          <w:szCs w:val="22"/>
          <w:rtl/>
          <w:lang w:bidi="ar-IQ"/>
        </w:rPr>
        <w:t xml:space="preserve">لسنة </w:t>
      </w:r>
      <w:r>
        <w:rPr>
          <w:rFonts w:cstheme="minorBidi" w:hint="cs"/>
          <w:sz w:val="22"/>
          <w:szCs w:val="22"/>
          <w:rtl/>
          <w:lang w:bidi="ar-IQ"/>
        </w:rPr>
        <w:t>1993</w:t>
      </w:r>
    </w:p>
    <w:p w:rsidR="00395EDF" w:rsidRDefault="00395EDF" w:rsidP="00395EDF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M.Sc. #2:</w:t>
      </w:r>
      <w:r>
        <w:rPr>
          <w:rFonts w:cs="Times New Roman"/>
          <w:sz w:val="22"/>
          <w:szCs w:val="22"/>
          <w:rtl/>
        </w:rPr>
        <w:t xml:space="preserve"> ماجستير في اللغة العربية وآدابها – </w:t>
      </w:r>
      <w:r>
        <w:rPr>
          <w:rFonts w:cs="Times New Roman" w:hint="cs"/>
          <w:sz w:val="22"/>
          <w:szCs w:val="22"/>
          <w:rtl/>
        </w:rPr>
        <w:t>ال</w:t>
      </w:r>
      <w:r>
        <w:rPr>
          <w:rFonts w:cs="Times New Roman"/>
          <w:sz w:val="22"/>
          <w:szCs w:val="22"/>
          <w:rtl/>
        </w:rPr>
        <w:t xml:space="preserve">جامعة </w:t>
      </w:r>
      <w:r>
        <w:rPr>
          <w:rFonts w:cs="Times New Roman" w:hint="cs"/>
          <w:sz w:val="22"/>
          <w:szCs w:val="22"/>
          <w:rtl/>
        </w:rPr>
        <w:t xml:space="preserve">المستنصرية </w:t>
      </w:r>
      <w:r>
        <w:rPr>
          <w:rFonts w:cs="Times New Roman"/>
          <w:sz w:val="22"/>
          <w:szCs w:val="22"/>
          <w:rtl/>
        </w:rPr>
        <w:t xml:space="preserve">– كلية </w:t>
      </w:r>
      <w:r>
        <w:rPr>
          <w:rFonts w:cs="Times New Roman" w:hint="cs"/>
          <w:sz w:val="22"/>
          <w:szCs w:val="22"/>
          <w:rtl/>
        </w:rPr>
        <w:t xml:space="preserve">الاداب </w:t>
      </w:r>
      <w:r>
        <w:rPr>
          <w:rFonts w:cs="Times New Roman"/>
          <w:sz w:val="22"/>
          <w:szCs w:val="22"/>
          <w:rtl/>
        </w:rPr>
        <w:t xml:space="preserve">لسنة </w:t>
      </w:r>
      <w:r>
        <w:rPr>
          <w:rFonts w:cs="Times New Roman" w:hint="cs"/>
          <w:sz w:val="22"/>
          <w:szCs w:val="22"/>
          <w:rtl/>
        </w:rPr>
        <w:t>1986</w:t>
      </w:r>
    </w:p>
    <w:p w:rsidR="00395EDF" w:rsidRDefault="00395EDF" w:rsidP="00395EDF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>
        <w:rPr>
          <w:rFonts w:cs="Times New Roman"/>
          <w:sz w:val="22"/>
          <w:szCs w:val="22"/>
          <w:rtl/>
        </w:rPr>
        <w:t xml:space="preserve"> بكالوريوس لغة عربية – جامعة </w:t>
      </w:r>
      <w:r>
        <w:rPr>
          <w:rFonts w:cs="Times New Roman" w:hint="cs"/>
          <w:sz w:val="22"/>
          <w:szCs w:val="22"/>
          <w:rtl/>
        </w:rPr>
        <w:t>صلاح الدين</w:t>
      </w:r>
      <w:r>
        <w:rPr>
          <w:rFonts w:cs="Times New Roman"/>
          <w:sz w:val="22"/>
          <w:szCs w:val="22"/>
          <w:rtl/>
        </w:rPr>
        <w:t xml:space="preserve"> – كلية الآداب لسنة  </w:t>
      </w:r>
      <w:r>
        <w:rPr>
          <w:rFonts w:cs="Times New Roman" w:hint="cs"/>
          <w:sz w:val="22"/>
          <w:szCs w:val="22"/>
          <w:rtl/>
        </w:rPr>
        <w:t>1983</w:t>
      </w:r>
    </w:p>
    <w:p w:rsidR="00395EDF" w:rsidRDefault="00395EDF" w:rsidP="00395EDF">
      <w:pPr>
        <w:pStyle w:val="Default"/>
        <w:ind w:left="720"/>
        <w:rPr>
          <w:sz w:val="22"/>
          <w:szCs w:val="22"/>
        </w:rPr>
      </w:pPr>
    </w:p>
    <w:p w:rsidR="00395EDF" w:rsidRDefault="00395EDF" w:rsidP="00395ED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/>
          <w:rtl/>
        </w:rPr>
        <w:t>الجوائز والتكريم الأكاديمي</w:t>
      </w:r>
    </w:p>
    <w:p w:rsidR="00395EDF" w:rsidRDefault="00395EDF" w:rsidP="00395EDF">
      <w:pPr>
        <w:pStyle w:val="Default"/>
        <w:ind w:left="720"/>
        <w:rPr>
          <w:sz w:val="22"/>
          <w:szCs w:val="22"/>
        </w:rPr>
      </w:pPr>
    </w:p>
    <w:p w:rsidR="00395EDF" w:rsidRDefault="00395EDF" w:rsidP="00395EDF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>
        <w:rPr>
          <w:rFonts w:cs="Times New Roman"/>
          <w:sz w:val="22"/>
          <w:szCs w:val="22"/>
          <w:rtl/>
        </w:rPr>
        <w:t xml:space="preserve"> لا يوجد</w:t>
      </w:r>
    </w:p>
    <w:p w:rsidR="00395EDF" w:rsidRDefault="00395EDF" w:rsidP="00395EDF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>
        <w:rPr>
          <w:rFonts w:cs="Times New Roman"/>
          <w:sz w:val="22"/>
          <w:szCs w:val="22"/>
          <w:rtl/>
        </w:rPr>
        <w:t xml:space="preserve"> لا يوجد</w:t>
      </w:r>
    </w:p>
    <w:p w:rsidR="00395EDF" w:rsidRDefault="00395EDF" w:rsidP="00395EDF">
      <w:pPr>
        <w:pStyle w:val="Default"/>
        <w:rPr>
          <w:sz w:val="22"/>
          <w:szCs w:val="22"/>
        </w:rPr>
      </w:pPr>
    </w:p>
    <w:p w:rsidR="00395EDF" w:rsidRDefault="00395EDF" w:rsidP="00395ED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/>
          <w:rtl/>
        </w:rPr>
        <w:t>الخبرة الأكاديمية والتدريس:</w:t>
      </w:r>
    </w:p>
    <w:p w:rsidR="00395EDF" w:rsidRDefault="00395EDF" w:rsidP="00395EDF">
      <w:pPr>
        <w:pStyle w:val="Default"/>
        <w:rPr>
          <w:sz w:val="22"/>
          <w:szCs w:val="22"/>
        </w:rPr>
      </w:pPr>
    </w:p>
    <w:p w:rsidR="00395EDF" w:rsidRDefault="00395EDF" w:rsidP="00395EDF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30</w:t>
      </w:r>
      <w:r>
        <w:rPr>
          <w:rFonts w:cs="Times New Roman"/>
          <w:sz w:val="22"/>
          <w:szCs w:val="22"/>
          <w:rtl/>
        </w:rPr>
        <w:t xml:space="preserve"> سن</w:t>
      </w:r>
      <w:r>
        <w:rPr>
          <w:rFonts w:cs="Times New Roman" w:hint="cs"/>
          <w:sz w:val="22"/>
          <w:szCs w:val="22"/>
          <w:rtl/>
        </w:rPr>
        <w:t>ة</w:t>
      </w:r>
      <w:r>
        <w:rPr>
          <w:rFonts w:cs="Times New Roman"/>
          <w:sz w:val="22"/>
          <w:szCs w:val="22"/>
          <w:rtl/>
        </w:rPr>
        <w:t xml:space="preserve"> تدريسي</w:t>
      </w:r>
    </w:p>
    <w:p w:rsidR="00395EDF" w:rsidRDefault="00395EDF" w:rsidP="00395EDF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395EDF" w:rsidRDefault="00395EDF" w:rsidP="00395EDF">
      <w:pPr>
        <w:pStyle w:val="Default"/>
        <w:rPr>
          <w:sz w:val="22"/>
          <w:szCs w:val="22"/>
        </w:rPr>
      </w:pPr>
    </w:p>
    <w:p w:rsidR="00395EDF" w:rsidRDefault="00395EDF" w:rsidP="00395ED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8"/>
          <w:szCs w:val="28"/>
          <w:rtl/>
        </w:rPr>
        <w:t>المقررات الدراسية التي تم تدريسها:</w:t>
      </w:r>
    </w:p>
    <w:p w:rsidR="00395EDF" w:rsidRDefault="00395EDF" w:rsidP="00395ED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09"/>
        <w:gridCol w:w="4450"/>
      </w:tblGrid>
      <w:tr w:rsidR="00395EDF" w:rsidTr="00395ED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95EDF" w:rsidRDefault="00395EDF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95EDF" w:rsidRDefault="00395EDF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395EDF" w:rsidTr="00395ED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DF" w:rsidRDefault="00395EDF" w:rsidP="00395EDF">
            <w:pPr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الأدب العباسي</w:t>
            </w:r>
            <w:r>
              <w:rPr>
                <w:rtl/>
                <w:lang w:bidi="ar-IQ"/>
              </w:rPr>
              <w:t xml:space="preserve"> : المرحلة </w:t>
            </w:r>
            <w:r>
              <w:rPr>
                <w:rFonts w:hint="cs"/>
                <w:rtl/>
                <w:lang w:bidi="ar-IQ"/>
              </w:rPr>
              <w:t>الثالثة</w:t>
            </w:r>
            <w:r>
              <w:rPr>
                <w:rtl/>
                <w:lang w:bidi="ar-IQ"/>
              </w:rPr>
              <w:t xml:space="preserve"> ، </w:t>
            </w:r>
            <w:r>
              <w:rPr>
                <w:rFonts w:hint="cs"/>
                <w:rtl/>
                <w:lang w:bidi="ar-IQ"/>
              </w:rPr>
              <w:t>العروض</w:t>
            </w:r>
            <w:r>
              <w:rPr>
                <w:rtl/>
                <w:lang w:bidi="ar-IQ"/>
              </w:rPr>
              <w:t xml:space="preserve"> : المرحلة </w:t>
            </w:r>
            <w:r>
              <w:rPr>
                <w:rFonts w:hint="cs"/>
                <w:rtl/>
                <w:lang w:bidi="ar-IQ"/>
              </w:rPr>
              <w:t>الثانية</w:t>
            </w:r>
            <w:r>
              <w:rPr>
                <w:rtl/>
                <w:lang w:bidi="ar-IQ"/>
              </w:rPr>
              <w:t xml:space="preserve"> ، </w:t>
            </w:r>
            <w:r>
              <w:rPr>
                <w:rFonts w:hint="cs"/>
                <w:rtl/>
                <w:lang w:bidi="ar-IQ"/>
              </w:rPr>
              <w:t>النقد العربي القديم</w:t>
            </w:r>
            <w:r>
              <w:rPr>
                <w:rtl/>
                <w:lang w:bidi="ar-IQ"/>
              </w:rPr>
              <w:t xml:space="preserve"> : المرحلة </w:t>
            </w:r>
            <w:r>
              <w:rPr>
                <w:rFonts w:hint="cs"/>
                <w:rtl/>
                <w:lang w:bidi="ar-IQ"/>
              </w:rPr>
              <w:t>الثالثة ، الأدب المقارن : المرحلة الرابعة ، الكتاب القديم : المرحلة الثالثة</w:t>
            </w:r>
            <w:r>
              <w:rPr>
                <w:rtl/>
                <w:lang w:bidi="ar-IQ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EDF" w:rsidRDefault="00395EDF">
            <w:pPr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قضايا النقد العربي القديم ، الأدب المقارن ، الاستشراق ، حلقة السمنار</w:t>
            </w:r>
          </w:p>
        </w:tc>
      </w:tr>
    </w:tbl>
    <w:p w:rsidR="00395EDF" w:rsidRDefault="00395EDF" w:rsidP="00395ED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395EDF" w:rsidRDefault="00395EDF" w:rsidP="00395EDF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/>
          <w:b/>
          <w:bCs/>
          <w:sz w:val="28"/>
          <w:szCs w:val="28"/>
          <w:rtl/>
        </w:rPr>
        <w:t>الانتساب المهني أو الجمعيات:</w:t>
      </w:r>
    </w:p>
    <w:p w:rsidR="00395EDF" w:rsidRDefault="00395EDF" w:rsidP="00395E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395EDF" w:rsidRDefault="00395EDF" w:rsidP="00395EDF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  <w:rtl/>
        </w:rPr>
        <w:t>لجان : عضو لجنة امتحانية ، عضو لجنة ا</w:t>
      </w:r>
      <w:r>
        <w:rPr>
          <w:rFonts w:ascii="Garamond" w:hAnsi="Garamond" w:cs="Times New Roman" w:hint="cs"/>
          <w:color w:val="000000"/>
          <w:rtl/>
        </w:rPr>
        <w:t>لدراسات العليا</w:t>
      </w:r>
      <w:r>
        <w:rPr>
          <w:rFonts w:ascii="Garamond" w:hAnsi="Garamond" w:cs="Times New Roman"/>
          <w:color w:val="000000"/>
          <w:rtl/>
        </w:rPr>
        <w:t xml:space="preserve"> ، عضو لجنة استلال </w:t>
      </w:r>
    </w:p>
    <w:p w:rsidR="00395EDF" w:rsidRDefault="00395EDF" w:rsidP="00395EDF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rtl/>
        </w:rPr>
        <w:t xml:space="preserve">رئيس </w:t>
      </w:r>
      <w:r>
        <w:rPr>
          <w:rFonts w:ascii="Garamond" w:hAnsi="Garamond" w:cs="Times New Roman" w:hint="cs"/>
          <w:color w:val="000000"/>
          <w:rtl/>
        </w:rPr>
        <w:t>: رئيس لجنة صلاحية التدريس في الجامعات ، رئيس عدد من لجان مناقشة رسائل الماجستير وأطاريح الدكتوراه</w:t>
      </w:r>
    </w:p>
    <w:p w:rsidR="00395EDF" w:rsidRDefault="00395EDF" w:rsidP="00395E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395EDF" w:rsidRDefault="00395EDF" w:rsidP="00395EDF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/>
          <w:b/>
          <w:bCs/>
          <w:sz w:val="28"/>
          <w:szCs w:val="28"/>
          <w:rtl/>
        </w:rPr>
        <w:t>المنشورات العلمية</w:t>
      </w:r>
    </w:p>
    <w:p w:rsidR="00395EDF" w:rsidRDefault="00395EDF" w:rsidP="00395EDF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395EDF" w:rsidRDefault="00395EDF" w:rsidP="00395EDF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  <w:rtl/>
        </w:rPr>
        <w:t>بحوث علمية</w:t>
      </w:r>
      <w:r>
        <w:rPr>
          <w:rFonts w:ascii="Garamond" w:hAnsi="Garamond" w:cs="Garamond"/>
          <w:color w:val="000000"/>
        </w:rPr>
        <w:t xml:space="preserve">   </w:t>
      </w:r>
      <w:r>
        <w:rPr>
          <w:rFonts w:ascii="Garamond" w:hAnsi="Garamond"/>
          <w:color w:val="000000"/>
          <w:rtl/>
          <w:lang w:bidi="ar-IQ"/>
        </w:rPr>
        <w:t xml:space="preserve"> : </w:t>
      </w:r>
      <w:r>
        <w:rPr>
          <w:rFonts w:ascii="Garamond" w:hAnsi="Garamond" w:hint="cs"/>
          <w:color w:val="000000"/>
          <w:rtl/>
          <w:lang w:bidi="ar-IQ"/>
        </w:rPr>
        <w:t>أدب الهزل وموقف أبي حيان التوحيدي منه</w:t>
      </w:r>
      <w:r>
        <w:rPr>
          <w:rFonts w:ascii="Garamond" w:hAnsi="Garamond"/>
          <w:color w:val="000000"/>
          <w:rtl/>
          <w:lang w:bidi="ar-IQ"/>
        </w:rPr>
        <w:t xml:space="preserve"> </w:t>
      </w:r>
      <w:r>
        <w:rPr>
          <w:rFonts w:ascii="Garamond" w:hAnsi="Garamond"/>
          <w:color w:val="000000"/>
          <w:rtl/>
          <w:lang w:bidi="ar-IQ"/>
        </w:rPr>
        <w:t>–</w:t>
      </w:r>
      <w:r>
        <w:rPr>
          <w:rFonts w:ascii="Garamond" w:hAnsi="Garamond"/>
          <w:color w:val="000000"/>
          <w:rtl/>
          <w:lang w:bidi="ar-IQ"/>
        </w:rPr>
        <w:t xml:space="preserve"> </w:t>
      </w:r>
      <w:r>
        <w:rPr>
          <w:rFonts w:ascii="Garamond" w:hAnsi="Garamond" w:hint="cs"/>
          <w:color w:val="000000"/>
          <w:rtl/>
          <w:lang w:bidi="ar-IQ"/>
        </w:rPr>
        <w:t xml:space="preserve">اللفظ والمعنى عند أخوان الصفا </w:t>
      </w:r>
      <w:r>
        <w:rPr>
          <w:rFonts w:ascii="Garamond" w:hAnsi="Garamond"/>
          <w:color w:val="000000"/>
          <w:rtl/>
          <w:lang w:bidi="ar-IQ"/>
        </w:rPr>
        <w:t>–</w:t>
      </w:r>
      <w:r>
        <w:rPr>
          <w:rFonts w:ascii="Garamond" w:hAnsi="Garamond" w:hint="cs"/>
          <w:color w:val="000000"/>
          <w:rtl/>
          <w:lang w:bidi="ar-IQ"/>
        </w:rPr>
        <w:t xml:space="preserve"> الشعر والارتجال الى نهاية القرن الرابع للهجرة </w:t>
      </w:r>
      <w:r>
        <w:rPr>
          <w:rFonts w:ascii="Garamond" w:hAnsi="Garamond"/>
          <w:color w:val="000000"/>
          <w:rtl/>
          <w:lang w:bidi="ar-IQ"/>
        </w:rPr>
        <w:t>–</w:t>
      </w:r>
      <w:r>
        <w:rPr>
          <w:rFonts w:ascii="Garamond" w:hAnsi="Garamond" w:hint="cs"/>
          <w:color w:val="000000"/>
          <w:rtl/>
          <w:lang w:bidi="ar-IQ"/>
        </w:rPr>
        <w:t xml:space="preserve">  التذوق الجمالي عند اخوان الصفا </w:t>
      </w:r>
      <w:r>
        <w:rPr>
          <w:rFonts w:ascii="Garamond" w:hAnsi="Garamond"/>
          <w:color w:val="000000"/>
          <w:rtl/>
          <w:lang w:bidi="ar-IQ"/>
        </w:rPr>
        <w:t>–</w:t>
      </w:r>
      <w:r>
        <w:rPr>
          <w:rFonts w:ascii="Garamond" w:hAnsi="Garamond" w:hint="cs"/>
          <w:color w:val="000000"/>
          <w:rtl/>
          <w:lang w:bidi="ar-IQ"/>
        </w:rPr>
        <w:t xml:space="preserve"> مفهوم الأدب عند اخوان الصفا </w:t>
      </w:r>
      <w:r>
        <w:rPr>
          <w:rFonts w:ascii="Garamond" w:hAnsi="Garamond"/>
          <w:color w:val="000000"/>
          <w:rtl/>
          <w:lang w:bidi="ar-IQ"/>
        </w:rPr>
        <w:t>–</w:t>
      </w:r>
      <w:r>
        <w:rPr>
          <w:rFonts w:ascii="Garamond" w:hAnsi="Garamond" w:hint="cs"/>
          <w:color w:val="000000"/>
          <w:rtl/>
          <w:lang w:bidi="ar-IQ"/>
        </w:rPr>
        <w:t xml:space="preserve"> المماتنة الشعرية مفهومها </w:t>
      </w:r>
      <w:r>
        <w:rPr>
          <w:rFonts w:ascii="Garamond" w:hAnsi="Garamond" w:hint="cs"/>
          <w:color w:val="000000"/>
          <w:rtl/>
          <w:lang w:bidi="ar-IQ"/>
        </w:rPr>
        <w:lastRenderedPageBreak/>
        <w:t xml:space="preserve">وانماطها الى نهاية القرن الرابع للهجرة </w:t>
      </w:r>
      <w:r w:rsidR="00A05960">
        <w:rPr>
          <w:rFonts w:ascii="Garamond" w:hAnsi="Garamond"/>
          <w:color w:val="000000"/>
          <w:rtl/>
          <w:lang w:bidi="ar-IQ"/>
        </w:rPr>
        <w:t>–</w:t>
      </w:r>
      <w:r>
        <w:rPr>
          <w:rFonts w:ascii="Garamond" w:hAnsi="Garamond" w:hint="cs"/>
          <w:color w:val="000000"/>
          <w:rtl/>
          <w:lang w:bidi="ar-IQ"/>
        </w:rPr>
        <w:t xml:space="preserve"> </w:t>
      </w:r>
      <w:r w:rsidR="00A05960">
        <w:rPr>
          <w:rFonts w:ascii="Garamond" w:hAnsi="Garamond" w:hint="cs"/>
          <w:color w:val="000000"/>
          <w:rtl/>
          <w:lang w:bidi="ar-IQ"/>
        </w:rPr>
        <w:t xml:space="preserve">القصدية في فكر الجاحظ النقدي </w:t>
      </w:r>
      <w:r w:rsidR="00A05960">
        <w:rPr>
          <w:rFonts w:ascii="Garamond" w:hAnsi="Garamond"/>
          <w:color w:val="000000"/>
          <w:rtl/>
          <w:lang w:bidi="ar-IQ"/>
        </w:rPr>
        <w:t>–</w:t>
      </w:r>
      <w:r w:rsidR="00A05960">
        <w:rPr>
          <w:rFonts w:ascii="Garamond" w:hAnsi="Garamond" w:hint="cs"/>
          <w:color w:val="000000"/>
          <w:rtl/>
          <w:lang w:bidi="ar-IQ"/>
        </w:rPr>
        <w:t xml:space="preserve"> أبو حيان التوحيدي والأدب المقارن </w:t>
      </w:r>
      <w:r w:rsidR="00A05960">
        <w:rPr>
          <w:rFonts w:ascii="Garamond" w:hAnsi="Garamond"/>
          <w:color w:val="000000"/>
          <w:rtl/>
          <w:lang w:bidi="ar-IQ"/>
        </w:rPr>
        <w:t>–</w:t>
      </w:r>
      <w:r w:rsidR="00A05960">
        <w:rPr>
          <w:rFonts w:ascii="Garamond" w:hAnsi="Garamond" w:hint="cs"/>
          <w:color w:val="000000"/>
          <w:rtl/>
          <w:lang w:bidi="ar-IQ"/>
        </w:rPr>
        <w:t xml:space="preserve"> أبو حيان التوحيدي والترجمة </w:t>
      </w:r>
    </w:p>
    <w:p w:rsidR="00395EDF" w:rsidRDefault="00395EDF" w:rsidP="00A05960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  <w:rtl/>
        </w:rPr>
        <w:t>كتب مؤلفة : كتاب واحد (</w:t>
      </w:r>
      <w:r w:rsidR="00A05960">
        <w:rPr>
          <w:rFonts w:ascii="Garamond" w:hAnsi="Garamond" w:cs="Times New Roman" w:hint="cs"/>
          <w:color w:val="000000"/>
          <w:rtl/>
        </w:rPr>
        <w:t xml:space="preserve">الوقوع في دائرة التراث </w:t>
      </w:r>
      <w:r w:rsidR="00A05960">
        <w:rPr>
          <w:rFonts w:ascii="Garamond" w:hAnsi="Garamond" w:cs="Times New Roman"/>
          <w:color w:val="000000"/>
          <w:rtl/>
        </w:rPr>
        <w:t>–</w:t>
      </w:r>
      <w:r w:rsidR="00A05960">
        <w:rPr>
          <w:rFonts w:ascii="Garamond" w:hAnsi="Garamond" w:cs="Times New Roman" w:hint="cs"/>
          <w:color w:val="000000"/>
          <w:rtl/>
        </w:rPr>
        <w:t xml:space="preserve"> دراسة في فكر أبي حيان التوحيدي النقدي</w:t>
      </w:r>
      <w:bookmarkStart w:id="0" w:name="_GoBack"/>
      <w:bookmarkEnd w:id="0"/>
      <w:r>
        <w:rPr>
          <w:rFonts w:ascii="Garamond" w:hAnsi="Garamond" w:cs="Times New Roman"/>
          <w:color w:val="000000"/>
          <w:rtl/>
        </w:rPr>
        <w:t>)</w:t>
      </w:r>
    </w:p>
    <w:p w:rsidR="00395EDF" w:rsidRDefault="00395EDF" w:rsidP="00395EDF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  <w:rtl/>
        </w:rPr>
        <w:t>مقالات</w:t>
      </w:r>
    </w:p>
    <w:p w:rsidR="00395EDF" w:rsidRDefault="00395EDF" w:rsidP="00395EDF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  <w:rtl/>
        </w:rPr>
        <w:t>فصول</w:t>
      </w:r>
      <w:r>
        <w:rPr>
          <w:rFonts w:ascii="Garamond" w:hAnsi="Garamond" w:cs="Garamond"/>
          <w:color w:val="000000"/>
        </w:rPr>
        <w:t>.</w:t>
      </w:r>
    </w:p>
    <w:p w:rsidR="00395EDF" w:rsidRDefault="00395EDF" w:rsidP="00395ED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rtl/>
        </w:rPr>
        <w:t>تطوير المهارات:</w:t>
      </w:r>
    </w:p>
    <w:p w:rsidR="00395EDF" w:rsidRDefault="00395EDF" w:rsidP="00395E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395EDF" w:rsidRDefault="00395EDF" w:rsidP="00395EDF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  <w:rtl/>
        </w:rPr>
        <w:t>لا يوجد</w:t>
      </w:r>
    </w:p>
    <w:p w:rsidR="003966E7" w:rsidRDefault="003966E7"/>
    <w:sectPr w:rsidR="003966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78"/>
    <w:rsid w:val="00395EDF"/>
    <w:rsid w:val="003966E7"/>
    <w:rsid w:val="00A01678"/>
    <w:rsid w:val="00A0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EDF"/>
    <w:pPr>
      <w:ind w:left="720"/>
      <w:contextualSpacing/>
    </w:pPr>
  </w:style>
  <w:style w:type="paragraph" w:customStyle="1" w:styleId="Default">
    <w:name w:val="Default"/>
    <w:rsid w:val="00395ED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9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EDF"/>
    <w:pPr>
      <w:ind w:left="720"/>
      <w:contextualSpacing/>
    </w:pPr>
  </w:style>
  <w:style w:type="paragraph" w:customStyle="1" w:styleId="Default">
    <w:name w:val="Default"/>
    <w:rsid w:val="00395ED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9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DR.JaMaL</dc:creator>
  <cp:lastModifiedBy>DR.JaMaL</cp:lastModifiedBy>
  <cp:revision>2</cp:revision>
  <dcterms:created xsi:type="dcterms:W3CDTF">2017-09-29T19:28:00Z</dcterms:created>
  <dcterms:modified xsi:type="dcterms:W3CDTF">2017-09-29T19:28:00Z</dcterms:modified>
</cp:coreProperties>
</file>