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F7" w:rsidRDefault="00A324F7" w:rsidP="00A324F7">
      <w:pPr>
        <w:jc w:val="center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rtl/>
          <w:lang w:bidi="ar-IQ"/>
        </w:rPr>
        <w:t>سيرة شخصية وعلمية</w:t>
      </w:r>
    </w:p>
    <w:p w:rsidR="00A324F7" w:rsidRDefault="00A324F7" w:rsidP="00A324F7">
      <w:pPr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الاسم : فلاح حسن </w:t>
      </w:r>
      <w:proofErr w:type="spellStart"/>
      <w:r>
        <w:rPr>
          <w:sz w:val="32"/>
          <w:szCs w:val="32"/>
          <w:rtl/>
          <w:lang w:bidi="ar-IQ"/>
        </w:rPr>
        <w:t>كاطع</w:t>
      </w:r>
      <w:proofErr w:type="spellEnd"/>
      <w:r>
        <w:rPr>
          <w:sz w:val="32"/>
          <w:szCs w:val="32"/>
          <w:rtl/>
          <w:lang w:bidi="ar-IQ"/>
        </w:rPr>
        <w:t xml:space="preserve"> .</w:t>
      </w:r>
    </w:p>
    <w:p w:rsidR="00A324F7" w:rsidRDefault="00A324F7" w:rsidP="00A324F7">
      <w:pPr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>تاريخ الولادة ومحلها  : بغداد 1967.</w:t>
      </w:r>
    </w:p>
    <w:p w:rsidR="00A324F7" w:rsidRDefault="00A324F7" w:rsidP="00A324F7">
      <w:pPr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 ــ حصل على </w:t>
      </w:r>
      <w:proofErr w:type="spellStart"/>
      <w:r>
        <w:rPr>
          <w:sz w:val="32"/>
          <w:szCs w:val="32"/>
          <w:rtl/>
          <w:lang w:bidi="ar-IQ"/>
        </w:rPr>
        <w:t>البكلوريوس</w:t>
      </w:r>
      <w:proofErr w:type="spellEnd"/>
      <w:r>
        <w:rPr>
          <w:sz w:val="32"/>
          <w:szCs w:val="32"/>
          <w:rtl/>
          <w:lang w:bidi="ar-IQ"/>
        </w:rPr>
        <w:t xml:space="preserve"> من قسم اللغة العربية في كلية الآداب في الجامعة المستنصرية سنة 1992وكان الأول في قسمه .</w:t>
      </w:r>
    </w:p>
    <w:p w:rsidR="00A324F7" w:rsidRDefault="00A324F7" w:rsidP="00A324F7">
      <w:pPr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>ــ عمل مدرسًا في المتوسطات من سنة 1992 الى سنة 1994.</w:t>
      </w:r>
    </w:p>
    <w:p w:rsidR="00A324F7" w:rsidRDefault="00A324F7" w:rsidP="00A324F7">
      <w:pPr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>ــ عمل محاضرًا في عدد من الاعداديات والمتوسطات في بغداد .</w:t>
      </w:r>
    </w:p>
    <w:p w:rsidR="00A324F7" w:rsidRDefault="00A324F7" w:rsidP="00A324F7">
      <w:pPr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>ــ حصل على الماجستير من قسم اللغة العربية في كلية الآداب في الجامعة المستنصرية سنة 1998. بتقدير امتياز عن رسالته الموسومة بـ(</w:t>
      </w:r>
      <w:r>
        <w:rPr>
          <w:b/>
          <w:bCs/>
          <w:sz w:val="32"/>
          <w:szCs w:val="32"/>
          <w:rtl/>
          <w:lang w:bidi="ar-IQ"/>
        </w:rPr>
        <w:t>رثاء المرأة في الشعر العباسي</w:t>
      </w:r>
      <w:r>
        <w:rPr>
          <w:sz w:val="32"/>
          <w:szCs w:val="32"/>
          <w:rtl/>
          <w:lang w:bidi="ar-IQ"/>
        </w:rPr>
        <w:t>).</w:t>
      </w:r>
    </w:p>
    <w:p w:rsidR="00A324F7" w:rsidRDefault="00A324F7" w:rsidP="00A324F7">
      <w:pPr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>ــ حصل على الدكتوراه من قسم اللغة العربية في كلية الآداب في الجامعة المستنصرية سنة 2005 بتقدير جيد جدًا عن أطروحته الموسومة بـ(</w:t>
      </w:r>
      <w:r>
        <w:rPr>
          <w:b/>
          <w:bCs/>
          <w:sz w:val="32"/>
          <w:szCs w:val="32"/>
          <w:rtl/>
          <w:lang w:bidi="ar-IQ"/>
        </w:rPr>
        <w:t>التكوينات النحوية للمجاز المرسل في القرآن الكريم</w:t>
      </w:r>
      <w:r>
        <w:rPr>
          <w:sz w:val="32"/>
          <w:szCs w:val="32"/>
          <w:rtl/>
          <w:lang w:bidi="ar-IQ"/>
        </w:rPr>
        <w:t>).</w:t>
      </w:r>
    </w:p>
    <w:p w:rsidR="00A324F7" w:rsidRDefault="00A324F7" w:rsidP="00A324F7">
      <w:pPr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>ــ عين مدرسًا مساعدًا في قسم اللغة العربية في كلية التربية في جامعة كربلاء في   2002.</w:t>
      </w:r>
    </w:p>
    <w:p w:rsidR="00A324F7" w:rsidRDefault="00A324F7" w:rsidP="00A324F7">
      <w:pPr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>ــ انتقل إلى قسم اللغة العربية في كلية الآداب في الجامعة المستنصرية في  2004.</w:t>
      </w:r>
    </w:p>
    <w:p w:rsidR="00A324F7" w:rsidRDefault="00A324F7" w:rsidP="00A324F7">
      <w:pPr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>ــ انتقل إلى قسم اللغة العربية في كلية التربية في الجامعة المستنصرية في  2005.</w:t>
      </w:r>
    </w:p>
    <w:p w:rsidR="00A324F7" w:rsidRDefault="00A324F7" w:rsidP="00A324F7">
      <w:pPr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 </w:t>
      </w:r>
    </w:p>
    <w:p w:rsidR="00A324F7" w:rsidRDefault="00A324F7" w:rsidP="00A324F7">
      <w:pPr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>ــ حصل على لقب أستاذ مساعد في  2009.</w:t>
      </w:r>
    </w:p>
    <w:p w:rsidR="00A324F7" w:rsidRDefault="00A324F7" w:rsidP="00A324F7">
      <w:pPr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>حصل علة لقب استاذ في 2016م.</w:t>
      </w:r>
    </w:p>
    <w:p w:rsidR="00A324F7" w:rsidRDefault="00A324F7" w:rsidP="00A324F7">
      <w:pPr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>ــ عمل مقررًا لقسم الدراسات العليا في قسم اللغة العربية في كلية التربية في 14/1/2007.</w:t>
      </w:r>
    </w:p>
    <w:p w:rsidR="00A324F7" w:rsidRDefault="00A324F7" w:rsidP="00A324F7">
      <w:pPr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>ــ عمل مقررًا لقسم علوم القرآن في كلية التربية من 15/12/2008/ الى15 / 12/ 2009.</w:t>
      </w:r>
    </w:p>
    <w:p w:rsidR="00A324F7" w:rsidRDefault="00A324F7" w:rsidP="00A324F7">
      <w:pPr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lastRenderedPageBreak/>
        <w:t>ــ عمل رئيسًا لقسم علوم القرآن في كلية التربية في الجامعة المستنصرية منذ عام 2013إلى 2016م.</w:t>
      </w:r>
    </w:p>
    <w:p w:rsidR="00A324F7" w:rsidRDefault="00A324F7" w:rsidP="00A324F7">
      <w:pPr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>ــ يشرف على عدد من طلبة الدراسات العليا في قسم اللغة العربية.</w:t>
      </w:r>
    </w:p>
    <w:p w:rsidR="00A324F7" w:rsidRDefault="00A324F7" w:rsidP="00A324F7">
      <w:pPr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ــ ناقش عددًا من رسائل الماجستير </w:t>
      </w:r>
      <w:proofErr w:type="spellStart"/>
      <w:r>
        <w:rPr>
          <w:sz w:val="32"/>
          <w:szCs w:val="32"/>
          <w:rtl/>
          <w:lang w:bidi="ar-IQ"/>
        </w:rPr>
        <w:t>وأطاريح</w:t>
      </w:r>
      <w:proofErr w:type="spellEnd"/>
      <w:r>
        <w:rPr>
          <w:sz w:val="32"/>
          <w:szCs w:val="32"/>
          <w:rtl/>
          <w:lang w:bidi="ar-IQ"/>
        </w:rPr>
        <w:t xml:space="preserve"> الدكتوراه في الجامعة المستنصرية وخارجها .</w:t>
      </w:r>
    </w:p>
    <w:p w:rsidR="00A324F7" w:rsidRDefault="00A324F7" w:rsidP="00A324F7">
      <w:pPr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>ــ يدرّس طلبة الدراسات العليا في قسم اللغة العربية ( الماجستير والدكتوراه)منذ عام 2009 .</w:t>
      </w:r>
    </w:p>
    <w:p w:rsidR="00A324F7" w:rsidRDefault="00A324F7" w:rsidP="00A324F7">
      <w:pPr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ــ شارك في عدد من المؤتمرات العلمية . منها </w:t>
      </w:r>
    </w:p>
    <w:p w:rsidR="00A324F7" w:rsidRDefault="00A324F7" w:rsidP="00A324F7">
      <w:pPr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>_ المؤتمر العلمي السادس عشر في كلية التربية في الجامعة المستنصرية سنة 2010.</w:t>
      </w:r>
    </w:p>
    <w:p w:rsidR="00A324F7" w:rsidRDefault="00A324F7" w:rsidP="00A324F7">
      <w:pPr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ــ المؤتمر العلمي السابع عشر لكلية التربية في الجامعة المستنصرية في 2011. </w:t>
      </w:r>
    </w:p>
    <w:p w:rsidR="00A324F7" w:rsidRDefault="00A324F7" w:rsidP="00A324F7">
      <w:pPr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>ــ شارك في المؤتمر العلمي الثامن عشر لكلية التربية في الجامعة المستنصرية في 2012 .</w:t>
      </w:r>
    </w:p>
    <w:p w:rsidR="00A324F7" w:rsidRDefault="00A324F7" w:rsidP="00A324F7">
      <w:pPr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>ــ المؤتمر القرآني الثقافي الأول الذي أقامه ديوان الوقف الشيعي في 20/3/2011.</w:t>
      </w:r>
    </w:p>
    <w:p w:rsidR="00A324F7" w:rsidRDefault="00A324F7" w:rsidP="00A324F7">
      <w:pPr>
        <w:jc w:val="both"/>
        <w:rPr>
          <w:sz w:val="32"/>
          <w:szCs w:val="32"/>
          <w:rtl/>
          <w:lang w:bidi="ar-IQ"/>
        </w:rPr>
      </w:pPr>
      <w:r>
        <w:rPr>
          <w:sz w:val="28"/>
          <w:szCs w:val="28"/>
          <w:rtl/>
          <w:lang w:bidi="ar-IQ"/>
        </w:rPr>
        <w:t>ـــ مؤتمر الصحوة الاسلامية</w:t>
      </w:r>
      <w:r>
        <w:rPr>
          <w:sz w:val="32"/>
          <w:szCs w:val="32"/>
          <w:rtl/>
          <w:lang w:bidi="ar-IQ"/>
        </w:rPr>
        <w:t xml:space="preserve"> .</w:t>
      </w:r>
    </w:p>
    <w:p w:rsidR="00A324F7" w:rsidRDefault="00A324F7" w:rsidP="00A324F7">
      <w:pPr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ـــ </w:t>
      </w:r>
      <w:r>
        <w:rPr>
          <w:sz w:val="28"/>
          <w:szCs w:val="28"/>
          <w:rtl/>
          <w:lang w:bidi="ar-IQ"/>
        </w:rPr>
        <w:t>ملتقى الطف العلمي الدولي الرابع</w:t>
      </w:r>
      <w:r>
        <w:rPr>
          <w:sz w:val="32"/>
          <w:szCs w:val="32"/>
          <w:rtl/>
          <w:lang w:bidi="ar-IQ"/>
        </w:rPr>
        <w:t xml:space="preserve"> .</w:t>
      </w:r>
    </w:p>
    <w:p w:rsidR="00A324F7" w:rsidRDefault="00A324F7" w:rsidP="00A324F7">
      <w:pPr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ـــ </w:t>
      </w:r>
      <w:r>
        <w:rPr>
          <w:sz w:val="28"/>
          <w:szCs w:val="28"/>
          <w:rtl/>
          <w:lang w:bidi="ar-IQ"/>
        </w:rPr>
        <w:t>المسابقة القرآنية الأولى لكلية التربية مع مؤسسة النخب الأكاديمية بالتعاون مع قسم علوم القرآن</w:t>
      </w:r>
      <w:r>
        <w:rPr>
          <w:sz w:val="32"/>
          <w:szCs w:val="32"/>
          <w:rtl/>
          <w:lang w:bidi="ar-IQ"/>
        </w:rPr>
        <w:t>.</w:t>
      </w:r>
    </w:p>
    <w:p w:rsidR="00A324F7" w:rsidRDefault="00A324F7" w:rsidP="00A324F7">
      <w:pPr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>ــ اشترك عشرات اللجان عضوًا ورئيسًا منها :</w:t>
      </w:r>
    </w:p>
    <w:p w:rsidR="00A324F7" w:rsidRDefault="00A324F7" w:rsidP="00A324F7">
      <w:pPr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       (أ) لجنة التعاون بين الجامعات </w:t>
      </w:r>
      <w:proofErr w:type="spellStart"/>
      <w:r>
        <w:rPr>
          <w:sz w:val="32"/>
          <w:szCs w:val="32"/>
          <w:rtl/>
          <w:lang w:bidi="ar-IQ"/>
        </w:rPr>
        <w:t>قي</w:t>
      </w:r>
      <w:proofErr w:type="spellEnd"/>
      <w:r>
        <w:rPr>
          <w:sz w:val="32"/>
          <w:szCs w:val="32"/>
          <w:rtl/>
          <w:lang w:bidi="ar-IQ"/>
        </w:rPr>
        <w:t xml:space="preserve"> قسم علوم القرآن.</w:t>
      </w:r>
    </w:p>
    <w:p w:rsidR="00A324F7" w:rsidRDefault="00A324F7" w:rsidP="00A324F7">
      <w:pPr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       (ب) لجنة وضع الأهداف والمفردات لمادة التربية الاسلامية للمراحل كافة   </w:t>
      </w:r>
    </w:p>
    <w:p w:rsidR="00A324F7" w:rsidRDefault="00A324F7" w:rsidP="00A324F7">
      <w:pPr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             في وزارة التربية .</w:t>
      </w:r>
    </w:p>
    <w:p w:rsidR="00A324F7" w:rsidRDefault="00A324F7" w:rsidP="00A324F7">
      <w:pPr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        (ج) </w:t>
      </w:r>
      <w:r>
        <w:rPr>
          <w:sz w:val="28"/>
          <w:szCs w:val="28"/>
          <w:rtl/>
          <w:lang w:bidi="ar-IQ"/>
        </w:rPr>
        <w:t xml:space="preserve"> لجنة علمية خاصة بمسابقة الكتاب القرآني / الوقف الشيعي.</w:t>
      </w:r>
    </w:p>
    <w:p w:rsidR="00A324F7" w:rsidRDefault="00A324F7" w:rsidP="00A324F7">
      <w:pPr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        (و) اكثر من (20) لجنة مناقشة .</w:t>
      </w:r>
    </w:p>
    <w:p w:rsidR="00A324F7" w:rsidRDefault="00A324F7" w:rsidP="00A324F7">
      <w:pPr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lastRenderedPageBreak/>
        <w:t xml:space="preserve">ــ شارك في تقويم الكتاب البلاغة والنقد لطلبة معاهد اعداد المعلمين . </w:t>
      </w:r>
    </w:p>
    <w:p w:rsidR="00A324F7" w:rsidRDefault="00A324F7" w:rsidP="00A324F7">
      <w:pPr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>ــ حصل على كثير من  كتب الشكر والتقدير منها   :</w:t>
      </w:r>
    </w:p>
    <w:p w:rsidR="00A324F7" w:rsidRDefault="00A324F7" w:rsidP="00A324F7">
      <w:pPr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   (3) كتب من الوزراء( التعليم العالي والتربية) </w:t>
      </w:r>
    </w:p>
    <w:p w:rsidR="00A324F7" w:rsidRDefault="00A324F7" w:rsidP="00A324F7">
      <w:pPr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   كتاب شكر من السيد رئيس ديوان الوقف الشيعي في 16/ 10/ 2010.</w:t>
      </w:r>
    </w:p>
    <w:p w:rsidR="00A324F7" w:rsidRDefault="00A324F7" w:rsidP="00A324F7">
      <w:pPr>
        <w:jc w:val="both"/>
        <w:rPr>
          <w:rFonts w:cs="Simplified Arabic"/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  (12) كتابان من  رؤساء الجامعات ( كربلاء و المستنصرية ) .</w:t>
      </w:r>
    </w:p>
    <w:p w:rsidR="00A324F7" w:rsidRDefault="00A324F7" w:rsidP="00A324F7">
      <w:pPr>
        <w:jc w:val="both"/>
        <w:rPr>
          <w:rFonts w:cs="Simplified Arabic"/>
          <w:sz w:val="32"/>
          <w:szCs w:val="32"/>
          <w:rtl/>
          <w:lang w:bidi="ar-IQ"/>
        </w:rPr>
      </w:pPr>
      <w:r>
        <w:rPr>
          <w:rFonts w:cs="Simplified Arabic"/>
          <w:sz w:val="32"/>
          <w:szCs w:val="32"/>
          <w:rtl/>
          <w:lang w:bidi="ar-IQ"/>
        </w:rPr>
        <w:t>معها ( 9) منح قدم.</w:t>
      </w:r>
    </w:p>
    <w:p w:rsidR="00A324F7" w:rsidRDefault="00A324F7" w:rsidP="00A324F7">
      <w:pPr>
        <w:jc w:val="both"/>
        <w:rPr>
          <w:rFonts w:cs="Simplified Arabic"/>
          <w:sz w:val="32"/>
          <w:szCs w:val="32"/>
          <w:rtl/>
          <w:lang w:bidi="ar-IQ"/>
        </w:rPr>
      </w:pPr>
      <w:r>
        <w:rPr>
          <w:rFonts w:cs="Simplified Arabic"/>
          <w:sz w:val="32"/>
          <w:szCs w:val="32"/>
          <w:rtl/>
          <w:lang w:bidi="ar-IQ"/>
        </w:rPr>
        <w:t xml:space="preserve">ــــــــــ كان رئيس هيأة تحرير مجلة كلية التربية / المستنصرية . </w:t>
      </w:r>
    </w:p>
    <w:p w:rsidR="00A324F7" w:rsidRDefault="00A324F7" w:rsidP="00A324F7">
      <w:pPr>
        <w:jc w:val="both"/>
        <w:rPr>
          <w:rFonts w:cs="Simplified Arabic"/>
          <w:sz w:val="32"/>
          <w:szCs w:val="32"/>
          <w:rtl/>
          <w:lang w:bidi="ar-IQ"/>
        </w:rPr>
      </w:pPr>
      <w:r>
        <w:rPr>
          <w:rFonts w:cs="Simplified Arabic"/>
          <w:b/>
          <w:bCs/>
          <w:sz w:val="32"/>
          <w:szCs w:val="32"/>
          <w:rtl/>
          <w:lang w:bidi="ar-IQ"/>
        </w:rPr>
        <w:t xml:space="preserve">ـ </w:t>
      </w:r>
      <w:r>
        <w:rPr>
          <w:rFonts w:cs="Simplified Arabic"/>
          <w:sz w:val="32"/>
          <w:szCs w:val="32"/>
          <w:rtl/>
          <w:lang w:bidi="ar-IQ"/>
        </w:rPr>
        <w:t xml:space="preserve">صدر له ثلاثة كتب : </w:t>
      </w:r>
    </w:p>
    <w:p w:rsidR="00A324F7" w:rsidRDefault="00A324F7" w:rsidP="00A324F7">
      <w:pPr>
        <w:jc w:val="both"/>
        <w:rPr>
          <w:rFonts w:cs="Simplified Arabic"/>
          <w:sz w:val="32"/>
          <w:szCs w:val="32"/>
          <w:rtl/>
          <w:lang w:bidi="ar-IQ"/>
        </w:rPr>
      </w:pPr>
      <w:r>
        <w:rPr>
          <w:rFonts w:cs="Simplified Arabic"/>
          <w:sz w:val="32"/>
          <w:szCs w:val="32"/>
          <w:rtl/>
          <w:lang w:bidi="ar-IQ"/>
        </w:rPr>
        <w:t xml:space="preserve">1 ـ </w:t>
      </w:r>
      <w:r>
        <w:rPr>
          <w:rFonts w:cs="Simplified Arabic"/>
          <w:b/>
          <w:bCs/>
          <w:sz w:val="32"/>
          <w:szCs w:val="32"/>
          <w:rtl/>
          <w:lang w:bidi="ar-IQ"/>
        </w:rPr>
        <w:t xml:space="preserve">التكوينات النحوية للمجاز المرسل في القرآن الكريم </w:t>
      </w:r>
      <w:r>
        <w:rPr>
          <w:rFonts w:cs="Simplified Arabic"/>
          <w:sz w:val="32"/>
          <w:szCs w:val="32"/>
          <w:rtl/>
          <w:lang w:bidi="ar-IQ"/>
        </w:rPr>
        <w:t>. الطبعة الاولى 2008م، بيروت / دار الكتب العلمية .</w:t>
      </w:r>
    </w:p>
    <w:p w:rsidR="00A324F7" w:rsidRDefault="00A324F7" w:rsidP="00A324F7">
      <w:pPr>
        <w:jc w:val="both"/>
        <w:rPr>
          <w:rFonts w:cs="Simplified Arabic"/>
          <w:sz w:val="32"/>
          <w:szCs w:val="32"/>
          <w:rtl/>
          <w:lang w:bidi="ar-IQ"/>
        </w:rPr>
      </w:pPr>
      <w:r>
        <w:rPr>
          <w:rFonts w:cs="Simplified Arabic"/>
          <w:sz w:val="32"/>
          <w:szCs w:val="32"/>
          <w:rtl/>
          <w:lang w:bidi="ar-IQ"/>
        </w:rPr>
        <w:t xml:space="preserve">2 ـ </w:t>
      </w:r>
      <w:r>
        <w:rPr>
          <w:rFonts w:cs="Simplified Arabic"/>
          <w:b/>
          <w:bCs/>
          <w:sz w:val="32"/>
          <w:szCs w:val="32"/>
          <w:rtl/>
          <w:lang w:bidi="ar-IQ"/>
        </w:rPr>
        <w:t xml:space="preserve">التشبيه البليغ في نهج البلاغة ـ ازمة </w:t>
      </w:r>
      <w:proofErr w:type="spellStart"/>
      <w:r>
        <w:rPr>
          <w:rFonts w:cs="Simplified Arabic"/>
          <w:b/>
          <w:bCs/>
          <w:sz w:val="32"/>
          <w:szCs w:val="32"/>
          <w:rtl/>
          <w:lang w:bidi="ar-IQ"/>
        </w:rPr>
        <w:t>الترافض</w:t>
      </w:r>
      <w:proofErr w:type="spellEnd"/>
      <w:r>
        <w:rPr>
          <w:rFonts w:cs="Simplified Arabic"/>
          <w:b/>
          <w:bCs/>
          <w:sz w:val="32"/>
          <w:szCs w:val="32"/>
          <w:rtl/>
          <w:lang w:bidi="ar-IQ"/>
        </w:rPr>
        <w:t xml:space="preserve"> وثنائية أنا/</w:t>
      </w:r>
      <w:proofErr w:type="spellStart"/>
      <w:r>
        <w:rPr>
          <w:rFonts w:cs="Simplified Arabic"/>
          <w:b/>
          <w:bCs/>
          <w:sz w:val="32"/>
          <w:szCs w:val="32"/>
          <w:rtl/>
          <w:lang w:bidi="ar-IQ"/>
        </w:rPr>
        <w:t>الآخر</w:t>
      </w:r>
      <w:r>
        <w:rPr>
          <w:rFonts w:cs="Simplified Arabic"/>
          <w:sz w:val="32"/>
          <w:szCs w:val="32"/>
          <w:rtl/>
          <w:lang w:bidi="ar-IQ"/>
        </w:rPr>
        <w:t>.بغداد</w:t>
      </w:r>
      <w:proofErr w:type="spellEnd"/>
      <w:r>
        <w:rPr>
          <w:rFonts w:cs="Simplified Arabic"/>
          <w:sz w:val="32"/>
          <w:szCs w:val="32"/>
          <w:rtl/>
          <w:lang w:bidi="ar-IQ"/>
        </w:rPr>
        <w:t xml:space="preserve"> 2008</w:t>
      </w:r>
    </w:p>
    <w:p w:rsidR="00A324F7" w:rsidRDefault="00A324F7" w:rsidP="00A324F7">
      <w:pPr>
        <w:jc w:val="both"/>
        <w:rPr>
          <w:rFonts w:cs="Simplified Arabic"/>
          <w:b/>
          <w:bCs/>
          <w:sz w:val="32"/>
          <w:szCs w:val="32"/>
          <w:rtl/>
          <w:lang w:bidi="ar-IQ"/>
        </w:rPr>
      </w:pPr>
      <w:r>
        <w:rPr>
          <w:rFonts w:cs="Simplified Arabic"/>
          <w:b/>
          <w:bCs/>
          <w:sz w:val="32"/>
          <w:szCs w:val="32"/>
          <w:rtl/>
          <w:lang w:bidi="ar-IQ"/>
        </w:rPr>
        <w:t xml:space="preserve">3. رثاء النساء في الشعر العباسي بين سلطة الغرف وانجاز الهوية / الطبعة الاولى / دار غيداء / عمان / 2019م. </w:t>
      </w:r>
    </w:p>
    <w:p w:rsidR="00A324F7" w:rsidRDefault="00A324F7" w:rsidP="00A324F7">
      <w:pPr>
        <w:jc w:val="both"/>
        <w:rPr>
          <w:rFonts w:cs="Simplified Arabic"/>
          <w:b/>
          <w:bCs/>
          <w:sz w:val="32"/>
          <w:szCs w:val="32"/>
          <w:rtl/>
          <w:lang w:bidi="ar-IQ"/>
        </w:rPr>
      </w:pPr>
      <w:r>
        <w:rPr>
          <w:rFonts w:cs="Simplified Arabic"/>
          <w:b/>
          <w:bCs/>
          <w:sz w:val="32"/>
          <w:szCs w:val="32"/>
          <w:rtl/>
          <w:lang w:bidi="ar-IQ"/>
        </w:rPr>
        <w:t xml:space="preserve">  نشر مجموعة من البحوث والرسائل المحققة هي : </w:t>
      </w:r>
    </w:p>
    <w:p w:rsidR="00A324F7" w:rsidRDefault="00A324F7" w:rsidP="00A324F7">
      <w:pPr>
        <w:jc w:val="both"/>
        <w:rPr>
          <w:rFonts w:cs="Simplified Arabic"/>
          <w:sz w:val="32"/>
          <w:szCs w:val="32"/>
          <w:rtl/>
          <w:lang w:bidi="ar-IQ"/>
        </w:rPr>
      </w:pPr>
      <w:r>
        <w:rPr>
          <w:rFonts w:cs="Simplified Arabic"/>
          <w:sz w:val="32"/>
          <w:szCs w:val="32"/>
          <w:rtl/>
          <w:lang w:bidi="ar-IQ"/>
        </w:rPr>
        <w:t>1</w:t>
      </w:r>
      <w:r>
        <w:rPr>
          <w:rFonts w:cs="Simplified Arabic"/>
          <w:b/>
          <w:bCs/>
          <w:sz w:val="32"/>
          <w:szCs w:val="32"/>
          <w:u w:val="single"/>
          <w:rtl/>
          <w:lang w:bidi="ar-IQ"/>
        </w:rPr>
        <w:t xml:space="preserve">) المجاز </w:t>
      </w:r>
      <w:proofErr w:type="spellStart"/>
      <w:r>
        <w:rPr>
          <w:rFonts w:cs="Simplified Arabic"/>
          <w:b/>
          <w:bCs/>
          <w:sz w:val="32"/>
          <w:szCs w:val="32"/>
          <w:u w:val="single"/>
          <w:rtl/>
          <w:lang w:bidi="ar-IQ"/>
        </w:rPr>
        <w:t>العقليي</w:t>
      </w:r>
      <w:proofErr w:type="spellEnd"/>
      <w:r>
        <w:rPr>
          <w:rFonts w:cs="Simplified Arabic"/>
          <w:b/>
          <w:bCs/>
          <w:sz w:val="32"/>
          <w:szCs w:val="32"/>
          <w:u w:val="single"/>
          <w:rtl/>
          <w:lang w:bidi="ar-IQ"/>
        </w:rPr>
        <w:t xml:space="preserve"> قراءة في اصوله وعلاقاته   </w:t>
      </w:r>
      <w:r>
        <w:rPr>
          <w:rFonts w:cs="Simplified Arabic"/>
          <w:sz w:val="32"/>
          <w:szCs w:val="32"/>
          <w:rtl/>
          <w:lang w:bidi="ar-IQ"/>
        </w:rPr>
        <w:t>(سابقة)</w:t>
      </w:r>
    </w:p>
    <w:p w:rsidR="00A324F7" w:rsidRDefault="00A324F7" w:rsidP="00A324F7">
      <w:pPr>
        <w:jc w:val="both"/>
        <w:rPr>
          <w:rFonts w:cs="Simplified Arabic"/>
          <w:b/>
          <w:bCs/>
          <w:sz w:val="32"/>
          <w:szCs w:val="32"/>
          <w:u w:val="single"/>
          <w:rtl/>
          <w:lang w:bidi="ar-IQ"/>
        </w:rPr>
      </w:pPr>
      <w:r>
        <w:rPr>
          <w:rFonts w:cs="Simplified Arabic"/>
          <w:sz w:val="32"/>
          <w:szCs w:val="32"/>
          <w:rtl/>
          <w:lang w:bidi="ar-IQ"/>
        </w:rPr>
        <w:t>2</w:t>
      </w:r>
      <w:r>
        <w:rPr>
          <w:rFonts w:cs="Simplified Arabic"/>
          <w:sz w:val="32"/>
          <w:szCs w:val="32"/>
          <w:u w:val="single"/>
          <w:rtl/>
          <w:lang w:bidi="ar-IQ"/>
        </w:rPr>
        <w:t xml:space="preserve">) </w:t>
      </w:r>
      <w:r>
        <w:rPr>
          <w:rFonts w:cs="Simplified Arabic"/>
          <w:b/>
          <w:bCs/>
          <w:sz w:val="32"/>
          <w:szCs w:val="32"/>
          <w:u w:val="single"/>
          <w:rtl/>
          <w:lang w:bidi="ar-IQ"/>
        </w:rPr>
        <w:t>الحذف عند ابن هشام الانصاري (  ت 761هـ ) في كتابه مغني اللبيب</w:t>
      </w:r>
      <w:r>
        <w:rPr>
          <w:rFonts w:cs="Simplified Arabic"/>
          <w:sz w:val="32"/>
          <w:szCs w:val="32"/>
          <w:u w:val="single"/>
          <w:rtl/>
          <w:lang w:bidi="ar-IQ"/>
        </w:rPr>
        <w:t xml:space="preserve"> ـ بحث </w:t>
      </w:r>
      <w:r>
        <w:rPr>
          <w:rFonts w:cs="Simplified Arabic"/>
          <w:b/>
          <w:bCs/>
          <w:sz w:val="32"/>
          <w:szCs w:val="32"/>
          <w:u w:val="single"/>
          <w:rtl/>
          <w:lang w:bidi="ar-IQ"/>
        </w:rPr>
        <w:t xml:space="preserve">تنفيذي في </w:t>
      </w:r>
      <w:proofErr w:type="spellStart"/>
      <w:r>
        <w:rPr>
          <w:rFonts w:cs="Simplified Arabic"/>
          <w:b/>
          <w:bCs/>
          <w:sz w:val="32"/>
          <w:szCs w:val="32"/>
          <w:u w:val="single"/>
          <w:rtl/>
          <w:lang w:bidi="ar-IQ"/>
        </w:rPr>
        <w:t>آي</w:t>
      </w:r>
      <w:proofErr w:type="spellEnd"/>
      <w:r>
        <w:rPr>
          <w:rFonts w:cs="Simplified Arabic"/>
          <w:b/>
          <w:bCs/>
          <w:sz w:val="32"/>
          <w:szCs w:val="32"/>
          <w:u w:val="single"/>
          <w:rtl/>
          <w:lang w:bidi="ar-IQ"/>
        </w:rPr>
        <w:t xml:space="preserve"> القرآن الكريم .  </w:t>
      </w:r>
      <w:r>
        <w:rPr>
          <w:rFonts w:cs="Simplified Arabic"/>
          <w:sz w:val="32"/>
          <w:szCs w:val="32"/>
          <w:u w:val="single"/>
          <w:rtl/>
          <w:lang w:bidi="ar-IQ"/>
        </w:rPr>
        <w:t>(سابقة)</w:t>
      </w:r>
    </w:p>
    <w:p w:rsidR="00A324F7" w:rsidRDefault="00A324F7" w:rsidP="00A324F7">
      <w:pPr>
        <w:jc w:val="both"/>
        <w:rPr>
          <w:rFonts w:cs="Simplified Arabic"/>
          <w:sz w:val="32"/>
          <w:szCs w:val="32"/>
          <w:u w:val="single"/>
          <w:rtl/>
          <w:lang w:bidi="ar-IQ"/>
        </w:rPr>
      </w:pPr>
      <w:r>
        <w:rPr>
          <w:rFonts w:cs="Simplified Arabic"/>
          <w:sz w:val="32"/>
          <w:szCs w:val="32"/>
          <w:u w:val="single"/>
          <w:rtl/>
          <w:lang w:bidi="ar-IQ"/>
        </w:rPr>
        <w:t xml:space="preserve">3) </w:t>
      </w:r>
      <w:r>
        <w:rPr>
          <w:rFonts w:cs="Simplified Arabic"/>
          <w:b/>
          <w:bCs/>
          <w:sz w:val="32"/>
          <w:szCs w:val="32"/>
          <w:u w:val="single"/>
          <w:rtl/>
          <w:lang w:bidi="ar-IQ"/>
        </w:rPr>
        <w:t>الأداة ( إذ ) في النحو العربي</w:t>
      </w:r>
      <w:r>
        <w:rPr>
          <w:rFonts w:cs="Simplified Arabic"/>
          <w:sz w:val="32"/>
          <w:szCs w:val="32"/>
          <w:u w:val="single"/>
          <w:rtl/>
          <w:lang w:bidi="ar-IQ"/>
        </w:rPr>
        <w:t xml:space="preserve"> ـ دراسة نحوية دلالية . (سابقة)</w:t>
      </w:r>
    </w:p>
    <w:p w:rsidR="00A324F7" w:rsidRDefault="00A324F7" w:rsidP="00A324F7">
      <w:pPr>
        <w:jc w:val="both"/>
        <w:rPr>
          <w:rFonts w:cs="Simplified Arabic"/>
          <w:sz w:val="32"/>
          <w:szCs w:val="32"/>
          <w:u w:val="single"/>
          <w:rtl/>
          <w:lang w:bidi="ar-IQ"/>
        </w:rPr>
      </w:pPr>
      <w:r>
        <w:rPr>
          <w:rFonts w:cs="Simplified Arabic"/>
          <w:sz w:val="32"/>
          <w:szCs w:val="32"/>
          <w:rtl/>
          <w:lang w:bidi="ar-IQ"/>
        </w:rPr>
        <w:lastRenderedPageBreak/>
        <w:t>4</w:t>
      </w:r>
      <w:r>
        <w:rPr>
          <w:rFonts w:cs="Simplified Arabic"/>
          <w:sz w:val="32"/>
          <w:szCs w:val="32"/>
          <w:u w:val="single"/>
          <w:rtl/>
          <w:lang w:bidi="ar-IQ"/>
        </w:rPr>
        <w:t xml:space="preserve">) </w:t>
      </w:r>
      <w:r>
        <w:rPr>
          <w:rFonts w:cs="Simplified Arabic"/>
          <w:b/>
          <w:bCs/>
          <w:sz w:val="32"/>
          <w:szCs w:val="32"/>
          <w:u w:val="single"/>
          <w:rtl/>
          <w:lang w:bidi="ar-IQ"/>
        </w:rPr>
        <w:t xml:space="preserve">كيفية أداء الضاد وتمييزه عن الظاء المعجمتين ، وكيفية أداء الطاء والراء المهملتين . </w:t>
      </w:r>
      <w:r>
        <w:rPr>
          <w:rFonts w:cs="Simplified Arabic"/>
          <w:sz w:val="32"/>
          <w:szCs w:val="32"/>
          <w:u w:val="single"/>
          <w:rtl/>
          <w:lang w:bidi="ar-IQ"/>
        </w:rPr>
        <w:t>(سابقة)</w:t>
      </w:r>
    </w:p>
    <w:p w:rsidR="00A324F7" w:rsidRDefault="00A324F7" w:rsidP="00A324F7">
      <w:pPr>
        <w:jc w:val="both"/>
        <w:rPr>
          <w:rFonts w:cs="Simplified Arabic"/>
          <w:sz w:val="32"/>
          <w:szCs w:val="32"/>
          <w:u w:val="single"/>
          <w:rtl/>
          <w:lang w:bidi="ar-IQ"/>
        </w:rPr>
      </w:pPr>
      <w:r>
        <w:rPr>
          <w:rFonts w:cs="Simplified Arabic"/>
          <w:sz w:val="32"/>
          <w:szCs w:val="32"/>
          <w:u w:val="single"/>
          <w:rtl/>
          <w:lang w:bidi="ar-IQ"/>
        </w:rPr>
        <w:t xml:space="preserve">5) </w:t>
      </w:r>
      <w:r>
        <w:rPr>
          <w:rFonts w:cs="Simplified Arabic"/>
          <w:b/>
          <w:bCs/>
          <w:sz w:val="32"/>
          <w:szCs w:val="32"/>
          <w:u w:val="single"/>
          <w:rtl/>
          <w:lang w:bidi="ar-IQ"/>
        </w:rPr>
        <w:t xml:space="preserve">رسالة في اعراب أربع كلمات من القرآن الكريم ، للشيخ حمد بن محمد </w:t>
      </w:r>
      <w:proofErr w:type="spellStart"/>
      <w:r>
        <w:rPr>
          <w:rFonts w:cs="Simplified Arabic"/>
          <w:b/>
          <w:bCs/>
          <w:sz w:val="32"/>
          <w:szCs w:val="32"/>
          <w:u w:val="single"/>
          <w:rtl/>
          <w:lang w:bidi="ar-IQ"/>
        </w:rPr>
        <w:t>الرائقي</w:t>
      </w:r>
      <w:proofErr w:type="spellEnd"/>
      <w:r>
        <w:rPr>
          <w:rFonts w:cs="Simplified Arabic"/>
          <w:b/>
          <w:bCs/>
          <w:sz w:val="32"/>
          <w:szCs w:val="32"/>
          <w:u w:val="single"/>
          <w:rtl/>
          <w:lang w:bidi="ar-IQ"/>
        </w:rPr>
        <w:t xml:space="preserve">. </w:t>
      </w:r>
      <w:r>
        <w:rPr>
          <w:rFonts w:cs="Simplified Arabic"/>
          <w:sz w:val="32"/>
          <w:szCs w:val="32"/>
          <w:u w:val="single"/>
          <w:rtl/>
          <w:lang w:bidi="ar-IQ"/>
        </w:rPr>
        <w:t>(سابقة)</w:t>
      </w:r>
    </w:p>
    <w:p w:rsidR="00A324F7" w:rsidRDefault="00A324F7" w:rsidP="00A324F7">
      <w:pPr>
        <w:jc w:val="both"/>
        <w:rPr>
          <w:rFonts w:cs="Simplified Arabic"/>
          <w:b/>
          <w:bCs/>
          <w:sz w:val="32"/>
          <w:szCs w:val="32"/>
          <w:rtl/>
          <w:lang w:bidi="ar-IQ"/>
        </w:rPr>
      </w:pPr>
      <w:r>
        <w:rPr>
          <w:rFonts w:cs="Simplified Arabic"/>
          <w:sz w:val="32"/>
          <w:szCs w:val="32"/>
          <w:rtl/>
          <w:lang w:bidi="ar-IQ"/>
        </w:rPr>
        <w:t xml:space="preserve">6) </w:t>
      </w:r>
      <w:r>
        <w:rPr>
          <w:rFonts w:cs="Simplified Arabic"/>
          <w:b/>
          <w:bCs/>
          <w:sz w:val="32"/>
          <w:szCs w:val="32"/>
          <w:rtl/>
          <w:lang w:bidi="ar-IQ"/>
        </w:rPr>
        <w:t>السيف المسلول في تصحيح الضاد والطاء والراء ، لمحمد المغنيسي .</w:t>
      </w:r>
    </w:p>
    <w:p w:rsidR="00A324F7" w:rsidRDefault="00A324F7" w:rsidP="00A324F7">
      <w:pPr>
        <w:jc w:val="both"/>
        <w:rPr>
          <w:rFonts w:cs="Simplified Arabic"/>
          <w:b/>
          <w:bCs/>
          <w:sz w:val="32"/>
          <w:szCs w:val="32"/>
          <w:rtl/>
          <w:lang w:bidi="ar-IQ"/>
        </w:rPr>
      </w:pPr>
      <w:r>
        <w:rPr>
          <w:rFonts w:cs="Simplified Arabic"/>
          <w:b/>
          <w:bCs/>
          <w:sz w:val="32"/>
          <w:szCs w:val="32"/>
          <w:rtl/>
          <w:lang w:bidi="ar-IQ"/>
        </w:rPr>
        <w:t>7) اقصى الاماني في علم البيان والبديع والمعاني لابي زكريا الانصاري .</w:t>
      </w:r>
    </w:p>
    <w:p w:rsidR="00A324F7" w:rsidRDefault="00A324F7" w:rsidP="00A324F7">
      <w:pPr>
        <w:jc w:val="both"/>
        <w:rPr>
          <w:rFonts w:cs="Simplified Arabic"/>
          <w:b/>
          <w:bCs/>
          <w:sz w:val="32"/>
          <w:szCs w:val="32"/>
          <w:rtl/>
          <w:lang w:bidi="ar-IQ"/>
        </w:rPr>
      </w:pPr>
      <w:r>
        <w:rPr>
          <w:rFonts w:cs="Simplified Arabic"/>
          <w:b/>
          <w:bCs/>
          <w:sz w:val="32"/>
          <w:szCs w:val="32"/>
          <w:rtl/>
          <w:lang w:bidi="ar-IQ"/>
        </w:rPr>
        <w:t>8) رسالة في حروف الجر ونيابة بعضها عن بعض وفي التضمين النحوي والبياني.</w:t>
      </w:r>
    </w:p>
    <w:p w:rsidR="00A324F7" w:rsidRDefault="00A324F7" w:rsidP="00A324F7">
      <w:pPr>
        <w:jc w:val="both"/>
        <w:rPr>
          <w:rFonts w:cs="Simplified Arabic"/>
          <w:b/>
          <w:bCs/>
          <w:sz w:val="32"/>
          <w:szCs w:val="32"/>
          <w:u w:val="single"/>
          <w:rtl/>
          <w:lang w:bidi="ar-IQ"/>
        </w:rPr>
      </w:pPr>
      <w:r>
        <w:rPr>
          <w:rFonts w:cs="Simplified Arabic"/>
          <w:b/>
          <w:bCs/>
          <w:sz w:val="32"/>
          <w:szCs w:val="32"/>
          <w:rtl/>
          <w:lang w:bidi="ar-IQ"/>
        </w:rPr>
        <w:t>9</w:t>
      </w:r>
      <w:r>
        <w:rPr>
          <w:rFonts w:cs="Simplified Arabic"/>
          <w:b/>
          <w:bCs/>
          <w:sz w:val="32"/>
          <w:szCs w:val="32"/>
          <w:u w:val="single"/>
          <w:rtl/>
          <w:lang w:bidi="ar-IQ"/>
        </w:rPr>
        <w:t xml:space="preserve">)النفحات </w:t>
      </w:r>
      <w:proofErr w:type="spellStart"/>
      <w:r>
        <w:rPr>
          <w:rFonts w:cs="Simplified Arabic"/>
          <w:b/>
          <w:bCs/>
          <w:sz w:val="32"/>
          <w:szCs w:val="32"/>
          <w:u w:val="single"/>
          <w:rtl/>
          <w:lang w:bidi="ar-IQ"/>
        </w:rPr>
        <w:t>المعطارة</w:t>
      </w:r>
      <w:proofErr w:type="spellEnd"/>
      <w:r>
        <w:rPr>
          <w:rFonts w:cs="Simplified Arabic"/>
          <w:b/>
          <w:bCs/>
          <w:sz w:val="32"/>
          <w:szCs w:val="32"/>
          <w:u w:val="single"/>
          <w:rtl/>
          <w:lang w:bidi="ar-IQ"/>
        </w:rPr>
        <w:t xml:space="preserve"> في البيان والحقيقة والمجاز والاستعارة للميقاتي الحلبي( 1223هـ).(حالية) </w:t>
      </w:r>
    </w:p>
    <w:p w:rsidR="00A324F7" w:rsidRDefault="00A324F7" w:rsidP="00A324F7">
      <w:pPr>
        <w:jc w:val="both"/>
        <w:rPr>
          <w:rFonts w:cs="Simplified Arabic"/>
          <w:b/>
          <w:bCs/>
          <w:sz w:val="32"/>
          <w:szCs w:val="32"/>
          <w:rtl/>
          <w:lang w:bidi="ar-IQ"/>
        </w:rPr>
      </w:pPr>
      <w:r>
        <w:rPr>
          <w:rFonts w:cs="Simplified Arabic"/>
          <w:b/>
          <w:bCs/>
          <w:sz w:val="32"/>
          <w:szCs w:val="32"/>
          <w:rtl/>
          <w:lang w:bidi="ar-IQ"/>
        </w:rPr>
        <w:t xml:space="preserve">10) رسالة في الرد على </w:t>
      </w:r>
      <w:proofErr w:type="spellStart"/>
      <w:r>
        <w:rPr>
          <w:rFonts w:cs="Simplified Arabic"/>
          <w:b/>
          <w:bCs/>
          <w:sz w:val="32"/>
          <w:szCs w:val="32"/>
          <w:rtl/>
          <w:lang w:bidi="ar-IQ"/>
        </w:rPr>
        <w:t>المرعشي</w:t>
      </w:r>
      <w:proofErr w:type="spellEnd"/>
      <w:r>
        <w:rPr>
          <w:rFonts w:cs="Simplified Arabic"/>
          <w:b/>
          <w:bCs/>
          <w:sz w:val="32"/>
          <w:szCs w:val="32"/>
          <w:rtl/>
          <w:lang w:bidi="ar-IQ"/>
        </w:rPr>
        <w:t xml:space="preserve"> </w:t>
      </w:r>
      <w:proofErr w:type="spellStart"/>
      <w:r>
        <w:rPr>
          <w:rFonts w:cs="Simplified Arabic"/>
          <w:b/>
          <w:bCs/>
          <w:sz w:val="32"/>
          <w:szCs w:val="32"/>
          <w:rtl/>
          <w:lang w:bidi="ar-IQ"/>
        </w:rPr>
        <w:t>وساجقلي</w:t>
      </w:r>
      <w:proofErr w:type="spellEnd"/>
      <w:r>
        <w:rPr>
          <w:rFonts w:cs="Simplified Arabic"/>
          <w:b/>
          <w:bCs/>
          <w:sz w:val="32"/>
          <w:szCs w:val="32"/>
          <w:rtl/>
          <w:lang w:bidi="ar-IQ"/>
        </w:rPr>
        <w:t xml:space="preserve"> زاده في مبحث تصحيح الضاد ( ضاد المصريين) </w:t>
      </w:r>
      <w:proofErr w:type="spellStart"/>
      <w:r>
        <w:rPr>
          <w:rFonts w:cs="Simplified Arabic"/>
          <w:b/>
          <w:bCs/>
          <w:sz w:val="32"/>
          <w:szCs w:val="32"/>
          <w:rtl/>
          <w:lang w:bidi="ar-IQ"/>
        </w:rPr>
        <w:t>للازميري</w:t>
      </w:r>
      <w:proofErr w:type="spellEnd"/>
      <w:r>
        <w:rPr>
          <w:rFonts w:cs="Simplified Arabic"/>
          <w:b/>
          <w:bCs/>
          <w:sz w:val="32"/>
          <w:szCs w:val="32"/>
          <w:rtl/>
          <w:lang w:bidi="ar-IQ"/>
        </w:rPr>
        <w:t xml:space="preserve"> (ت ق 12هـ).</w:t>
      </w:r>
    </w:p>
    <w:p w:rsidR="00A324F7" w:rsidRDefault="00A324F7" w:rsidP="00A324F7">
      <w:pPr>
        <w:jc w:val="both"/>
        <w:rPr>
          <w:rFonts w:cs="Simplified Arabic"/>
          <w:b/>
          <w:bCs/>
          <w:sz w:val="32"/>
          <w:szCs w:val="32"/>
          <w:rtl/>
          <w:lang w:bidi="ar-IQ"/>
        </w:rPr>
      </w:pPr>
      <w:r>
        <w:rPr>
          <w:rFonts w:cs="Simplified Arabic"/>
          <w:b/>
          <w:bCs/>
          <w:sz w:val="32"/>
          <w:szCs w:val="32"/>
          <w:rtl/>
          <w:lang w:bidi="ar-IQ"/>
        </w:rPr>
        <w:t>11) اثر الدلالة النحوية في كتب معاني القران ـ مشترك مع رغد ماجد ثابت / مقبول للنشر في مجلة كلية التربية الاساسية في الجامعة المستنصرية / رقم الكتاب 225 في 20/10/2014</w:t>
      </w:r>
    </w:p>
    <w:p w:rsidR="00A324F7" w:rsidRDefault="00A324F7" w:rsidP="00A324F7">
      <w:pPr>
        <w:jc w:val="both"/>
        <w:rPr>
          <w:rFonts w:cs="Simplified Arabic"/>
          <w:b/>
          <w:bCs/>
          <w:sz w:val="32"/>
          <w:szCs w:val="32"/>
          <w:u w:val="single"/>
          <w:rtl/>
          <w:lang w:bidi="ar-IQ"/>
        </w:rPr>
      </w:pPr>
      <w:r>
        <w:rPr>
          <w:rFonts w:cs="Simplified Arabic"/>
          <w:b/>
          <w:bCs/>
          <w:sz w:val="32"/>
          <w:szCs w:val="32"/>
          <w:u w:val="single"/>
          <w:rtl/>
          <w:lang w:bidi="ar-IQ"/>
        </w:rPr>
        <w:t xml:space="preserve">12) الطباق عند محيي الدين الدرويش في كتابه اعراب القران الكريم وبيانه / مشترك مع رعد حسون </w:t>
      </w:r>
      <w:proofErr w:type="spellStart"/>
      <w:r>
        <w:rPr>
          <w:rFonts w:cs="Simplified Arabic"/>
          <w:b/>
          <w:bCs/>
          <w:sz w:val="32"/>
          <w:szCs w:val="32"/>
          <w:u w:val="single"/>
          <w:rtl/>
          <w:lang w:bidi="ar-IQ"/>
        </w:rPr>
        <w:t>عاكول</w:t>
      </w:r>
      <w:proofErr w:type="spellEnd"/>
      <w:r>
        <w:rPr>
          <w:rFonts w:cs="Simplified Arabic"/>
          <w:b/>
          <w:bCs/>
          <w:sz w:val="32"/>
          <w:szCs w:val="32"/>
          <w:u w:val="single"/>
          <w:rtl/>
          <w:lang w:bidi="ar-IQ"/>
        </w:rPr>
        <w:t xml:space="preserve"> / قبل للنشر في مجلة كلية التربية / جامعة واسط (حالية)</w:t>
      </w:r>
    </w:p>
    <w:p w:rsidR="00A324F7" w:rsidRDefault="00A324F7" w:rsidP="00A324F7">
      <w:pPr>
        <w:rPr>
          <w:u w:val="single"/>
          <w:rtl/>
          <w:lang w:bidi="ar-IQ"/>
        </w:rPr>
      </w:pPr>
      <w:r>
        <w:rPr>
          <w:rFonts w:cs="Simplified Arabic"/>
          <w:b/>
          <w:bCs/>
          <w:sz w:val="32"/>
          <w:szCs w:val="32"/>
          <w:rtl/>
          <w:lang w:bidi="ar-IQ"/>
        </w:rPr>
        <w:t>13</w:t>
      </w:r>
      <w:r>
        <w:rPr>
          <w:rFonts w:cs="Simplified Arabic"/>
          <w:b/>
          <w:bCs/>
          <w:sz w:val="32"/>
          <w:szCs w:val="32"/>
          <w:u w:val="single"/>
          <w:rtl/>
          <w:lang w:bidi="ar-IQ"/>
        </w:rPr>
        <w:t xml:space="preserve">) </w:t>
      </w:r>
      <w:proofErr w:type="spellStart"/>
      <w:r>
        <w:rPr>
          <w:rFonts w:cs="Simplified Arabic"/>
          <w:b/>
          <w:bCs/>
          <w:sz w:val="32"/>
          <w:szCs w:val="32"/>
          <w:u w:val="single"/>
          <w:rtl/>
          <w:lang w:bidi="ar-IQ"/>
        </w:rPr>
        <w:t>المنتمى</w:t>
      </w:r>
      <w:proofErr w:type="spellEnd"/>
      <w:r>
        <w:rPr>
          <w:rFonts w:cs="Simplified Arabic"/>
          <w:b/>
          <w:bCs/>
          <w:sz w:val="32"/>
          <w:szCs w:val="32"/>
          <w:u w:val="single"/>
          <w:rtl/>
          <w:lang w:bidi="ar-IQ"/>
        </w:rPr>
        <w:t xml:space="preserve"> الحقيقي والاستعاري للمجاز العقلي ـــ بحث تنفيذي في القران الكريم( نشر مترجماً في مجلة </w:t>
      </w:r>
      <w:r>
        <w:rPr>
          <w:b/>
          <w:bCs/>
          <w:sz w:val="28"/>
          <w:szCs w:val="28"/>
          <w:u w:val="single"/>
          <w:lang w:bidi="ar-IQ"/>
        </w:rPr>
        <w:t>International Journal of Language and Linguistics</w:t>
      </w:r>
    </w:p>
    <w:p w:rsidR="00A324F7" w:rsidRDefault="00A324F7" w:rsidP="00A324F7">
      <w:pPr>
        <w:rPr>
          <w:rFonts w:ascii="Simplified Arabic" w:hAnsi="Simplified Arabic" w:cs="Simplified Arabic"/>
          <w:b/>
          <w:bCs/>
          <w:sz w:val="32"/>
          <w:szCs w:val="32"/>
          <w:u w:val="single"/>
          <w:lang w:bidi="ar-IQ"/>
        </w:rPr>
      </w:pPr>
      <w:r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lastRenderedPageBreak/>
        <w:t>الامريكية الدولية المحكمة</w:t>
      </w:r>
      <w:r>
        <w:rPr>
          <w:rFonts w:cs="Simplified Arabic"/>
          <w:b/>
          <w:bCs/>
          <w:sz w:val="32"/>
          <w:szCs w:val="32"/>
          <w:rtl/>
          <w:lang w:bidi="ar-IQ"/>
        </w:rPr>
        <w:t xml:space="preserve">      (حالية)</w:t>
      </w:r>
    </w:p>
    <w:p w:rsidR="00A324F7" w:rsidRDefault="00A324F7" w:rsidP="00A324F7">
      <w:pPr>
        <w:jc w:val="right"/>
        <w:rPr>
          <w:u w:val="single"/>
          <w:lang w:bidi="ar-IQ"/>
        </w:rPr>
      </w:pPr>
      <w:r>
        <w:rPr>
          <w:b/>
          <w:bCs/>
          <w:sz w:val="32"/>
          <w:szCs w:val="32"/>
          <w:u w:val="single"/>
          <w:rtl/>
          <w:lang w:bidi="ar-IQ"/>
        </w:rPr>
        <w:t xml:space="preserve">بعنوان </w:t>
      </w:r>
      <w:r>
        <w:rPr>
          <w:b/>
          <w:bCs/>
          <w:sz w:val="32"/>
          <w:szCs w:val="32"/>
          <w:u w:val="single"/>
          <w:lang w:bidi="ar-IQ"/>
        </w:rPr>
        <w:t>:</w:t>
      </w:r>
      <w:r>
        <w:rPr>
          <w:sz w:val="32"/>
          <w:szCs w:val="32"/>
          <w:u w:val="single"/>
          <w:rtl/>
          <w:lang w:bidi="ar-IQ"/>
        </w:rPr>
        <w:t>(</w:t>
      </w:r>
      <w:r>
        <w:rPr>
          <w:rFonts w:ascii="Times-Bold" w:hAnsi="Times-Bold" w:cs="Times-Bold"/>
          <w:b/>
          <w:bCs/>
          <w:sz w:val="24"/>
          <w:szCs w:val="24"/>
          <w:u w:val="single"/>
        </w:rPr>
        <w:t xml:space="preserve"> The Real and Metaphorical Source of Mental Allegory an Applied Research in the Holy </w:t>
      </w:r>
      <w:r>
        <w:rPr>
          <w:rFonts w:ascii="Times-Bold" w:hAnsi="Times-Bold" w:cs="Times-Bold"/>
          <w:b/>
          <w:bCs/>
          <w:sz w:val="32"/>
          <w:szCs w:val="32"/>
          <w:u w:val="single"/>
        </w:rPr>
        <w:t>Qur’an</w:t>
      </w:r>
      <w:r>
        <w:rPr>
          <w:sz w:val="32"/>
          <w:szCs w:val="32"/>
          <w:u w:val="single"/>
          <w:lang w:bidi="ar-IQ"/>
        </w:rPr>
        <w:t>)</w:t>
      </w:r>
      <w:r>
        <w:rPr>
          <w:rFonts w:cs="Simplified Arabic"/>
          <w:b/>
          <w:bCs/>
          <w:sz w:val="32"/>
          <w:szCs w:val="32"/>
          <w:u w:val="single"/>
          <w:lang w:bidi="ar-IQ"/>
        </w:rPr>
        <w:t xml:space="preserve"> </w:t>
      </w:r>
    </w:p>
    <w:p w:rsidR="00A324F7" w:rsidRDefault="00A324F7" w:rsidP="00A324F7">
      <w:pPr>
        <w:jc w:val="both"/>
        <w:rPr>
          <w:rFonts w:cs="Simplified Arabic"/>
          <w:b/>
          <w:bCs/>
          <w:sz w:val="32"/>
          <w:szCs w:val="32"/>
          <w:u w:val="single"/>
          <w:rtl/>
          <w:lang w:bidi="ar-IQ"/>
        </w:rPr>
      </w:pPr>
      <w:r>
        <w:rPr>
          <w:rFonts w:cs="Simplified Arabic"/>
          <w:b/>
          <w:bCs/>
          <w:sz w:val="32"/>
          <w:szCs w:val="32"/>
          <w:rtl/>
          <w:lang w:bidi="ar-IQ"/>
        </w:rPr>
        <w:t>14</w:t>
      </w:r>
      <w:r>
        <w:rPr>
          <w:rFonts w:cs="Simplified Arabic"/>
          <w:b/>
          <w:bCs/>
          <w:sz w:val="32"/>
          <w:szCs w:val="32"/>
          <w:u w:val="single"/>
          <w:rtl/>
          <w:lang w:bidi="ar-IQ"/>
        </w:rPr>
        <w:t>) مفهوم الاسلوبية ــ بحث اسلوبي في الجذر اللغوي (مقبول للنشر ف مجلة كلية التربية / المستنصرية) (حالية)</w:t>
      </w:r>
    </w:p>
    <w:p w:rsidR="00A324F7" w:rsidRDefault="00A324F7" w:rsidP="00A324F7">
      <w:pPr>
        <w:rPr>
          <w:rFonts w:cs="Simplified Arabic"/>
          <w:b/>
          <w:bCs/>
          <w:sz w:val="32"/>
          <w:szCs w:val="32"/>
          <w:u w:val="single"/>
          <w:rtl/>
          <w:lang w:bidi="ar-IQ"/>
        </w:rPr>
      </w:pPr>
      <w:r>
        <w:rPr>
          <w:rFonts w:cs="Simplified Arabic"/>
          <w:b/>
          <w:bCs/>
          <w:sz w:val="32"/>
          <w:szCs w:val="32"/>
          <w:u w:val="single"/>
          <w:rtl/>
          <w:lang w:bidi="ar-IQ"/>
        </w:rPr>
        <w:t>15_ نشر بحث مشترك في مجلة آداب المستنصرية / ( النسق الكلامي للبلاغة العربية ) / م 847 في 26/12/2017</w:t>
      </w:r>
    </w:p>
    <w:p w:rsidR="00A324F7" w:rsidRDefault="00A324F7" w:rsidP="00A324F7">
      <w:pPr>
        <w:jc w:val="both"/>
        <w:rPr>
          <w:rFonts w:cs="Simplified Arabic"/>
          <w:b/>
          <w:bCs/>
          <w:sz w:val="32"/>
          <w:szCs w:val="32"/>
          <w:u w:val="single"/>
          <w:rtl/>
          <w:lang w:bidi="ar-IQ"/>
        </w:rPr>
      </w:pPr>
      <w:r>
        <w:rPr>
          <w:rFonts w:cs="Simplified Arabic"/>
          <w:b/>
          <w:bCs/>
          <w:sz w:val="32"/>
          <w:szCs w:val="32"/>
          <w:u w:val="single"/>
          <w:rtl/>
          <w:lang w:bidi="ar-IQ"/>
        </w:rPr>
        <w:t xml:space="preserve">16_ نشر بحث مشترك في مجلة آداب المستنصرية / ( القراءة </w:t>
      </w:r>
      <w:proofErr w:type="spellStart"/>
      <w:r>
        <w:rPr>
          <w:rFonts w:cs="Simplified Arabic"/>
          <w:b/>
          <w:bCs/>
          <w:sz w:val="32"/>
          <w:szCs w:val="32"/>
          <w:u w:val="single"/>
          <w:rtl/>
          <w:lang w:bidi="ar-IQ"/>
        </w:rPr>
        <w:t>الحجاجية</w:t>
      </w:r>
      <w:proofErr w:type="spellEnd"/>
      <w:r>
        <w:rPr>
          <w:rFonts w:cs="Simplified Arabic"/>
          <w:b/>
          <w:bCs/>
          <w:sz w:val="32"/>
          <w:szCs w:val="32"/>
          <w:u w:val="single"/>
          <w:rtl/>
          <w:lang w:bidi="ar-IQ"/>
        </w:rPr>
        <w:t xml:space="preserve"> للبلاغة العربية ) / م 846 في 26/12/2017</w:t>
      </w:r>
    </w:p>
    <w:p w:rsidR="00A324F7" w:rsidRDefault="00A324F7" w:rsidP="00A324F7">
      <w:pPr>
        <w:jc w:val="both"/>
        <w:rPr>
          <w:rFonts w:cs="Simplified Arabic"/>
          <w:sz w:val="32"/>
          <w:szCs w:val="32"/>
          <w:rtl/>
          <w:lang w:bidi="ar-IQ"/>
        </w:rPr>
      </w:pPr>
      <w:r>
        <w:rPr>
          <w:rFonts w:cs="Simplified Arabic"/>
          <w:b/>
          <w:bCs/>
          <w:sz w:val="32"/>
          <w:szCs w:val="32"/>
          <w:rtl/>
          <w:lang w:bidi="ar-IQ"/>
        </w:rPr>
        <w:t xml:space="preserve"> </w:t>
      </w:r>
    </w:p>
    <w:p w:rsidR="00A324F7" w:rsidRDefault="00A324F7" w:rsidP="00A324F7"/>
    <w:p w:rsidR="00CC1E6D" w:rsidRPr="00A324F7" w:rsidRDefault="00CC1E6D">
      <w:bookmarkStart w:id="0" w:name="_GoBack"/>
      <w:bookmarkEnd w:id="0"/>
    </w:p>
    <w:sectPr w:rsidR="00CC1E6D" w:rsidRPr="00A324F7" w:rsidSect="0067319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4F7"/>
    <w:rsid w:val="0067319E"/>
    <w:rsid w:val="00A324F7"/>
    <w:rsid w:val="00CC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F7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F7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703</Words>
  <Characters>4012</Characters>
  <Application>Microsoft Office Word</Application>
  <DocSecurity>0</DocSecurity>
  <Lines>33</Lines>
  <Paragraphs>9</Paragraphs>
  <ScaleCrop>false</ScaleCrop>
  <Company>SACC</Company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2021-10-24T17:44:00Z</dcterms:created>
  <dcterms:modified xsi:type="dcterms:W3CDTF">2021-10-24T17:45:00Z</dcterms:modified>
</cp:coreProperties>
</file>