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0EB" w:rsidRDefault="00EB00EB" w:rsidP="00EB00EB">
      <w:pPr>
        <w:jc w:val="right"/>
      </w:pPr>
      <w:r>
        <w:t>c.v.</w:t>
      </w:r>
    </w:p>
    <w:p w:rsidR="00EB00EB" w:rsidRDefault="00EB00EB" w:rsidP="008B1716">
      <w:pPr>
        <w:jc w:val="right"/>
      </w:pPr>
      <w:r>
        <w:rPr>
          <w:rFonts w:cs="Arial"/>
          <w:rtl/>
        </w:rPr>
        <w:t xml:space="preserve">• </w:t>
      </w:r>
      <w:r>
        <w:t>Name and surname: Dr. Wael Mun</w:t>
      </w:r>
      <w:r w:rsidR="008B1716">
        <w:t>d</w:t>
      </w:r>
      <w:r>
        <w:t>her Hasso</w:t>
      </w:r>
      <w:r w:rsidR="008B1716">
        <w:t>o</w:t>
      </w:r>
      <w:bookmarkStart w:id="0" w:name="_GoBack"/>
      <w:bookmarkEnd w:id="0"/>
      <w:r>
        <w:t>n Al Bayati</w:t>
      </w:r>
    </w:p>
    <w:p w:rsidR="00EB00EB" w:rsidRDefault="00EB00EB" w:rsidP="00EB00EB">
      <w:pPr>
        <w:jc w:val="right"/>
      </w:pPr>
      <w:r>
        <w:rPr>
          <w:rFonts w:cs="Arial"/>
          <w:rtl/>
        </w:rPr>
        <w:t xml:space="preserve">• </w:t>
      </w:r>
      <w:r>
        <w:t xml:space="preserve">Email </w:t>
      </w:r>
      <w:r>
        <w:t xml:space="preserve">: </w:t>
      </w:r>
      <w:r>
        <w:t>waeelmon@gmail.com</w:t>
      </w:r>
    </w:p>
    <w:p w:rsidR="00EB00EB" w:rsidRDefault="00EB00EB" w:rsidP="00EB00EB">
      <w:pPr>
        <w:jc w:val="right"/>
      </w:pPr>
      <w:r>
        <w:rPr>
          <w:rFonts w:cs="Arial"/>
          <w:rtl/>
        </w:rPr>
        <w:t xml:space="preserve">• </w:t>
      </w:r>
      <w:r>
        <w:t>Phone: 07808966156 / 07710619441</w:t>
      </w:r>
    </w:p>
    <w:p w:rsidR="00EB00EB" w:rsidRDefault="00EB00EB" w:rsidP="00E50C55">
      <w:pPr>
        <w:jc w:val="right"/>
      </w:pPr>
      <w:r>
        <w:rPr>
          <w:rFonts w:cs="Arial"/>
          <w:rtl/>
        </w:rPr>
        <w:t xml:space="preserve">• </w:t>
      </w:r>
      <w:r>
        <w:t>Residence: Baghdad /</w:t>
      </w:r>
      <w:r w:rsidR="00E50C55">
        <w:t xml:space="preserve"> Hay</w:t>
      </w:r>
      <w:r>
        <w:t xml:space="preserve"> Al-Adl</w:t>
      </w:r>
      <w:r>
        <w:rPr>
          <w:rFonts w:cs="Arial"/>
          <w:rtl/>
        </w:rPr>
        <w:t>.</w:t>
      </w:r>
    </w:p>
    <w:p w:rsidR="00EB00EB" w:rsidRDefault="00EB00EB" w:rsidP="00EB00EB">
      <w:pPr>
        <w:jc w:val="right"/>
      </w:pPr>
      <w:r>
        <w:t>Education: Doctor of Philosophy in Public Law/ College of Law/ Al-Nahrain University 2016</w:t>
      </w:r>
      <w:r>
        <w:rPr>
          <w:rFonts w:cs="Arial"/>
          <w:rtl/>
        </w:rPr>
        <w:t>.</w:t>
      </w:r>
    </w:p>
    <w:p w:rsidR="00EB00EB" w:rsidRDefault="00EB00EB" w:rsidP="00EB00EB">
      <w:pPr>
        <w:jc w:val="right"/>
      </w:pPr>
      <w:r>
        <w:rPr>
          <w:rFonts w:cs="Arial"/>
          <w:rtl/>
        </w:rPr>
        <w:t xml:space="preserve">• </w:t>
      </w:r>
      <w:r>
        <w:t>Certificates: Master of Public Law / College of Law / Al-Mustansiriya University 2011</w:t>
      </w:r>
      <w:r>
        <w:rPr>
          <w:rFonts w:cs="Arial"/>
          <w:rtl/>
        </w:rPr>
        <w:t>.</w:t>
      </w:r>
    </w:p>
    <w:p w:rsidR="00EB00EB" w:rsidRDefault="00EB00EB" w:rsidP="00EB00EB">
      <w:pPr>
        <w:jc w:val="right"/>
      </w:pPr>
      <w:r>
        <w:rPr>
          <w:rFonts w:cs="Arial"/>
          <w:rtl/>
        </w:rPr>
        <w:t xml:space="preserve">                      </w:t>
      </w:r>
      <w:r>
        <w:t>Bachelor of Law / College of Law / University of Baghdad 2000/2001</w:t>
      </w:r>
    </w:p>
    <w:p w:rsidR="00112C19" w:rsidRDefault="00EB00EB" w:rsidP="00EB00EB">
      <w:pPr>
        <w:jc w:val="right"/>
        <w:rPr>
          <w:rFonts w:hint="cs"/>
          <w:rtl/>
        </w:rPr>
      </w:pPr>
      <w:r>
        <w:rPr>
          <w:rFonts w:cs="Arial"/>
          <w:rtl/>
        </w:rPr>
        <w:t xml:space="preserve">• </w:t>
      </w:r>
      <w:r>
        <w:t>Academic title: Assistant Professor of Public Law / Specialization in Constitutional Law</w:t>
      </w:r>
    </w:p>
    <w:p w:rsidR="00EB00EB" w:rsidRDefault="00EB00EB" w:rsidP="00EB00EB">
      <w:pPr>
        <w:bidi w:val="0"/>
        <w:rPr>
          <w:rFonts w:hint="cs"/>
          <w:rtl/>
        </w:rPr>
      </w:pPr>
    </w:p>
    <w:p w:rsidR="00EB00EB" w:rsidRDefault="00EB00EB" w:rsidP="00EB00EB">
      <w:pPr>
        <w:bidi w:val="0"/>
        <w:rPr>
          <w:lang w:bidi="ar-IQ"/>
        </w:rPr>
      </w:pPr>
      <w:r>
        <w:rPr>
          <w:lang w:bidi="ar-IQ"/>
        </w:rPr>
        <w:t>Published Research</w:t>
      </w:r>
      <w:r>
        <w:rPr>
          <w:rFonts w:cs="Arial"/>
          <w:rtl/>
          <w:lang w:bidi="ar-IQ"/>
        </w:rPr>
        <w:t>:</w:t>
      </w:r>
    </w:p>
    <w:p w:rsidR="00EB00EB" w:rsidRDefault="00EB00EB" w:rsidP="00EB00EB">
      <w:pPr>
        <w:bidi w:val="0"/>
        <w:rPr>
          <w:lang w:bidi="ar-IQ"/>
        </w:rPr>
      </w:pPr>
      <w:r>
        <w:rPr>
          <w:rFonts w:cs="Arial"/>
          <w:rtl/>
          <w:lang w:bidi="ar-IQ"/>
        </w:rPr>
        <w:t xml:space="preserve">1. </w:t>
      </w:r>
      <w:r>
        <w:rPr>
          <w:lang w:bidi="ar-IQ"/>
        </w:rPr>
        <w:t>The position of Arab constitutions on environmental protection, Journal of Legal Studies, House of Wisdom, No. 39 of 2015</w:t>
      </w:r>
      <w:r>
        <w:rPr>
          <w:rFonts w:cs="Arial"/>
          <w:rtl/>
          <w:lang w:bidi="ar-IQ"/>
        </w:rPr>
        <w:t>.</w:t>
      </w:r>
    </w:p>
    <w:p w:rsidR="00EB00EB" w:rsidRDefault="00EB00EB" w:rsidP="00EB00EB">
      <w:pPr>
        <w:bidi w:val="0"/>
        <w:rPr>
          <w:lang w:bidi="ar-IQ"/>
        </w:rPr>
      </w:pPr>
      <w:r>
        <w:rPr>
          <w:rFonts w:cs="Arial"/>
          <w:rtl/>
          <w:lang w:bidi="ar-IQ"/>
        </w:rPr>
        <w:t xml:space="preserve">2. </w:t>
      </w:r>
      <w:r>
        <w:rPr>
          <w:lang w:bidi="ar-IQ"/>
        </w:rPr>
        <w:t>The dismissal of ministers (a critical reading of the explanatory decision issued by the Federal Supreme Court No. 25 / Federal / Flags / 2016 issued on 4/5/2016</w:t>
      </w:r>
      <w:r>
        <w:rPr>
          <w:rFonts w:cs="Arial"/>
          <w:rtl/>
          <w:lang w:bidi="ar-IQ"/>
        </w:rPr>
        <w:t>).</w:t>
      </w:r>
    </w:p>
    <w:p w:rsidR="00EB00EB" w:rsidRDefault="00EB00EB" w:rsidP="00EB00EB">
      <w:pPr>
        <w:bidi w:val="0"/>
        <w:rPr>
          <w:lang w:bidi="ar-IQ"/>
        </w:rPr>
      </w:pPr>
      <w:r>
        <w:rPr>
          <w:rFonts w:cs="Arial"/>
          <w:rtl/>
          <w:lang w:bidi="ar-IQ"/>
        </w:rPr>
        <w:t xml:space="preserve">3. </w:t>
      </w:r>
      <w:r>
        <w:rPr>
          <w:lang w:bidi="ar-IQ"/>
        </w:rPr>
        <w:t>The constitutional regulation of the right to information (a study in the draft law on the right to access information) / joint research</w:t>
      </w:r>
      <w:r>
        <w:rPr>
          <w:rFonts w:cs="Arial"/>
          <w:rtl/>
          <w:lang w:bidi="ar-IQ"/>
        </w:rPr>
        <w:t>.</w:t>
      </w:r>
    </w:p>
    <w:p w:rsidR="00EB00EB" w:rsidRDefault="00EB00EB" w:rsidP="00EB00EB">
      <w:pPr>
        <w:bidi w:val="0"/>
        <w:rPr>
          <w:lang w:bidi="ar-IQ"/>
        </w:rPr>
      </w:pPr>
      <w:r>
        <w:rPr>
          <w:rFonts w:cs="Arial"/>
          <w:rtl/>
          <w:lang w:bidi="ar-IQ"/>
        </w:rPr>
        <w:t xml:space="preserve">4. </w:t>
      </w:r>
      <w:r>
        <w:rPr>
          <w:lang w:bidi="ar-IQ"/>
        </w:rPr>
        <w:t>Constitutional protection of the right to education (Child Protection Conference</w:t>
      </w:r>
      <w:r>
        <w:rPr>
          <w:rFonts w:cs="Arial"/>
          <w:rtl/>
          <w:lang w:bidi="ar-IQ"/>
        </w:rPr>
        <w:t>).</w:t>
      </w:r>
    </w:p>
    <w:p w:rsidR="00EB00EB" w:rsidRDefault="00EB00EB" w:rsidP="00EB00EB">
      <w:pPr>
        <w:bidi w:val="0"/>
        <w:rPr>
          <w:lang w:bidi="ar-IQ"/>
        </w:rPr>
      </w:pPr>
      <w:r>
        <w:rPr>
          <w:rFonts w:cs="Arial"/>
          <w:rtl/>
          <w:lang w:bidi="ar-IQ"/>
        </w:rPr>
        <w:t xml:space="preserve">5. </w:t>
      </w:r>
      <w:r>
        <w:rPr>
          <w:lang w:bidi="ar-IQ"/>
        </w:rPr>
        <w:t>The constitutional basis for obligating the administration to be transparent. The Journal of the University of Kufa</w:t>
      </w:r>
      <w:r>
        <w:rPr>
          <w:rFonts w:cs="Arial"/>
          <w:rtl/>
          <w:lang w:bidi="ar-IQ"/>
        </w:rPr>
        <w:t>.</w:t>
      </w:r>
    </w:p>
    <w:p w:rsidR="00EB00EB" w:rsidRDefault="00EB00EB" w:rsidP="00EB00EB">
      <w:pPr>
        <w:bidi w:val="0"/>
        <w:rPr>
          <w:lang w:bidi="ar-IQ"/>
        </w:rPr>
      </w:pPr>
      <w:r>
        <w:rPr>
          <w:rFonts w:cs="Arial"/>
          <w:rtl/>
          <w:lang w:bidi="ar-IQ"/>
        </w:rPr>
        <w:t xml:space="preserve">6. </w:t>
      </w:r>
      <w:r>
        <w:rPr>
          <w:lang w:bidi="ar-IQ"/>
        </w:rPr>
        <w:t>Symptoms of the political activity of parties in Iraq</w:t>
      </w:r>
      <w:r>
        <w:rPr>
          <w:rFonts w:cs="Arial"/>
          <w:rtl/>
          <w:lang w:bidi="ar-IQ"/>
        </w:rPr>
        <w:t>.</w:t>
      </w:r>
    </w:p>
    <w:p w:rsidR="00EB00EB" w:rsidRDefault="00EB00EB" w:rsidP="00EB00EB">
      <w:pPr>
        <w:bidi w:val="0"/>
        <w:rPr>
          <w:lang w:bidi="ar-IQ"/>
        </w:rPr>
      </w:pPr>
      <w:r>
        <w:rPr>
          <w:rFonts w:cs="Arial"/>
          <w:rtl/>
          <w:lang w:bidi="ar-IQ"/>
        </w:rPr>
        <w:t xml:space="preserve">7. </w:t>
      </w:r>
      <w:r>
        <w:rPr>
          <w:lang w:bidi="ar-IQ"/>
        </w:rPr>
        <w:t>The right to self-determination between international charters and constitutional texts (joint research</w:t>
      </w:r>
      <w:r>
        <w:rPr>
          <w:rFonts w:cs="Arial"/>
          <w:rtl/>
          <w:lang w:bidi="ar-IQ"/>
        </w:rPr>
        <w:t>).</w:t>
      </w:r>
    </w:p>
    <w:p w:rsidR="00EB00EB" w:rsidRDefault="00EB00EB" w:rsidP="00EB00EB">
      <w:pPr>
        <w:bidi w:val="0"/>
        <w:rPr>
          <w:lang w:bidi="ar-IQ"/>
        </w:rPr>
      </w:pPr>
      <w:r>
        <w:rPr>
          <w:rFonts w:cs="Arial"/>
          <w:rtl/>
          <w:lang w:bidi="ar-IQ"/>
        </w:rPr>
        <w:t xml:space="preserve">8. </w:t>
      </w:r>
      <w:r>
        <w:rPr>
          <w:lang w:bidi="ar-IQ"/>
        </w:rPr>
        <w:t>The practical reality of the voting system in the Iraqi Council of Representatives, Journal of the Arab Center for Democracy</w:t>
      </w:r>
      <w:r>
        <w:rPr>
          <w:rFonts w:cs="Arial"/>
          <w:rtl/>
          <w:lang w:bidi="ar-IQ"/>
        </w:rPr>
        <w:t>.</w:t>
      </w:r>
    </w:p>
    <w:p w:rsidR="00EB00EB" w:rsidRDefault="00EB00EB" w:rsidP="00EB00EB">
      <w:pPr>
        <w:bidi w:val="0"/>
        <w:rPr>
          <w:lang w:bidi="ar-IQ"/>
        </w:rPr>
      </w:pPr>
      <w:r>
        <w:rPr>
          <w:rFonts w:cs="Arial"/>
          <w:rtl/>
          <w:lang w:bidi="ar-IQ"/>
        </w:rPr>
        <w:t xml:space="preserve">9. </w:t>
      </w:r>
      <w:r>
        <w:rPr>
          <w:lang w:bidi="ar-IQ"/>
        </w:rPr>
        <w:t>The legal framework for criminalizing hate speech and gender-based violence during election campaigns (the Iraqi Institute project with the support of the United Nations Assistance Mission for Iraq</w:t>
      </w:r>
      <w:r>
        <w:rPr>
          <w:rFonts w:cs="Arial"/>
          <w:rtl/>
          <w:lang w:bidi="ar-IQ"/>
        </w:rPr>
        <w:t>).</w:t>
      </w:r>
    </w:p>
    <w:p w:rsidR="00EB00EB" w:rsidRDefault="00EB00EB" w:rsidP="00EB00EB">
      <w:pPr>
        <w:bidi w:val="0"/>
        <w:rPr>
          <w:lang w:bidi="ar-IQ"/>
        </w:rPr>
      </w:pPr>
      <w:r>
        <w:rPr>
          <w:rFonts w:cs="Arial"/>
          <w:rtl/>
          <w:lang w:bidi="ar-IQ"/>
        </w:rPr>
        <w:t xml:space="preserve">10. </w:t>
      </w:r>
      <w:r>
        <w:rPr>
          <w:lang w:bidi="ar-IQ"/>
        </w:rPr>
        <w:t>Hate speech and gender-based violence (fact analysis) / a report submitted to the Iraqi Institute within the project to enhance women's political participation with the support of the United Nations Assistance Mission for Iraq</w:t>
      </w:r>
      <w:r>
        <w:rPr>
          <w:rFonts w:cs="Arial"/>
          <w:rtl/>
          <w:lang w:bidi="ar-IQ"/>
        </w:rPr>
        <w:t>.</w:t>
      </w:r>
    </w:p>
    <w:p w:rsidR="00EB00EB" w:rsidRDefault="00EB00EB" w:rsidP="00EB00EB">
      <w:pPr>
        <w:bidi w:val="0"/>
        <w:rPr>
          <w:lang w:bidi="ar-IQ"/>
        </w:rPr>
      </w:pPr>
      <w:r>
        <w:rPr>
          <w:rFonts w:cs="Arial"/>
          <w:rtl/>
          <w:lang w:bidi="ar-IQ"/>
        </w:rPr>
        <w:lastRenderedPageBreak/>
        <w:t xml:space="preserve">11. </w:t>
      </w:r>
      <w:r>
        <w:rPr>
          <w:lang w:bidi="ar-IQ"/>
        </w:rPr>
        <w:t>Manifestations of legislative deficiencies in the Iraqi constitution (regulating the resignation of the Prime Minister as a model</w:t>
      </w:r>
      <w:r>
        <w:rPr>
          <w:rFonts w:cs="Arial"/>
          <w:rtl/>
          <w:lang w:bidi="ar-IQ"/>
        </w:rPr>
        <w:t>).</w:t>
      </w:r>
    </w:p>
    <w:p w:rsidR="00EB00EB" w:rsidRDefault="00EB00EB" w:rsidP="00EB00EB">
      <w:pPr>
        <w:bidi w:val="0"/>
        <w:rPr>
          <w:rFonts w:cs="Arial" w:hint="cs"/>
          <w:rtl/>
          <w:lang w:bidi="ar-IQ"/>
        </w:rPr>
      </w:pPr>
      <w:r>
        <w:rPr>
          <w:rFonts w:cs="Arial"/>
          <w:rtl/>
          <w:lang w:bidi="ar-IQ"/>
        </w:rPr>
        <w:t xml:space="preserve">12. </w:t>
      </w:r>
      <w:r>
        <w:rPr>
          <w:lang w:bidi="ar-IQ"/>
        </w:rPr>
        <w:t>Freedom of expression in the digital space 2021</w:t>
      </w:r>
      <w:r>
        <w:rPr>
          <w:rFonts w:cs="Arial"/>
          <w:rtl/>
          <w:lang w:bidi="ar-IQ"/>
        </w:rPr>
        <w:t>.</w:t>
      </w:r>
    </w:p>
    <w:p w:rsidR="00EB00EB" w:rsidRDefault="00EB00EB" w:rsidP="00EB00EB">
      <w:pPr>
        <w:bidi w:val="0"/>
        <w:rPr>
          <w:rFonts w:cs="Arial" w:hint="cs"/>
          <w:rtl/>
          <w:lang w:bidi="ar-IQ"/>
        </w:rPr>
      </w:pPr>
    </w:p>
    <w:p w:rsidR="00EB00EB" w:rsidRDefault="00EB00EB" w:rsidP="00EB00EB">
      <w:pPr>
        <w:bidi w:val="0"/>
        <w:rPr>
          <w:rFonts w:cs="Arial" w:hint="cs"/>
          <w:rtl/>
          <w:lang w:bidi="ar-IQ"/>
        </w:rPr>
      </w:pPr>
    </w:p>
    <w:p w:rsidR="00EB00EB" w:rsidRPr="00EB00EB" w:rsidRDefault="00EB00EB" w:rsidP="00EB00EB">
      <w:pPr>
        <w:bidi w:val="0"/>
        <w:jc w:val="both"/>
        <w:rPr>
          <w:rFonts w:cs="Arial"/>
          <w:lang w:bidi="ar-IQ"/>
        </w:rPr>
      </w:pPr>
      <w:r w:rsidRPr="00EB00EB">
        <w:rPr>
          <w:rFonts w:cs="Arial"/>
          <w:lang w:bidi="ar-IQ"/>
        </w:rPr>
        <w:t>Authored books</w:t>
      </w:r>
      <w:r w:rsidRPr="00EB00EB">
        <w:rPr>
          <w:rFonts w:cs="Arial"/>
          <w:rtl/>
          <w:lang w:bidi="ar-IQ"/>
        </w:rPr>
        <w:t>:</w:t>
      </w:r>
    </w:p>
    <w:p w:rsidR="00EB00EB" w:rsidRPr="00EB00EB" w:rsidRDefault="00EB00EB" w:rsidP="00EB00EB">
      <w:pPr>
        <w:bidi w:val="0"/>
        <w:jc w:val="both"/>
        <w:rPr>
          <w:rFonts w:cs="Arial"/>
          <w:lang w:bidi="ar-IQ"/>
        </w:rPr>
      </w:pPr>
      <w:r w:rsidRPr="00EB00EB">
        <w:rPr>
          <w:rFonts w:cs="Arial"/>
          <w:rtl/>
          <w:lang w:bidi="ar-IQ"/>
        </w:rPr>
        <w:t xml:space="preserve">1. </w:t>
      </w:r>
      <w:r w:rsidRPr="00EB00EB">
        <w:rPr>
          <w:rFonts w:cs="Arial"/>
          <w:lang w:bidi="ar-IQ"/>
        </w:rPr>
        <w:t>The legal framework for the procedures prior to the parliamentary elections (a comparative study), the National Center for Legal Studies, Cairo, 2015</w:t>
      </w:r>
      <w:r w:rsidRPr="00EB00EB">
        <w:rPr>
          <w:rFonts w:cs="Arial"/>
          <w:rtl/>
          <w:lang w:bidi="ar-IQ"/>
        </w:rPr>
        <w:t>.</w:t>
      </w:r>
    </w:p>
    <w:p w:rsidR="00EB00EB" w:rsidRPr="00EB00EB" w:rsidRDefault="00EB00EB" w:rsidP="00EB00EB">
      <w:pPr>
        <w:bidi w:val="0"/>
        <w:jc w:val="both"/>
        <w:rPr>
          <w:rFonts w:cs="Arial"/>
          <w:lang w:bidi="ar-IQ"/>
        </w:rPr>
      </w:pPr>
      <w:r w:rsidRPr="00EB00EB">
        <w:rPr>
          <w:rFonts w:cs="Arial"/>
          <w:rtl/>
          <w:lang w:bidi="ar-IQ"/>
        </w:rPr>
        <w:t xml:space="preserve">2. </w:t>
      </w:r>
      <w:r w:rsidRPr="00EB00EB">
        <w:rPr>
          <w:rFonts w:cs="Arial"/>
          <w:lang w:bidi="ar-IQ"/>
        </w:rPr>
        <w:t>Judicial protection for the right to vote and to be nominated (joint author) Baghdad / Dar Al-Adab / 2017</w:t>
      </w:r>
      <w:r w:rsidRPr="00EB00EB">
        <w:rPr>
          <w:rFonts w:cs="Arial"/>
          <w:rtl/>
          <w:lang w:bidi="ar-IQ"/>
        </w:rPr>
        <w:t>.</w:t>
      </w:r>
    </w:p>
    <w:p w:rsidR="00EB00EB" w:rsidRPr="00EB00EB" w:rsidRDefault="00EB00EB" w:rsidP="00EB00EB">
      <w:pPr>
        <w:bidi w:val="0"/>
        <w:jc w:val="both"/>
        <w:rPr>
          <w:rFonts w:cs="Arial"/>
          <w:lang w:bidi="ar-IQ"/>
        </w:rPr>
      </w:pPr>
      <w:r w:rsidRPr="00EB00EB">
        <w:rPr>
          <w:rFonts w:cs="Arial"/>
          <w:rtl/>
          <w:lang w:bidi="ar-IQ"/>
        </w:rPr>
        <w:t xml:space="preserve">3. </w:t>
      </w:r>
      <w:r w:rsidRPr="00EB00EB">
        <w:rPr>
          <w:rFonts w:cs="Arial"/>
          <w:lang w:bidi="ar-IQ"/>
        </w:rPr>
        <w:t>Research in Human Rights, chapter (The Right to Participation in Political Life between Reality and Ambition), (joint author) Baghdad / Dar Qanadeel / 2018</w:t>
      </w:r>
      <w:r w:rsidRPr="00EB00EB">
        <w:rPr>
          <w:rFonts w:cs="Arial"/>
          <w:rtl/>
          <w:lang w:bidi="ar-IQ"/>
        </w:rPr>
        <w:t>.</w:t>
      </w:r>
    </w:p>
    <w:p w:rsidR="00EB00EB" w:rsidRPr="00EB00EB" w:rsidRDefault="00EB00EB" w:rsidP="00EB00EB">
      <w:pPr>
        <w:bidi w:val="0"/>
        <w:jc w:val="both"/>
        <w:rPr>
          <w:rFonts w:cs="Arial"/>
          <w:lang w:bidi="ar-IQ"/>
        </w:rPr>
      </w:pPr>
      <w:r w:rsidRPr="00EB00EB">
        <w:rPr>
          <w:rFonts w:cs="Arial"/>
          <w:rtl/>
          <w:lang w:bidi="ar-IQ"/>
        </w:rPr>
        <w:t xml:space="preserve">4. </w:t>
      </w:r>
      <w:r w:rsidRPr="00EB00EB">
        <w:rPr>
          <w:rFonts w:cs="Arial"/>
          <w:lang w:bidi="ar-IQ"/>
        </w:rPr>
        <w:t>Principles of Human Rights (a joint methodological book) / Dar Al-Bayariq 2019</w:t>
      </w:r>
      <w:r w:rsidRPr="00EB00EB">
        <w:rPr>
          <w:rFonts w:cs="Arial"/>
          <w:rtl/>
          <w:lang w:bidi="ar-IQ"/>
        </w:rPr>
        <w:t>.</w:t>
      </w:r>
    </w:p>
    <w:p w:rsidR="00EB00EB" w:rsidRPr="00EB00EB" w:rsidRDefault="00EB00EB" w:rsidP="00EB00EB">
      <w:pPr>
        <w:bidi w:val="0"/>
        <w:jc w:val="both"/>
        <w:rPr>
          <w:rFonts w:cs="Arial"/>
          <w:lang w:bidi="ar-IQ"/>
        </w:rPr>
      </w:pPr>
      <w:r w:rsidRPr="00EB00EB">
        <w:rPr>
          <w:rFonts w:cs="Arial"/>
          <w:rtl/>
          <w:lang w:bidi="ar-IQ"/>
        </w:rPr>
        <w:t xml:space="preserve">5. </w:t>
      </w:r>
      <w:r w:rsidRPr="00EB00EB">
        <w:rPr>
          <w:rFonts w:cs="Arial"/>
          <w:lang w:bidi="ar-IQ"/>
        </w:rPr>
        <w:t>Constitutional Investigations, Dar Al-Bayariq, Baghdad, 2019</w:t>
      </w:r>
      <w:r w:rsidRPr="00EB00EB">
        <w:rPr>
          <w:rFonts w:cs="Arial"/>
          <w:rtl/>
          <w:lang w:bidi="ar-IQ"/>
        </w:rPr>
        <w:t>.</w:t>
      </w:r>
    </w:p>
    <w:p w:rsidR="00EB00EB" w:rsidRPr="00EB00EB" w:rsidRDefault="00EB00EB" w:rsidP="00EB00EB">
      <w:pPr>
        <w:bidi w:val="0"/>
        <w:jc w:val="both"/>
        <w:rPr>
          <w:rFonts w:cs="Arial"/>
          <w:lang w:bidi="ar-IQ"/>
        </w:rPr>
      </w:pPr>
      <w:r w:rsidRPr="00EB00EB">
        <w:rPr>
          <w:rFonts w:cs="Arial"/>
          <w:rtl/>
          <w:lang w:bidi="ar-IQ"/>
        </w:rPr>
        <w:t xml:space="preserve">6. </w:t>
      </w:r>
      <w:r w:rsidRPr="00EB00EB">
        <w:rPr>
          <w:rFonts w:cs="Arial"/>
          <w:lang w:bidi="ar-IQ"/>
        </w:rPr>
        <w:t>The weak role of the House of Representatives in the financial and economic fields 2019 Baghdad</w:t>
      </w:r>
      <w:r w:rsidRPr="00EB00EB">
        <w:rPr>
          <w:rFonts w:cs="Arial"/>
          <w:rtl/>
          <w:lang w:bidi="ar-IQ"/>
        </w:rPr>
        <w:t>.</w:t>
      </w:r>
    </w:p>
    <w:p w:rsidR="00EB00EB" w:rsidRPr="00EB00EB" w:rsidRDefault="00EB00EB" w:rsidP="00EB00EB">
      <w:pPr>
        <w:bidi w:val="0"/>
        <w:jc w:val="both"/>
        <w:rPr>
          <w:rFonts w:cs="Arial"/>
          <w:lang w:bidi="ar-IQ"/>
        </w:rPr>
      </w:pPr>
      <w:r w:rsidRPr="00EB00EB">
        <w:rPr>
          <w:rFonts w:cs="Arial"/>
          <w:rtl/>
          <w:lang w:bidi="ar-IQ"/>
        </w:rPr>
        <w:t xml:space="preserve">7. </w:t>
      </w:r>
      <w:r w:rsidRPr="00EB00EB">
        <w:rPr>
          <w:rFonts w:cs="Arial"/>
          <w:lang w:bidi="ar-IQ"/>
        </w:rPr>
        <w:t>Oversight of the constitutionality of international treaties, Cairo, 2020, Arab Center for Studies and Research</w:t>
      </w:r>
      <w:r w:rsidRPr="00EB00EB">
        <w:rPr>
          <w:rFonts w:cs="Arial"/>
          <w:rtl/>
          <w:lang w:bidi="ar-IQ"/>
        </w:rPr>
        <w:t>.</w:t>
      </w:r>
    </w:p>
    <w:p w:rsidR="00EB00EB" w:rsidRPr="00EB00EB" w:rsidRDefault="00EB00EB" w:rsidP="00EB00EB">
      <w:pPr>
        <w:bidi w:val="0"/>
        <w:jc w:val="both"/>
        <w:rPr>
          <w:rFonts w:cs="Arial"/>
          <w:lang w:bidi="ar-IQ"/>
        </w:rPr>
      </w:pPr>
      <w:r w:rsidRPr="00EB00EB">
        <w:rPr>
          <w:rFonts w:cs="Arial"/>
          <w:rtl/>
          <w:lang w:bidi="ar-IQ"/>
        </w:rPr>
        <w:t xml:space="preserve">8. </w:t>
      </w:r>
      <w:r w:rsidRPr="00EB00EB">
        <w:rPr>
          <w:rFonts w:cs="Arial"/>
          <w:lang w:bidi="ar-IQ"/>
        </w:rPr>
        <w:t>Strengthening the role of female parliamentarians in parliamentary work (Guide to Parliamentary Practice) Publications of the Center for Women's Studies / with the support of UN Women 2021</w:t>
      </w:r>
      <w:r w:rsidRPr="00EB00EB">
        <w:rPr>
          <w:rFonts w:cs="Arial"/>
          <w:rtl/>
          <w:lang w:bidi="ar-IQ"/>
        </w:rPr>
        <w:t>.</w:t>
      </w:r>
    </w:p>
    <w:p w:rsidR="00EB00EB" w:rsidRPr="00EB00EB" w:rsidRDefault="00EB00EB" w:rsidP="00EB00EB">
      <w:pPr>
        <w:bidi w:val="0"/>
        <w:jc w:val="both"/>
        <w:rPr>
          <w:rFonts w:cs="Arial"/>
          <w:lang w:bidi="ar-IQ"/>
        </w:rPr>
      </w:pPr>
      <w:r w:rsidRPr="00EB00EB">
        <w:rPr>
          <w:rFonts w:cs="Arial"/>
          <w:rtl/>
          <w:lang w:bidi="ar-IQ"/>
        </w:rPr>
        <w:t xml:space="preserve">9. </w:t>
      </w:r>
      <w:r w:rsidRPr="00EB00EB">
        <w:rPr>
          <w:rFonts w:cs="Arial"/>
          <w:lang w:bidi="ar-IQ"/>
        </w:rPr>
        <w:t>Review and audit / book The Electoral System in Iraq and its Impact on Women’s Political Participation, Publications of the Center for Women’s Studies with the support of the United Nations Women 2021</w:t>
      </w:r>
      <w:r w:rsidRPr="00EB00EB">
        <w:rPr>
          <w:rFonts w:cs="Arial"/>
          <w:rtl/>
          <w:lang w:bidi="ar-IQ"/>
        </w:rPr>
        <w:t>.</w:t>
      </w:r>
    </w:p>
    <w:p w:rsidR="00EB00EB" w:rsidRPr="00EB00EB" w:rsidRDefault="00EB00EB" w:rsidP="00EB00EB">
      <w:pPr>
        <w:bidi w:val="0"/>
        <w:jc w:val="both"/>
        <w:rPr>
          <w:rFonts w:cs="Arial"/>
          <w:lang w:bidi="ar-IQ"/>
        </w:rPr>
      </w:pPr>
      <w:r w:rsidRPr="00EB00EB">
        <w:rPr>
          <w:rFonts w:cs="Arial"/>
          <w:rtl/>
          <w:lang w:bidi="ar-IQ"/>
        </w:rPr>
        <w:t xml:space="preserve">10. </w:t>
      </w:r>
      <w:r w:rsidRPr="00EB00EB">
        <w:rPr>
          <w:rFonts w:cs="Arial"/>
          <w:lang w:bidi="ar-IQ"/>
        </w:rPr>
        <w:t>In print</w:t>
      </w:r>
    </w:p>
    <w:p w:rsidR="00EB00EB" w:rsidRPr="00EB00EB" w:rsidRDefault="00EB00EB" w:rsidP="00EB00EB">
      <w:pPr>
        <w:bidi w:val="0"/>
        <w:jc w:val="both"/>
        <w:rPr>
          <w:rFonts w:cs="Arial"/>
          <w:lang w:bidi="ar-IQ"/>
        </w:rPr>
      </w:pPr>
      <w:r w:rsidRPr="00EB00EB">
        <w:rPr>
          <w:rFonts w:cs="Arial"/>
          <w:rtl/>
          <w:lang w:bidi="ar-IQ"/>
        </w:rPr>
        <w:t>- (</w:t>
      </w:r>
      <w:r w:rsidRPr="00EB00EB">
        <w:rPr>
          <w:rFonts w:cs="Arial"/>
          <w:lang w:bidi="ar-IQ"/>
        </w:rPr>
        <w:t>Constitutional limits of international treaties</w:t>
      </w:r>
      <w:r w:rsidRPr="00EB00EB">
        <w:rPr>
          <w:rFonts w:cs="Arial"/>
          <w:rtl/>
          <w:lang w:bidi="ar-IQ"/>
        </w:rPr>
        <w:t>)</w:t>
      </w:r>
    </w:p>
    <w:p w:rsidR="00EB00EB" w:rsidRPr="00EB00EB" w:rsidRDefault="00EB00EB" w:rsidP="00EB00EB">
      <w:pPr>
        <w:bidi w:val="0"/>
        <w:jc w:val="both"/>
        <w:rPr>
          <w:rFonts w:cs="Arial" w:hint="cs"/>
          <w:rtl/>
          <w:lang w:bidi="ar-IQ"/>
        </w:rPr>
      </w:pPr>
      <w:r w:rsidRPr="00EB00EB">
        <w:rPr>
          <w:rFonts w:cs="Arial"/>
          <w:lang w:bidi="ar-IQ"/>
        </w:rPr>
        <w:t>- Principles of democracy (common methodology).</w:t>
      </w:r>
    </w:p>
    <w:p w:rsidR="00EB00EB" w:rsidRDefault="00EB00EB" w:rsidP="00EB00EB">
      <w:pPr>
        <w:bidi w:val="0"/>
        <w:jc w:val="both"/>
        <w:rPr>
          <w:rFonts w:cs="Arial"/>
          <w:lang w:bidi="ar-IQ"/>
        </w:rPr>
      </w:pPr>
    </w:p>
    <w:p w:rsidR="00EB00EB" w:rsidRPr="00EB00EB" w:rsidRDefault="00EB00EB" w:rsidP="00EB00EB">
      <w:pPr>
        <w:bidi w:val="0"/>
        <w:jc w:val="both"/>
        <w:rPr>
          <w:rFonts w:cs="Arial"/>
          <w:lang w:bidi="ar-IQ"/>
        </w:rPr>
      </w:pPr>
      <w:r w:rsidRPr="00EB00EB">
        <w:rPr>
          <w:rFonts w:cs="Arial"/>
          <w:lang w:bidi="ar-IQ"/>
        </w:rPr>
        <w:t>Contributions and current scientific experiences</w:t>
      </w:r>
      <w:r w:rsidRPr="00EB00EB">
        <w:rPr>
          <w:rFonts w:cs="Arial"/>
          <w:rtl/>
          <w:lang w:bidi="ar-IQ"/>
        </w:rPr>
        <w:t>:</w:t>
      </w:r>
    </w:p>
    <w:p w:rsidR="00EB00EB" w:rsidRPr="00EB00EB" w:rsidRDefault="00EB00EB" w:rsidP="00EB00EB">
      <w:pPr>
        <w:bidi w:val="0"/>
        <w:jc w:val="both"/>
        <w:rPr>
          <w:rFonts w:cs="Arial"/>
          <w:lang w:bidi="ar-IQ"/>
        </w:rPr>
      </w:pPr>
    </w:p>
    <w:p w:rsidR="00EB00EB" w:rsidRPr="00EB00EB" w:rsidRDefault="00EB00EB" w:rsidP="00EB00EB">
      <w:pPr>
        <w:bidi w:val="0"/>
        <w:jc w:val="both"/>
        <w:rPr>
          <w:rFonts w:cs="Arial"/>
          <w:lang w:bidi="ar-IQ"/>
        </w:rPr>
      </w:pPr>
      <w:r w:rsidRPr="00EB00EB">
        <w:rPr>
          <w:rFonts w:cs="Arial"/>
          <w:rtl/>
          <w:lang w:bidi="ar-IQ"/>
        </w:rPr>
        <w:t xml:space="preserve">1. </w:t>
      </w:r>
      <w:r w:rsidRPr="00EB00EB">
        <w:rPr>
          <w:rFonts w:cs="Arial"/>
          <w:lang w:bidi="ar-IQ"/>
        </w:rPr>
        <w:t>Member of the editorial board of the Journal of Legal Studies issued by the Iraqi House of Wisdom / Council of Ministers</w:t>
      </w:r>
      <w:r w:rsidRPr="00EB00EB">
        <w:rPr>
          <w:rFonts w:cs="Arial"/>
          <w:rtl/>
          <w:lang w:bidi="ar-IQ"/>
        </w:rPr>
        <w:t>.</w:t>
      </w:r>
    </w:p>
    <w:p w:rsidR="00EB00EB" w:rsidRPr="00EB00EB" w:rsidRDefault="00EB00EB" w:rsidP="00EB00EB">
      <w:pPr>
        <w:bidi w:val="0"/>
        <w:jc w:val="both"/>
        <w:rPr>
          <w:rFonts w:cs="Arial"/>
          <w:lang w:bidi="ar-IQ"/>
        </w:rPr>
      </w:pPr>
      <w:r w:rsidRPr="00EB00EB">
        <w:rPr>
          <w:rFonts w:cs="Arial"/>
          <w:rtl/>
          <w:lang w:bidi="ar-IQ"/>
        </w:rPr>
        <w:lastRenderedPageBreak/>
        <w:t xml:space="preserve">2. </w:t>
      </w:r>
      <w:r w:rsidRPr="00EB00EB">
        <w:rPr>
          <w:rFonts w:cs="Arial"/>
          <w:lang w:bidi="ar-IQ"/>
        </w:rPr>
        <w:t>Assistant Editor in the Journal of Business Law, Algeria</w:t>
      </w:r>
      <w:r w:rsidRPr="00EB00EB">
        <w:rPr>
          <w:rFonts w:cs="Arial"/>
          <w:rtl/>
          <w:lang w:bidi="ar-IQ"/>
        </w:rPr>
        <w:t>.</w:t>
      </w:r>
    </w:p>
    <w:p w:rsidR="00EB00EB" w:rsidRPr="00EB00EB" w:rsidRDefault="00EB00EB" w:rsidP="00EB00EB">
      <w:pPr>
        <w:bidi w:val="0"/>
        <w:jc w:val="both"/>
        <w:rPr>
          <w:rFonts w:cs="Arial"/>
          <w:lang w:bidi="ar-IQ"/>
        </w:rPr>
      </w:pPr>
      <w:r w:rsidRPr="00EB00EB">
        <w:rPr>
          <w:rFonts w:cs="Arial"/>
          <w:rtl/>
          <w:lang w:bidi="ar-IQ"/>
        </w:rPr>
        <w:t xml:space="preserve">3. </w:t>
      </w:r>
      <w:r w:rsidRPr="00EB00EB">
        <w:rPr>
          <w:rFonts w:cs="Arial"/>
          <w:lang w:bidi="ar-IQ"/>
        </w:rPr>
        <w:t>Member of the Advisory Board of Experts of the Eye Network for Election Observation</w:t>
      </w:r>
      <w:r w:rsidRPr="00EB00EB">
        <w:rPr>
          <w:rFonts w:cs="Arial"/>
          <w:rtl/>
          <w:lang w:bidi="ar-IQ"/>
        </w:rPr>
        <w:t>.</w:t>
      </w:r>
    </w:p>
    <w:p w:rsidR="00EB00EB" w:rsidRPr="00EB00EB" w:rsidRDefault="00EB00EB" w:rsidP="00EB00EB">
      <w:pPr>
        <w:bidi w:val="0"/>
        <w:jc w:val="both"/>
        <w:rPr>
          <w:rFonts w:cs="Arial"/>
          <w:lang w:bidi="ar-IQ"/>
        </w:rPr>
      </w:pPr>
      <w:r w:rsidRPr="00EB00EB">
        <w:rPr>
          <w:rFonts w:cs="Arial"/>
          <w:rtl/>
          <w:lang w:bidi="ar-IQ"/>
        </w:rPr>
        <w:t xml:space="preserve">4. </w:t>
      </w:r>
      <w:r w:rsidRPr="00EB00EB">
        <w:rPr>
          <w:rFonts w:cs="Arial"/>
          <w:lang w:bidi="ar-IQ"/>
        </w:rPr>
        <w:t>Member of the Scientific Committee of the Scientific Conference of the Syndicate of Iraqi Academics on Good Governance</w:t>
      </w:r>
      <w:r w:rsidRPr="00EB00EB">
        <w:rPr>
          <w:rFonts w:cs="Arial"/>
          <w:rtl/>
          <w:lang w:bidi="ar-IQ"/>
        </w:rPr>
        <w:t>.</w:t>
      </w:r>
    </w:p>
    <w:p w:rsidR="00EB00EB" w:rsidRPr="00EB00EB" w:rsidRDefault="00EB00EB" w:rsidP="00EB00EB">
      <w:pPr>
        <w:bidi w:val="0"/>
        <w:jc w:val="both"/>
        <w:rPr>
          <w:rFonts w:cs="Arial"/>
          <w:lang w:bidi="ar-IQ"/>
        </w:rPr>
      </w:pPr>
      <w:r w:rsidRPr="00EB00EB">
        <w:rPr>
          <w:rFonts w:cs="Arial"/>
          <w:rtl/>
          <w:lang w:bidi="ar-IQ"/>
        </w:rPr>
        <w:t xml:space="preserve">5. </w:t>
      </w:r>
      <w:r w:rsidRPr="00EB00EB">
        <w:rPr>
          <w:rFonts w:cs="Arial"/>
          <w:lang w:bidi="ar-IQ"/>
        </w:rPr>
        <w:t>Participating member in the Electoral Reform Initiative to amend the electoral system in Iraq</w:t>
      </w:r>
    </w:p>
    <w:p w:rsidR="00EB00EB" w:rsidRPr="00EB00EB" w:rsidRDefault="00EB00EB" w:rsidP="00EB00EB">
      <w:pPr>
        <w:bidi w:val="0"/>
        <w:jc w:val="both"/>
        <w:rPr>
          <w:rFonts w:cs="Arial"/>
          <w:lang w:bidi="ar-IQ"/>
        </w:rPr>
      </w:pPr>
      <w:r w:rsidRPr="00EB00EB">
        <w:rPr>
          <w:rFonts w:cs="Arial"/>
          <w:rtl/>
          <w:lang w:bidi="ar-IQ"/>
        </w:rPr>
        <w:t xml:space="preserve">6. </w:t>
      </w:r>
      <w:r w:rsidRPr="00EB00EB">
        <w:rPr>
          <w:rFonts w:cs="Arial"/>
          <w:lang w:bidi="ar-IQ"/>
        </w:rPr>
        <w:t>Researcher in the Civil Space Monitor project (representing Iraq), within the Arab Network for Development NGOs (Lebanon) 2020/2021 and 2021/2022</w:t>
      </w:r>
      <w:r w:rsidRPr="00EB00EB">
        <w:rPr>
          <w:rFonts w:cs="Arial"/>
          <w:rtl/>
          <w:lang w:bidi="ar-IQ"/>
        </w:rPr>
        <w:t>.</w:t>
      </w:r>
    </w:p>
    <w:p w:rsidR="00EB00EB" w:rsidRPr="00EB00EB" w:rsidRDefault="00EB00EB" w:rsidP="00EB00EB">
      <w:pPr>
        <w:bidi w:val="0"/>
        <w:jc w:val="both"/>
        <w:rPr>
          <w:rFonts w:cs="Arial"/>
          <w:lang w:bidi="ar-IQ"/>
        </w:rPr>
      </w:pPr>
      <w:r w:rsidRPr="00EB00EB">
        <w:rPr>
          <w:rFonts w:cs="Arial"/>
          <w:rtl/>
          <w:lang w:bidi="ar-IQ"/>
        </w:rPr>
        <w:t xml:space="preserve">7. </w:t>
      </w:r>
      <w:r w:rsidRPr="00EB00EB">
        <w:rPr>
          <w:rFonts w:cs="Arial"/>
          <w:lang w:bidi="ar-IQ"/>
        </w:rPr>
        <w:t>A legal expert in the project to strengthen political participation in Iraq, the third phase / the Iraqi Institute / with the support of the United Nations Assistance Mission for Iraq</w:t>
      </w:r>
      <w:r w:rsidRPr="00EB00EB">
        <w:rPr>
          <w:rFonts w:cs="Arial"/>
          <w:rtl/>
          <w:lang w:bidi="ar-IQ"/>
        </w:rPr>
        <w:t>.</w:t>
      </w:r>
    </w:p>
    <w:p w:rsidR="00EB00EB" w:rsidRPr="00EB00EB" w:rsidRDefault="00EB00EB" w:rsidP="00EB00EB">
      <w:pPr>
        <w:bidi w:val="0"/>
        <w:jc w:val="both"/>
        <w:rPr>
          <w:rFonts w:cs="Arial"/>
          <w:lang w:bidi="ar-IQ"/>
        </w:rPr>
      </w:pPr>
      <w:r w:rsidRPr="00EB00EB">
        <w:rPr>
          <w:rFonts w:cs="Arial"/>
          <w:rtl/>
          <w:lang w:bidi="ar-IQ"/>
        </w:rPr>
        <w:t xml:space="preserve">8. </w:t>
      </w:r>
      <w:r w:rsidRPr="00EB00EB">
        <w:rPr>
          <w:rFonts w:cs="Arial"/>
          <w:lang w:bidi="ar-IQ"/>
        </w:rPr>
        <w:t>Conducting discussions with the winning and non-winning candidates for the 2021 Iraqi Parliament elections in (seven governorates</w:t>
      </w:r>
      <w:r w:rsidRPr="00EB00EB">
        <w:rPr>
          <w:rFonts w:cs="Arial"/>
          <w:rtl/>
          <w:lang w:bidi="ar-IQ"/>
        </w:rPr>
        <w:t>)</w:t>
      </w:r>
    </w:p>
    <w:p w:rsidR="00EB00EB" w:rsidRPr="00EB00EB" w:rsidRDefault="00EB00EB" w:rsidP="00EB00EB">
      <w:pPr>
        <w:bidi w:val="0"/>
        <w:jc w:val="both"/>
        <w:rPr>
          <w:rFonts w:cs="Arial"/>
          <w:lang w:bidi="ar-IQ"/>
        </w:rPr>
      </w:pPr>
    </w:p>
    <w:p w:rsidR="00EB00EB" w:rsidRPr="00EB00EB" w:rsidRDefault="00EB00EB" w:rsidP="00EB00EB">
      <w:pPr>
        <w:bidi w:val="0"/>
        <w:jc w:val="both"/>
        <w:rPr>
          <w:rFonts w:cs="Arial"/>
          <w:lang w:bidi="ar-IQ"/>
        </w:rPr>
      </w:pPr>
    </w:p>
    <w:p w:rsidR="00EB00EB" w:rsidRPr="00EB00EB" w:rsidRDefault="00EB00EB" w:rsidP="00EB00EB">
      <w:pPr>
        <w:bidi w:val="0"/>
        <w:jc w:val="both"/>
        <w:rPr>
          <w:rFonts w:cs="Arial"/>
          <w:lang w:bidi="ar-IQ"/>
        </w:rPr>
      </w:pPr>
      <w:r w:rsidRPr="00EB00EB">
        <w:rPr>
          <w:rFonts w:cs="Arial"/>
          <w:lang w:bidi="ar-IQ"/>
        </w:rPr>
        <w:t>Administrative positions</w:t>
      </w:r>
      <w:r w:rsidRPr="00EB00EB">
        <w:rPr>
          <w:rFonts w:cs="Arial"/>
          <w:rtl/>
          <w:lang w:bidi="ar-IQ"/>
        </w:rPr>
        <w:t>:-</w:t>
      </w:r>
    </w:p>
    <w:p w:rsidR="00EB00EB" w:rsidRPr="00EB00EB" w:rsidRDefault="00EB00EB" w:rsidP="00EB00EB">
      <w:pPr>
        <w:bidi w:val="0"/>
        <w:jc w:val="both"/>
        <w:rPr>
          <w:rFonts w:cs="Arial"/>
          <w:lang w:bidi="ar-IQ"/>
        </w:rPr>
      </w:pPr>
      <w:r w:rsidRPr="00EB00EB">
        <w:rPr>
          <w:rFonts w:cs="Arial"/>
          <w:rtl/>
          <w:lang w:bidi="ar-IQ"/>
        </w:rPr>
        <w:t xml:space="preserve">1. </w:t>
      </w:r>
      <w:r w:rsidRPr="00EB00EB">
        <w:rPr>
          <w:rFonts w:cs="Arial"/>
          <w:lang w:bidi="ar-IQ"/>
        </w:rPr>
        <w:t>Legal Affairs Officer at Teachers College for the period from September 2003 to September 2008</w:t>
      </w:r>
      <w:r w:rsidRPr="00EB00EB">
        <w:rPr>
          <w:rFonts w:cs="Arial"/>
          <w:rtl/>
          <w:lang w:bidi="ar-IQ"/>
        </w:rPr>
        <w:t>.</w:t>
      </w:r>
    </w:p>
    <w:p w:rsidR="00EB00EB" w:rsidRPr="00EB00EB" w:rsidRDefault="00EB00EB" w:rsidP="00EB00EB">
      <w:pPr>
        <w:bidi w:val="0"/>
        <w:jc w:val="both"/>
        <w:rPr>
          <w:rFonts w:cs="Arial"/>
          <w:lang w:bidi="ar-IQ"/>
        </w:rPr>
      </w:pPr>
      <w:r w:rsidRPr="00EB00EB">
        <w:rPr>
          <w:rFonts w:cs="Arial"/>
          <w:rtl/>
          <w:lang w:bidi="ar-IQ"/>
        </w:rPr>
        <w:t xml:space="preserve">2. </w:t>
      </w:r>
      <w:r w:rsidRPr="00EB00EB">
        <w:rPr>
          <w:rFonts w:cs="Arial"/>
          <w:lang w:bidi="ar-IQ"/>
        </w:rPr>
        <w:t>Official of the Quality Assurance Division, College of Law, Al-Mustansiriya University, 2017</w:t>
      </w:r>
      <w:r w:rsidRPr="00EB00EB">
        <w:rPr>
          <w:rFonts w:cs="Arial"/>
          <w:rtl/>
          <w:lang w:bidi="ar-IQ"/>
        </w:rPr>
        <w:t>.</w:t>
      </w:r>
    </w:p>
    <w:p w:rsidR="00EB00EB" w:rsidRDefault="00EB00EB" w:rsidP="00EB00EB">
      <w:pPr>
        <w:bidi w:val="0"/>
        <w:jc w:val="both"/>
        <w:rPr>
          <w:rFonts w:cs="Arial"/>
          <w:lang w:bidi="ar-IQ"/>
        </w:rPr>
      </w:pPr>
      <w:r w:rsidRPr="00EB00EB">
        <w:rPr>
          <w:rFonts w:cs="Arial"/>
          <w:lang w:bidi="ar-IQ"/>
        </w:rPr>
        <w:t>3. Legal Affairs Officer, College of Basic Education / Al-Mustansiriya University for the period 3/31/2017 until February 2021.</w:t>
      </w:r>
    </w:p>
    <w:p w:rsidR="00EB00EB" w:rsidRDefault="00EB00EB" w:rsidP="00EB00EB">
      <w:pPr>
        <w:bidi w:val="0"/>
        <w:rPr>
          <w:rFonts w:cs="Arial"/>
          <w:lang w:bidi="ar-IQ"/>
        </w:rPr>
      </w:pPr>
    </w:p>
    <w:p w:rsidR="00EB00EB" w:rsidRDefault="00EB00EB" w:rsidP="00EB00EB">
      <w:pPr>
        <w:bidi w:val="0"/>
        <w:rPr>
          <w:rFonts w:cs="Arial"/>
          <w:lang w:bidi="ar-IQ"/>
        </w:rPr>
      </w:pPr>
    </w:p>
    <w:p w:rsidR="00EB00EB" w:rsidRPr="00EB00EB" w:rsidRDefault="00EB00EB" w:rsidP="00EB00EB">
      <w:pPr>
        <w:bidi w:val="0"/>
        <w:jc w:val="both"/>
        <w:rPr>
          <w:rFonts w:cs="Arial"/>
          <w:lang w:bidi="ar-IQ"/>
        </w:rPr>
      </w:pPr>
      <w:r w:rsidRPr="00EB00EB">
        <w:rPr>
          <w:rFonts w:cs="Arial"/>
          <w:lang w:bidi="ar-IQ"/>
        </w:rPr>
        <w:t>Scientific seminars and conferences</w:t>
      </w:r>
      <w:r w:rsidRPr="00EB00EB">
        <w:rPr>
          <w:rFonts w:cs="Arial"/>
          <w:rtl/>
          <w:lang w:bidi="ar-IQ"/>
        </w:rPr>
        <w:t>:</w:t>
      </w:r>
    </w:p>
    <w:p w:rsidR="00EB00EB" w:rsidRPr="00EB00EB" w:rsidRDefault="00EB00EB" w:rsidP="00EB00EB">
      <w:pPr>
        <w:pStyle w:val="a3"/>
        <w:numPr>
          <w:ilvl w:val="0"/>
          <w:numId w:val="1"/>
        </w:numPr>
        <w:bidi w:val="0"/>
        <w:jc w:val="both"/>
        <w:rPr>
          <w:rFonts w:cs="Arial"/>
          <w:lang w:bidi="ar-IQ"/>
        </w:rPr>
      </w:pPr>
      <w:r w:rsidRPr="00EB00EB">
        <w:rPr>
          <w:rFonts w:cs="Arial"/>
          <w:lang w:bidi="ar-IQ"/>
        </w:rPr>
        <w:t xml:space="preserve">Course of Contracting Execution Procedures and Methods/ Office of the Ministry of Higher Education 5-12/2/2006 </w:t>
      </w:r>
    </w:p>
    <w:p w:rsidR="00EB00EB" w:rsidRDefault="00EB00EB" w:rsidP="00EB00EB">
      <w:pPr>
        <w:pStyle w:val="a3"/>
        <w:numPr>
          <w:ilvl w:val="0"/>
          <w:numId w:val="1"/>
        </w:numPr>
        <w:bidi w:val="0"/>
        <w:jc w:val="both"/>
        <w:rPr>
          <w:rFonts w:cs="Arial"/>
          <w:lang w:bidi="ar-IQ"/>
        </w:rPr>
      </w:pPr>
      <w:r w:rsidRPr="00EB00EB">
        <w:rPr>
          <w:rFonts w:cs="Arial"/>
          <w:lang w:bidi="ar-IQ"/>
        </w:rPr>
        <w:t xml:space="preserve">Legal Counselors Course/ Judicial Institute September/2009. </w:t>
      </w:r>
    </w:p>
    <w:p w:rsidR="00EB00EB" w:rsidRPr="00EB00EB" w:rsidRDefault="00EB00EB" w:rsidP="00EB00EB">
      <w:pPr>
        <w:pStyle w:val="a3"/>
        <w:numPr>
          <w:ilvl w:val="0"/>
          <w:numId w:val="1"/>
        </w:numPr>
        <w:bidi w:val="0"/>
        <w:jc w:val="both"/>
        <w:rPr>
          <w:rFonts w:cs="Arial"/>
          <w:lang w:bidi="ar-IQ"/>
        </w:rPr>
      </w:pPr>
      <w:r w:rsidRPr="00EB00EB">
        <w:rPr>
          <w:rFonts w:cs="Arial"/>
          <w:lang w:bidi="ar-IQ"/>
        </w:rPr>
        <w:t>The Sixth Scientific Conference of the College of Law / Al-Mustansiriya University on 2/5/2013, a research entitled (The Position of Constitutions on Environmental Protection).</w:t>
      </w:r>
    </w:p>
    <w:p w:rsidR="00EB00EB" w:rsidRDefault="00EB00EB" w:rsidP="00EB00EB">
      <w:pPr>
        <w:pStyle w:val="a3"/>
        <w:numPr>
          <w:ilvl w:val="0"/>
          <w:numId w:val="1"/>
        </w:numPr>
        <w:bidi w:val="0"/>
        <w:jc w:val="both"/>
        <w:rPr>
          <w:rFonts w:cs="Arial"/>
          <w:lang w:bidi="ar-IQ"/>
        </w:rPr>
      </w:pPr>
      <w:r w:rsidRPr="00EB00EB">
        <w:rPr>
          <w:rFonts w:cs="Arial"/>
          <w:lang w:bidi="ar-IQ"/>
        </w:rPr>
        <w:t xml:space="preserve"> The Scientific Conference of the Legal Studies Department in the House of Wisdom for the year 2014, a research entitled (Resort to Arbitration in Administrative Contracts / Assessment of Difficulties). </w:t>
      </w:r>
    </w:p>
    <w:p w:rsidR="00EB00EB" w:rsidRDefault="00EB00EB" w:rsidP="00EB00EB">
      <w:pPr>
        <w:pStyle w:val="a3"/>
        <w:numPr>
          <w:ilvl w:val="0"/>
          <w:numId w:val="1"/>
        </w:numPr>
        <w:bidi w:val="0"/>
        <w:jc w:val="both"/>
        <w:rPr>
          <w:rFonts w:cs="Arial"/>
          <w:lang w:bidi="ar-IQ"/>
        </w:rPr>
      </w:pPr>
      <w:r w:rsidRPr="00EB00EB">
        <w:rPr>
          <w:rFonts w:cs="Arial"/>
          <w:lang w:bidi="ar-IQ"/>
        </w:rPr>
        <w:lastRenderedPageBreak/>
        <w:t xml:space="preserve">Symposium on Legal Developments in Egypt (General Section / College of Law, Al-Mustansiriya University) 2015 research entitled “Constituents of the Political System in Egypt”, a reading of Article (5) of the amended Egyptian Constitution of 2014. </w:t>
      </w:r>
    </w:p>
    <w:p w:rsidR="00EB00EB" w:rsidRDefault="00EB00EB" w:rsidP="00EB00EB">
      <w:pPr>
        <w:pStyle w:val="a3"/>
        <w:numPr>
          <w:ilvl w:val="0"/>
          <w:numId w:val="1"/>
        </w:numPr>
        <w:bidi w:val="0"/>
        <w:jc w:val="both"/>
        <w:rPr>
          <w:rFonts w:cs="Arial"/>
          <w:lang w:bidi="ar-IQ"/>
        </w:rPr>
      </w:pPr>
      <w:r w:rsidRPr="00EB00EB">
        <w:rPr>
          <w:rFonts w:cs="Arial"/>
          <w:lang w:bidi="ar-IQ"/>
        </w:rPr>
        <w:t xml:space="preserve"> Symposium on Political Developments in Iraq (General Section/College of Law - Al-Mustansiriya University) a research entitled Reading in the explanatory decision of the Federal Supreme Court </w:t>
      </w:r>
      <w:r>
        <w:rPr>
          <w:rFonts w:cs="Arial"/>
          <w:lang w:bidi="ar-IQ"/>
        </w:rPr>
        <w:t>.</w:t>
      </w:r>
    </w:p>
    <w:p w:rsidR="00EB00EB" w:rsidRDefault="00EB00EB" w:rsidP="00EB00EB">
      <w:pPr>
        <w:pStyle w:val="a3"/>
        <w:numPr>
          <w:ilvl w:val="0"/>
          <w:numId w:val="1"/>
        </w:numPr>
        <w:bidi w:val="0"/>
        <w:jc w:val="both"/>
        <w:rPr>
          <w:rFonts w:cs="Arial"/>
          <w:lang w:bidi="ar-IQ"/>
        </w:rPr>
      </w:pPr>
      <w:r w:rsidRPr="00EB00EB">
        <w:rPr>
          <w:rFonts w:cs="Arial"/>
          <w:lang w:bidi="ar-IQ"/>
        </w:rPr>
        <w:t xml:space="preserve"> The electoral knowledge course organized by the High Electoral Commission/Electoral Education Institute</w:t>
      </w:r>
      <w:r>
        <w:rPr>
          <w:rFonts w:cs="Arial"/>
          <w:lang w:bidi="ar-IQ"/>
        </w:rPr>
        <w:t>.</w:t>
      </w:r>
    </w:p>
    <w:p w:rsidR="00EB00EB" w:rsidRDefault="00EB00EB" w:rsidP="00EB00EB">
      <w:pPr>
        <w:pStyle w:val="a3"/>
        <w:numPr>
          <w:ilvl w:val="0"/>
          <w:numId w:val="1"/>
        </w:numPr>
        <w:bidi w:val="0"/>
        <w:jc w:val="both"/>
        <w:rPr>
          <w:rFonts w:cs="Arial"/>
          <w:lang w:bidi="ar-IQ"/>
        </w:rPr>
      </w:pPr>
      <w:r w:rsidRPr="00EB00EB">
        <w:rPr>
          <w:rFonts w:cs="Arial"/>
          <w:lang w:bidi="ar-IQ"/>
        </w:rPr>
        <w:t>Constitutional reforms in Iraq Workshop of the Iraqi House of Wisdom in cooperation with Al-Mustansiriya University A research paper entitled (The extent of the need to introduce previous oversight on the constitutionality of laws in</w:t>
      </w:r>
    </w:p>
    <w:p w:rsidR="00EB00EB" w:rsidRDefault="00EB00EB" w:rsidP="00EB00EB">
      <w:pPr>
        <w:pStyle w:val="a3"/>
        <w:numPr>
          <w:ilvl w:val="0"/>
          <w:numId w:val="1"/>
        </w:numPr>
        <w:bidi w:val="0"/>
        <w:jc w:val="both"/>
        <w:rPr>
          <w:rFonts w:cs="Arial"/>
          <w:lang w:bidi="ar-IQ"/>
        </w:rPr>
      </w:pPr>
      <w:r w:rsidRPr="00EB00EB">
        <w:rPr>
          <w:rFonts w:cs="Arial"/>
          <w:lang w:bidi="ar-IQ"/>
        </w:rPr>
        <w:t>The Constitutional Judiciary in Iraq, 2015 Iraqi House of Wisdom Dialogue Symposium</w:t>
      </w:r>
      <w:r w:rsidRPr="00EB00EB">
        <w:rPr>
          <w:rFonts w:cs="Arial"/>
          <w:rtl/>
          <w:lang w:bidi="ar-IQ"/>
        </w:rPr>
        <w:t>.</w:t>
      </w:r>
    </w:p>
    <w:p w:rsidR="00EB00EB" w:rsidRDefault="00EB00EB" w:rsidP="00EB00EB">
      <w:pPr>
        <w:pStyle w:val="a3"/>
        <w:numPr>
          <w:ilvl w:val="0"/>
          <w:numId w:val="1"/>
        </w:numPr>
        <w:bidi w:val="0"/>
        <w:jc w:val="both"/>
        <w:rPr>
          <w:rFonts w:cs="Arial"/>
          <w:lang w:bidi="ar-IQ"/>
        </w:rPr>
      </w:pPr>
      <w:r w:rsidRPr="00EB00EB">
        <w:rPr>
          <w:rFonts w:cs="Arial"/>
          <w:lang w:bidi="ar-IQ"/>
        </w:rPr>
        <w:t>A symposium on the use of technology in elections held in the House of Wisdom in cooperation with the Institute for Electoral Education, a research paper entitled The Role of Electronic Voting in Enhancing the Legitimacy of Elections</w:t>
      </w:r>
      <w:r w:rsidRPr="00EB00EB">
        <w:rPr>
          <w:rFonts w:cs="Arial"/>
          <w:rtl/>
          <w:lang w:bidi="ar-IQ"/>
        </w:rPr>
        <w:t>.</w:t>
      </w:r>
    </w:p>
    <w:p w:rsidR="00EB00EB" w:rsidRDefault="00EB00EB" w:rsidP="00EB00EB">
      <w:pPr>
        <w:pStyle w:val="a3"/>
        <w:numPr>
          <w:ilvl w:val="0"/>
          <w:numId w:val="1"/>
        </w:numPr>
        <w:bidi w:val="0"/>
        <w:jc w:val="both"/>
        <w:rPr>
          <w:rFonts w:cs="Arial"/>
          <w:lang w:bidi="ar-IQ"/>
        </w:rPr>
      </w:pPr>
      <w:r w:rsidRPr="00EB00EB">
        <w:rPr>
          <w:rFonts w:cs="Arial"/>
          <w:lang w:bidi="ar-IQ"/>
        </w:rPr>
        <w:t>Permanent lecturer in the Department of Continuing Education at Al-Mustansiriya University in the mandatory courses for the promotion and promotion of state employees</w:t>
      </w:r>
      <w:r w:rsidRPr="00EB00EB">
        <w:rPr>
          <w:rFonts w:cs="Arial"/>
          <w:rtl/>
          <w:lang w:bidi="ar-IQ"/>
        </w:rPr>
        <w:t>.</w:t>
      </w:r>
    </w:p>
    <w:p w:rsidR="00EB00EB" w:rsidRDefault="00EB00EB" w:rsidP="00EB00EB">
      <w:pPr>
        <w:pStyle w:val="a3"/>
        <w:numPr>
          <w:ilvl w:val="0"/>
          <w:numId w:val="1"/>
        </w:numPr>
        <w:bidi w:val="0"/>
        <w:jc w:val="both"/>
        <w:rPr>
          <w:rFonts w:cs="Arial"/>
          <w:lang w:bidi="ar-IQ"/>
        </w:rPr>
      </w:pPr>
      <w:r w:rsidRPr="00EB00EB">
        <w:rPr>
          <w:rFonts w:cs="Arial"/>
          <w:lang w:bidi="ar-IQ"/>
        </w:rPr>
        <w:t>Permanent lecturer in the Department of Continuing Education in the College of Basic Education in the courses of promotion and upgrading of middle and leadership cadres.</w:t>
      </w:r>
    </w:p>
    <w:p w:rsidR="004A662E" w:rsidRDefault="00EB00EB" w:rsidP="00EB00EB">
      <w:pPr>
        <w:pStyle w:val="a3"/>
        <w:numPr>
          <w:ilvl w:val="0"/>
          <w:numId w:val="1"/>
        </w:numPr>
        <w:bidi w:val="0"/>
        <w:jc w:val="both"/>
        <w:rPr>
          <w:rFonts w:cs="Arial"/>
          <w:lang w:bidi="ar-IQ"/>
        </w:rPr>
      </w:pPr>
      <w:r w:rsidRPr="00EB00EB">
        <w:rPr>
          <w:rFonts w:cs="Arial"/>
          <w:lang w:bidi="ar-IQ"/>
        </w:rPr>
        <w:t>Lecturer in scientific research ethics courses for graduate students.</w:t>
      </w:r>
    </w:p>
    <w:p w:rsidR="004A662E" w:rsidRDefault="00EB00EB" w:rsidP="004A662E">
      <w:pPr>
        <w:pStyle w:val="a3"/>
        <w:numPr>
          <w:ilvl w:val="0"/>
          <w:numId w:val="1"/>
        </w:numPr>
        <w:bidi w:val="0"/>
        <w:jc w:val="both"/>
        <w:rPr>
          <w:rFonts w:cs="Arial"/>
          <w:lang w:bidi="ar-IQ"/>
        </w:rPr>
      </w:pPr>
      <w:r w:rsidRPr="004A662E">
        <w:rPr>
          <w:rFonts w:cs="Arial"/>
          <w:lang w:bidi="ar-IQ"/>
        </w:rPr>
        <w:t>Lecturer in the courses of the Center of the Ministry of Higher Education and Scientific Research, Department of Development of Human Capabilities</w:t>
      </w:r>
    </w:p>
    <w:p w:rsidR="004A662E" w:rsidRDefault="00EB00EB" w:rsidP="004A662E">
      <w:pPr>
        <w:pStyle w:val="a3"/>
        <w:numPr>
          <w:ilvl w:val="0"/>
          <w:numId w:val="1"/>
        </w:numPr>
        <w:bidi w:val="0"/>
        <w:jc w:val="both"/>
        <w:rPr>
          <w:rFonts w:cs="Arial"/>
          <w:lang w:bidi="ar-IQ"/>
        </w:rPr>
      </w:pPr>
      <w:r w:rsidRPr="004A662E">
        <w:rPr>
          <w:rFonts w:cs="Arial"/>
          <w:lang w:bidi="ar-IQ"/>
        </w:rPr>
        <w:t xml:space="preserve">The Scientific Conference on Child Protection in the First Grade Teacher’s Department (Constitutional Protection of the Right to Education 2018. 14 Decision of several conferences, symposia and workshops of the Scientific House of Wisdom (Legal Department) </w:t>
      </w:r>
    </w:p>
    <w:p w:rsidR="004A662E" w:rsidRDefault="00EB00EB" w:rsidP="004A662E">
      <w:pPr>
        <w:pStyle w:val="a3"/>
        <w:numPr>
          <w:ilvl w:val="0"/>
          <w:numId w:val="1"/>
        </w:numPr>
        <w:bidi w:val="0"/>
        <w:jc w:val="both"/>
        <w:rPr>
          <w:rFonts w:cs="Arial"/>
          <w:lang w:bidi="ar-IQ"/>
        </w:rPr>
      </w:pPr>
      <w:r w:rsidRPr="004A662E">
        <w:rPr>
          <w:rFonts w:cs="Arial"/>
          <w:lang w:bidi="ar-IQ"/>
        </w:rPr>
        <w:t xml:space="preserve">International Conference of the College of Humanities / Law Department / Koya University 2019 Research entitled (The Right On self-determination between the constitutional text and international covenants.) </w:t>
      </w:r>
    </w:p>
    <w:p w:rsidR="004A662E" w:rsidRDefault="00EB00EB" w:rsidP="004A662E">
      <w:pPr>
        <w:pStyle w:val="a3"/>
        <w:numPr>
          <w:ilvl w:val="0"/>
          <w:numId w:val="1"/>
        </w:numPr>
        <w:bidi w:val="0"/>
        <w:jc w:val="both"/>
        <w:rPr>
          <w:rFonts w:cs="Arial"/>
          <w:lang w:bidi="ar-IQ"/>
        </w:rPr>
      </w:pPr>
      <w:r w:rsidRPr="004A662E">
        <w:rPr>
          <w:rFonts w:cs="Arial"/>
          <w:lang w:bidi="ar-IQ"/>
        </w:rPr>
        <w:t xml:space="preserve">Research paper on (Quota for women in the election law: entitlement and empowerment) in cooperation with an organization for her to advocate for women’s issues </w:t>
      </w:r>
    </w:p>
    <w:p w:rsidR="004A662E" w:rsidRDefault="00EB00EB" w:rsidP="004A662E">
      <w:pPr>
        <w:pStyle w:val="a3"/>
        <w:numPr>
          <w:ilvl w:val="0"/>
          <w:numId w:val="1"/>
        </w:numPr>
        <w:bidi w:val="0"/>
        <w:jc w:val="both"/>
        <w:rPr>
          <w:rFonts w:cs="Arial"/>
          <w:lang w:bidi="ar-IQ"/>
        </w:rPr>
      </w:pPr>
      <w:r w:rsidRPr="004A662E">
        <w:rPr>
          <w:rFonts w:cs="Arial"/>
          <w:lang w:bidi="ar-IQ"/>
        </w:rPr>
        <w:t xml:space="preserve">Lecturer in a symposium on (small districts or large districts in the parliament elections law Representatives) in cooperation with Tammuz Organization for Human Development </w:t>
      </w:r>
    </w:p>
    <w:p w:rsidR="004A662E" w:rsidRDefault="00EB00EB" w:rsidP="004A662E">
      <w:pPr>
        <w:pStyle w:val="a3"/>
        <w:numPr>
          <w:ilvl w:val="0"/>
          <w:numId w:val="1"/>
        </w:numPr>
        <w:bidi w:val="0"/>
        <w:jc w:val="both"/>
        <w:rPr>
          <w:rFonts w:cs="Arial"/>
          <w:lang w:bidi="ar-IQ"/>
        </w:rPr>
      </w:pPr>
      <w:r w:rsidRPr="004A662E">
        <w:rPr>
          <w:rFonts w:cs="Arial"/>
          <w:lang w:bidi="ar-IQ"/>
        </w:rPr>
        <w:t>Center for Strategic and International Studies / University of Baghdad, (The Federal Supreme Court Law between Legislation and Amendment) A research paper</w:t>
      </w:r>
    </w:p>
    <w:p w:rsidR="004A662E" w:rsidRDefault="00EB00EB" w:rsidP="004A662E">
      <w:pPr>
        <w:pStyle w:val="a3"/>
        <w:numPr>
          <w:ilvl w:val="0"/>
          <w:numId w:val="1"/>
        </w:numPr>
        <w:bidi w:val="0"/>
        <w:jc w:val="both"/>
        <w:rPr>
          <w:rFonts w:cs="Arial"/>
          <w:lang w:bidi="ar-IQ"/>
        </w:rPr>
      </w:pPr>
      <w:r w:rsidRPr="004A662E">
        <w:rPr>
          <w:rFonts w:cs="Arial"/>
          <w:lang w:bidi="ar-IQ"/>
        </w:rPr>
        <w:t xml:space="preserve">A research paper in a dialogue session (the role of the feminist quota in empowering Iraqi women) under the auspices of the Women’s Council </w:t>
      </w:r>
    </w:p>
    <w:p w:rsidR="00EB00EB" w:rsidRDefault="00EB00EB" w:rsidP="004A662E">
      <w:pPr>
        <w:pStyle w:val="a3"/>
        <w:numPr>
          <w:ilvl w:val="0"/>
          <w:numId w:val="1"/>
        </w:numPr>
        <w:bidi w:val="0"/>
        <w:jc w:val="both"/>
        <w:rPr>
          <w:rFonts w:cs="Arial"/>
          <w:lang w:bidi="ar-IQ"/>
        </w:rPr>
      </w:pPr>
      <w:r w:rsidRPr="004A662E">
        <w:rPr>
          <w:rFonts w:cs="Arial"/>
          <w:lang w:bidi="ar-IQ"/>
        </w:rPr>
        <w:t>A dialogue session on the domestic violence law, organized for it in cooperation with the Al-Bayan Center for Studies and Planning.</w:t>
      </w:r>
    </w:p>
    <w:p w:rsidR="004A662E" w:rsidRDefault="004A662E" w:rsidP="004A662E">
      <w:pPr>
        <w:pStyle w:val="a3"/>
        <w:numPr>
          <w:ilvl w:val="0"/>
          <w:numId w:val="1"/>
        </w:numPr>
        <w:bidi w:val="0"/>
        <w:jc w:val="both"/>
        <w:rPr>
          <w:rFonts w:cs="Arial"/>
          <w:lang w:bidi="ar-IQ"/>
        </w:rPr>
      </w:pPr>
      <w:r w:rsidRPr="004A662E">
        <w:rPr>
          <w:rFonts w:cs="Arial"/>
          <w:lang w:bidi="ar-IQ"/>
        </w:rPr>
        <w:lastRenderedPageBreak/>
        <w:t>Research paper (legal reading in amending the law of the Federal Supreme Court in Iraq) electronic symposium, Imam Al-Kadhim College / Wasit Branch.</w:t>
      </w:r>
    </w:p>
    <w:p w:rsidR="004A662E" w:rsidRDefault="004A662E" w:rsidP="004A662E">
      <w:pPr>
        <w:pStyle w:val="a3"/>
        <w:numPr>
          <w:ilvl w:val="0"/>
          <w:numId w:val="1"/>
        </w:numPr>
        <w:bidi w:val="0"/>
        <w:jc w:val="both"/>
        <w:rPr>
          <w:rFonts w:cs="Arial"/>
          <w:lang w:bidi="ar-IQ"/>
        </w:rPr>
      </w:pPr>
      <w:r w:rsidRPr="004A662E">
        <w:rPr>
          <w:rFonts w:cs="Arial"/>
          <w:lang w:bidi="ar-IQ"/>
        </w:rPr>
        <w:t xml:space="preserve"> Electoral system reform is a necessity for equitable national representation, a seminar in cooperation with the Electoral Reform Initiative and the Coalition of Civil Forces in Iraq. </w:t>
      </w:r>
    </w:p>
    <w:p w:rsidR="004A662E" w:rsidRPr="004A662E" w:rsidRDefault="004A662E" w:rsidP="004A662E">
      <w:pPr>
        <w:pStyle w:val="a3"/>
        <w:numPr>
          <w:ilvl w:val="0"/>
          <w:numId w:val="1"/>
        </w:numPr>
        <w:bidi w:val="0"/>
        <w:jc w:val="both"/>
        <w:rPr>
          <w:rFonts w:cs="Arial"/>
          <w:lang w:bidi="ar-IQ"/>
        </w:rPr>
      </w:pPr>
      <w:r w:rsidRPr="004A662E">
        <w:rPr>
          <w:rFonts w:cs="Arial"/>
          <w:lang w:bidi="ar-IQ"/>
        </w:rPr>
        <w:t>Law on Freedom of Expression between Project and Aspiration, a research paper in the symposium of the Iraqi Association for Political Science.</w:t>
      </w:r>
    </w:p>
    <w:p w:rsidR="004A662E" w:rsidRPr="004A662E" w:rsidRDefault="004A662E" w:rsidP="004A662E">
      <w:pPr>
        <w:pStyle w:val="a3"/>
        <w:numPr>
          <w:ilvl w:val="0"/>
          <w:numId w:val="1"/>
        </w:numPr>
        <w:bidi w:val="0"/>
        <w:jc w:val="both"/>
        <w:rPr>
          <w:rFonts w:cs="Arial"/>
          <w:lang w:bidi="ar-IQ"/>
        </w:rPr>
      </w:pPr>
      <w:r w:rsidRPr="004A662E">
        <w:rPr>
          <w:rFonts w:cs="Arial"/>
          <w:lang w:bidi="ar-IQ"/>
        </w:rPr>
        <w:t>Preparing a code of professional conduct for members of the armed forces for the sake of a women's rights organization.</w:t>
      </w:r>
    </w:p>
    <w:p w:rsidR="004A662E" w:rsidRPr="004A662E" w:rsidRDefault="004A662E" w:rsidP="004A662E">
      <w:pPr>
        <w:pStyle w:val="a3"/>
        <w:numPr>
          <w:ilvl w:val="0"/>
          <w:numId w:val="1"/>
        </w:numPr>
        <w:bidi w:val="0"/>
        <w:jc w:val="both"/>
        <w:rPr>
          <w:rFonts w:cs="Arial"/>
          <w:lang w:bidi="ar-IQ"/>
        </w:rPr>
      </w:pPr>
      <w:r w:rsidRPr="004A662E">
        <w:rPr>
          <w:rFonts w:cs="Arial"/>
          <w:lang w:bidi="ar-IQ"/>
        </w:rPr>
        <w:t>Research paper "discrimination in security and military institutions based on gender".</w:t>
      </w:r>
    </w:p>
    <w:p w:rsidR="004A662E" w:rsidRPr="004A662E" w:rsidRDefault="004A662E" w:rsidP="004A662E">
      <w:pPr>
        <w:pStyle w:val="a3"/>
        <w:numPr>
          <w:ilvl w:val="0"/>
          <w:numId w:val="1"/>
        </w:numPr>
        <w:bidi w:val="0"/>
        <w:jc w:val="both"/>
        <w:rPr>
          <w:rFonts w:cs="Arial"/>
          <w:lang w:bidi="ar-IQ"/>
        </w:rPr>
      </w:pPr>
      <w:r w:rsidRPr="004A662E">
        <w:rPr>
          <w:rFonts w:cs="Arial"/>
          <w:lang w:bidi="ar-IQ"/>
        </w:rPr>
        <w:t>Preparing a report on the reality of civil space in Iraq 2020 / Arab Network for Development NGOs (Lebanon).</w:t>
      </w:r>
    </w:p>
    <w:p w:rsidR="004A662E" w:rsidRPr="004A662E" w:rsidRDefault="004A662E" w:rsidP="004A662E">
      <w:pPr>
        <w:pStyle w:val="a3"/>
        <w:numPr>
          <w:ilvl w:val="0"/>
          <w:numId w:val="1"/>
        </w:numPr>
        <w:bidi w:val="0"/>
        <w:jc w:val="both"/>
        <w:rPr>
          <w:rFonts w:cs="Arial"/>
          <w:lang w:bidi="ar-IQ"/>
        </w:rPr>
      </w:pPr>
      <w:r w:rsidRPr="004A662E">
        <w:rPr>
          <w:rFonts w:cs="Arial"/>
          <w:lang w:bidi="ar-IQ"/>
        </w:rPr>
        <w:t>Speaker at the Constitutional Amendments Conference, Al-Bayan Center for Studies and Planning 2021.</w:t>
      </w:r>
    </w:p>
    <w:p w:rsidR="004A662E" w:rsidRPr="004A662E" w:rsidRDefault="004A662E" w:rsidP="004A662E">
      <w:pPr>
        <w:pStyle w:val="a3"/>
        <w:numPr>
          <w:ilvl w:val="0"/>
          <w:numId w:val="1"/>
        </w:numPr>
        <w:bidi w:val="0"/>
        <w:jc w:val="both"/>
        <w:rPr>
          <w:rFonts w:cs="Arial"/>
          <w:lang w:bidi="ar-IQ"/>
        </w:rPr>
      </w:pPr>
      <w:r w:rsidRPr="004A662E">
        <w:rPr>
          <w:rFonts w:cs="Arial"/>
          <w:lang w:bidi="ar-IQ"/>
        </w:rPr>
        <w:t>Critical observations of the draft law on the right of access to information in cooperation with the Civil Center for Legal and Constitutional Studies.</w:t>
      </w:r>
    </w:p>
    <w:p w:rsidR="004A662E" w:rsidRPr="004A662E" w:rsidRDefault="004A662E" w:rsidP="004A662E">
      <w:pPr>
        <w:pStyle w:val="a3"/>
        <w:numPr>
          <w:ilvl w:val="0"/>
          <w:numId w:val="1"/>
        </w:numPr>
        <w:bidi w:val="0"/>
        <w:jc w:val="both"/>
        <w:rPr>
          <w:rFonts w:cs="Arial"/>
          <w:lang w:bidi="ar-IQ"/>
        </w:rPr>
      </w:pPr>
      <w:r w:rsidRPr="004A662E">
        <w:rPr>
          <w:rFonts w:cs="Arial"/>
          <w:lang w:bidi="ar-IQ"/>
        </w:rPr>
        <w:t>Legal notes on the draft law amending the law of the Federal Supreme Court, a panel discussion at the College of Basic Education.</w:t>
      </w:r>
    </w:p>
    <w:p w:rsidR="004A662E" w:rsidRPr="004A662E" w:rsidRDefault="004A662E" w:rsidP="004A662E">
      <w:pPr>
        <w:pStyle w:val="a3"/>
        <w:numPr>
          <w:ilvl w:val="0"/>
          <w:numId w:val="1"/>
        </w:numPr>
        <w:bidi w:val="0"/>
        <w:jc w:val="both"/>
        <w:rPr>
          <w:rFonts w:cs="Arial"/>
          <w:lang w:bidi="ar-IQ"/>
        </w:rPr>
      </w:pPr>
      <w:r w:rsidRPr="004A662E">
        <w:rPr>
          <w:rFonts w:cs="Arial"/>
          <w:lang w:bidi="ar-IQ"/>
        </w:rPr>
        <w:t>Hate speech on social networking sites, causes and legal treatments, a seminar at the College of Basic Education.</w:t>
      </w:r>
    </w:p>
    <w:p w:rsidR="004A662E" w:rsidRPr="004A662E" w:rsidRDefault="004A662E" w:rsidP="004A662E">
      <w:pPr>
        <w:pStyle w:val="a3"/>
        <w:numPr>
          <w:ilvl w:val="0"/>
          <w:numId w:val="1"/>
        </w:numPr>
        <w:bidi w:val="0"/>
        <w:jc w:val="both"/>
        <w:rPr>
          <w:rFonts w:cs="Arial"/>
          <w:lang w:bidi="ar-IQ"/>
        </w:rPr>
      </w:pPr>
      <w:r w:rsidRPr="004A662E">
        <w:rPr>
          <w:rFonts w:cs="Arial"/>
          <w:lang w:bidi="ar-IQ"/>
        </w:rPr>
        <w:t>A workshop on the challenges of democracy in the Arab world, a research paper entitled (Democracy in Contemporary Iraq from the First Republican Era to the Present Time).</w:t>
      </w:r>
    </w:p>
    <w:p w:rsidR="004A662E" w:rsidRPr="004A662E" w:rsidRDefault="004A662E" w:rsidP="004A662E">
      <w:pPr>
        <w:pStyle w:val="a3"/>
        <w:numPr>
          <w:ilvl w:val="0"/>
          <w:numId w:val="1"/>
        </w:numPr>
        <w:bidi w:val="0"/>
        <w:jc w:val="both"/>
        <w:rPr>
          <w:rFonts w:cs="Arial"/>
          <w:lang w:bidi="ar-IQ"/>
        </w:rPr>
      </w:pPr>
      <w:r w:rsidRPr="004A662E">
        <w:rPr>
          <w:rFonts w:cs="Arial"/>
          <w:lang w:bidi="ar-IQ"/>
        </w:rPr>
        <w:t>Constitutional Amendments Crisis Conference 2022 - El Alamein Institute for Studies, a research entitled "Towards a Constitutional Approval of the Right to Parliamentary Opposition".</w:t>
      </w:r>
    </w:p>
    <w:p w:rsidR="004A662E" w:rsidRPr="004A662E" w:rsidRDefault="004A662E" w:rsidP="004A662E">
      <w:pPr>
        <w:pStyle w:val="a3"/>
        <w:numPr>
          <w:ilvl w:val="0"/>
          <w:numId w:val="1"/>
        </w:numPr>
        <w:bidi w:val="0"/>
        <w:jc w:val="both"/>
        <w:rPr>
          <w:rFonts w:cs="Arial"/>
          <w:lang w:bidi="ar-IQ"/>
        </w:rPr>
      </w:pPr>
      <w:r w:rsidRPr="004A662E">
        <w:rPr>
          <w:rFonts w:cs="Arial"/>
          <w:lang w:bidi="ar-IQ"/>
        </w:rPr>
        <w:t>The problematic of constitutional interpretation and quorum, a research paper submitted to the College of Basic Education.</w:t>
      </w:r>
    </w:p>
    <w:p w:rsidR="00EB00EB" w:rsidRDefault="00EB00EB" w:rsidP="004A662E">
      <w:pPr>
        <w:bidi w:val="0"/>
        <w:jc w:val="both"/>
        <w:rPr>
          <w:rFonts w:cs="Arial"/>
          <w:lang w:bidi="ar-IQ"/>
        </w:rPr>
      </w:pPr>
    </w:p>
    <w:p w:rsidR="004A662E" w:rsidRPr="004A662E" w:rsidRDefault="004A662E" w:rsidP="004A662E">
      <w:pPr>
        <w:bidi w:val="0"/>
        <w:jc w:val="both"/>
        <w:rPr>
          <w:rFonts w:cs="Arial"/>
          <w:lang w:bidi="ar-IQ"/>
        </w:rPr>
      </w:pPr>
      <w:r w:rsidRPr="004A662E">
        <w:rPr>
          <w:rFonts w:cs="Arial"/>
          <w:lang w:bidi="ar-IQ"/>
        </w:rPr>
        <w:t>Scientific experiences and the subjects he studied: Scientific Discussions: A debater for a number of master's students in the General Department, specializing in constitutional and administrative law</w:t>
      </w:r>
      <w:r w:rsidRPr="004A662E">
        <w:rPr>
          <w:rFonts w:cs="Arial"/>
          <w:rtl/>
          <w:lang w:bidi="ar-IQ"/>
        </w:rPr>
        <w:t>.</w:t>
      </w:r>
    </w:p>
    <w:p w:rsidR="004A662E" w:rsidRPr="004A662E" w:rsidRDefault="004A662E" w:rsidP="004A662E">
      <w:pPr>
        <w:bidi w:val="0"/>
        <w:jc w:val="both"/>
        <w:rPr>
          <w:rFonts w:cs="Arial"/>
          <w:lang w:bidi="ar-IQ"/>
        </w:rPr>
      </w:pPr>
      <w:r w:rsidRPr="004A662E">
        <w:rPr>
          <w:rFonts w:cs="Arial"/>
          <w:lang w:bidi="ar-IQ"/>
        </w:rPr>
        <w:t>scientific articles</w:t>
      </w:r>
      <w:r w:rsidRPr="004A662E">
        <w:rPr>
          <w:rFonts w:cs="Arial"/>
          <w:rtl/>
          <w:lang w:bidi="ar-IQ"/>
        </w:rPr>
        <w:t xml:space="preserve"> .</w:t>
      </w:r>
    </w:p>
    <w:p w:rsidR="004A662E" w:rsidRPr="004A662E" w:rsidRDefault="004A662E" w:rsidP="004A662E">
      <w:pPr>
        <w:bidi w:val="0"/>
        <w:jc w:val="both"/>
        <w:rPr>
          <w:rFonts w:cs="Arial"/>
          <w:lang w:bidi="ar-IQ"/>
        </w:rPr>
      </w:pPr>
      <w:r w:rsidRPr="004A662E">
        <w:rPr>
          <w:rFonts w:cs="Arial"/>
          <w:lang w:bidi="ar-IQ"/>
        </w:rPr>
        <w:t>Preliminary studies... 1- Constitutional Law 2- Vocabulary preparation and teaching</w:t>
      </w:r>
    </w:p>
    <w:p w:rsidR="004A662E" w:rsidRPr="004A662E" w:rsidRDefault="004A662E" w:rsidP="004A662E">
      <w:pPr>
        <w:bidi w:val="0"/>
        <w:jc w:val="both"/>
        <w:rPr>
          <w:rFonts w:cs="Arial"/>
          <w:lang w:bidi="ar-IQ"/>
        </w:rPr>
      </w:pPr>
      <w:r w:rsidRPr="004A662E">
        <w:rPr>
          <w:rFonts w:cs="Arial"/>
          <w:lang w:bidi="ar-IQ"/>
        </w:rPr>
        <w:t>Environmental protection approach</w:t>
      </w:r>
    </w:p>
    <w:p w:rsidR="004A662E" w:rsidRPr="004A662E" w:rsidRDefault="004A662E" w:rsidP="004A662E">
      <w:pPr>
        <w:bidi w:val="0"/>
        <w:jc w:val="both"/>
        <w:rPr>
          <w:rFonts w:cs="Arial"/>
          <w:lang w:bidi="ar-IQ"/>
        </w:rPr>
      </w:pPr>
      <w:r w:rsidRPr="004A662E">
        <w:rPr>
          <w:rFonts w:cs="Arial"/>
          <w:rtl/>
          <w:lang w:bidi="ar-IQ"/>
        </w:rPr>
        <w:t xml:space="preserve">- </w:t>
      </w:r>
      <w:r w:rsidRPr="004A662E">
        <w:rPr>
          <w:rFonts w:cs="Arial"/>
          <w:lang w:bidi="ar-IQ"/>
        </w:rPr>
        <w:t>Vocabulary curriculum of child protection legislation</w:t>
      </w:r>
    </w:p>
    <w:p w:rsidR="004A662E" w:rsidRPr="004A662E" w:rsidRDefault="004A662E" w:rsidP="004A662E">
      <w:pPr>
        <w:bidi w:val="0"/>
        <w:jc w:val="both"/>
        <w:rPr>
          <w:rFonts w:cs="Arial"/>
          <w:lang w:bidi="ar-IQ"/>
        </w:rPr>
      </w:pPr>
      <w:r w:rsidRPr="004A662E">
        <w:rPr>
          <w:rFonts w:cs="Arial"/>
          <w:rtl/>
          <w:lang w:bidi="ar-IQ"/>
        </w:rPr>
        <w:t xml:space="preserve">- </w:t>
      </w:r>
      <w:r w:rsidRPr="004A662E">
        <w:rPr>
          <w:rFonts w:cs="Arial"/>
          <w:lang w:bidi="ar-IQ"/>
        </w:rPr>
        <w:t>Vocabulary of the human rights curriculum</w:t>
      </w:r>
    </w:p>
    <w:p w:rsidR="004A662E" w:rsidRPr="004A662E" w:rsidRDefault="004A662E" w:rsidP="004A662E">
      <w:pPr>
        <w:bidi w:val="0"/>
        <w:jc w:val="both"/>
        <w:rPr>
          <w:rFonts w:cs="Arial"/>
          <w:lang w:bidi="ar-IQ"/>
        </w:rPr>
      </w:pPr>
      <w:r w:rsidRPr="004A662E">
        <w:rPr>
          <w:rFonts w:cs="Arial"/>
          <w:rtl/>
          <w:lang w:bidi="ar-IQ"/>
        </w:rPr>
        <w:t xml:space="preserve">3- </w:t>
      </w:r>
      <w:r w:rsidRPr="004A662E">
        <w:rPr>
          <w:rFonts w:cs="Arial"/>
          <w:lang w:bidi="ar-IQ"/>
        </w:rPr>
        <w:t>The entrance to the study of law 4- Principles of democracy. 5- Penal Law Article, General Section 6- Companies Law Article 7- Legal Research Fundamentals Article</w:t>
      </w:r>
    </w:p>
    <w:p w:rsidR="004A662E" w:rsidRPr="004A662E" w:rsidRDefault="004A662E" w:rsidP="004A662E">
      <w:pPr>
        <w:bidi w:val="0"/>
        <w:jc w:val="both"/>
        <w:rPr>
          <w:rFonts w:cs="Arial"/>
          <w:lang w:bidi="ar-IQ"/>
        </w:rPr>
      </w:pPr>
      <w:r w:rsidRPr="004A662E">
        <w:rPr>
          <w:rFonts w:cs="Arial"/>
          <w:rtl/>
          <w:lang w:bidi="ar-IQ"/>
        </w:rPr>
        <w:lastRenderedPageBreak/>
        <w:t xml:space="preserve">8- </w:t>
      </w:r>
      <w:r w:rsidRPr="004A662E">
        <w:rPr>
          <w:rFonts w:cs="Arial"/>
          <w:lang w:bidi="ar-IQ"/>
        </w:rPr>
        <w:t>Human rights. 9 - The subject of the principles of law for non-legal sections</w:t>
      </w:r>
      <w:r w:rsidRPr="004A662E">
        <w:rPr>
          <w:rFonts w:cs="Arial"/>
          <w:rtl/>
          <w:lang w:bidi="ar-IQ"/>
        </w:rPr>
        <w:t>.</w:t>
      </w:r>
    </w:p>
    <w:p w:rsidR="004A662E" w:rsidRPr="004A662E" w:rsidRDefault="004A662E" w:rsidP="004A662E">
      <w:pPr>
        <w:bidi w:val="0"/>
        <w:jc w:val="both"/>
        <w:rPr>
          <w:rFonts w:cs="Arial"/>
          <w:lang w:bidi="ar-IQ"/>
        </w:rPr>
      </w:pPr>
      <w:r w:rsidRPr="004A662E">
        <w:rPr>
          <w:rFonts w:cs="Arial"/>
          <w:lang w:bidi="ar-IQ"/>
        </w:rPr>
        <w:t>Graduate Studies</w:t>
      </w:r>
      <w:r w:rsidRPr="004A662E">
        <w:rPr>
          <w:rFonts w:cs="Arial"/>
          <w:rtl/>
          <w:lang w:bidi="ar-IQ"/>
        </w:rPr>
        <w:t>...</w:t>
      </w:r>
    </w:p>
    <w:p w:rsidR="004A662E" w:rsidRPr="004A662E" w:rsidRDefault="004A662E" w:rsidP="004A662E">
      <w:pPr>
        <w:bidi w:val="0"/>
        <w:jc w:val="both"/>
        <w:rPr>
          <w:rFonts w:cs="Arial"/>
          <w:lang w:bidi="ar-IQ"/>
        </w:rPr>
      </w:pPr>
      <w:r w:rsidRPr="004A662E">
        <w:rPr>
          <w:rFonts w:cs="Arial"/>
          <w:rtl/>
          <w:lang w:bidi="ar-IQ"/>
        </w:rPr>
        <w:t xml:space="preserve">1- </w:t>
      </w:r>
      <w:r w:rsidRPr="004A662E">
        <w:rPr>
          <w:rFonts w:cs="Arial"/>
          <w:lang w:bidi="ar-IQ"/>
        </w:rPr>
        <w:t>Constitutional Law / Master’s / Iraqi University</w:t>
      </w:r>
    </w:p>
    <w:p w:rsidR="004A662E" w:rsidRDefault="004A662E" w:rsidP="004A662E">
      <w:pPr>
        <w:bidi w:val="0"/>
        <w:jc w:val="both"/>
        <w:rPr>
          <w:rFonts w:cs="Arial"/>
          <w:lang w:bidi="ar-IQ"/>
        </w:rPr>
      </w:pPr>
      <w:r w:rsidRPr="004A662E">
        <w:rPr>
          <w:rFonts w:cs="Arial"/>
          <w:lang w:bidi="ar-IQ"/>
        </w:rPr>
        <w:t>2- Administrative Law / Master’s / Imam Al-Kadhim College (peace be upon him)</w:t>
      </w:r>
    </w:p>
    <w:p w:rsidR="004A662E" w:rsidRPr="00EB00EB" w:rsidRDefault="004A662E" w:rsidP="004A662E">
      <w:pPr>
        <w:bidi w:val="0"/>
        <w:jc w:val="both"/>
        <w:rPr>
          <w:rFonts w:cs="Arial"/>
          <w:lang w:bidi="ar-IQ"/>
        </w:rPr>
      </w:pPr>
    </w:p>
    <w:sectPr w:rsidR="004A662E" w:rsidRPr="00EB00EB" w:rsidSect="00BA097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96999"/>
    <w:multiLevelType w:val="hybridMultilevel"/>
    <w:tmpl w:val="9264B302"/>
    <w:lvl w:ilvl="0" w:tplc="11928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0EB"/>
    <w:rsid w:val="00112C19"/>
    <w:rsid w:val="004A662E"/>
    <w:rsid w:val="008B1716"/>
    <w:rsid w:val="00BA097F"/>
    <w:rsid w:val="00D20561"/>
    <w:rsid w:val="00E50C55"/>
    <w:rsid w:val="00EB00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56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0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56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1623</Words>
  <Characters>9253</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10855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2022-06-07T13:58:00Z</dcterms:created>
  <dcterms:modified xsi:type="dcterms:W3CDTF">2022-06-07T14:16:00Z</dcterms:modified>
</cp:coreProperties>
</file>