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A761AF" w:rsidP="00A761AF">
      <w:pPr>
        <w:shd w:val="clear" w:color="auto" w:fill="D6E3BC" w:themeFill="accent3" w:themeFillTint="66"/>
        <w:jc w:val="center"/>
        <w:rPr>
          <w:b/>
          <w:bCs/>
          <w:sz w:val="36"/>
          <w:szCs w:val="36"/>
        </w:rPr>
      </w:pPr>
      <w:r>
        <w:rPr>
          <w:rFonts w:hint="cs"/>
          <w:b/>
          <w:bCs/>
          <w:sz w:val="36"/>
          <w:szCs w:val="36"/>
          <w:rtl/>
        </w:rPr>
        <w:t>اسم الشخص الكامل</w:t>
      </w:r>
    </w:p>
    <w:p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F80F89">
        <w:rPr>
          <w:rFonts w:ascii="Garamond" w:hAnsi="Garamond" w:cs="Garamond"/>
          <w:i/>
          <w:iCs/>
          <w:color w:val="000000"/>
        </w:rPr>
        <w:t>o7901770430</w:t>
      </w:r>
    </w:p>
    <w:p w:rsidR="0022715F" w:rsidRDefault="0022715F" w:rsidP="00F80F89">
      <w:pPr>
        <w:pBdr>
          <w:bottom w:val="double" w:sz="6" w:space="1" w:color="auto"/>
        </w:pBdr>
        <w:spacing w:line="480" w:lineRule="auto"/>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r w:rsidR="00F80F89">
        <w:rPr>
          <w:rFonts w:ascii="Garamond" w:hAnsi="Garamond" w:cs="Garamond"/>
          <w:i/>
          <w:iCs/>
        </w:rPr>
        <w:t>emannatiq@yahoo.com</w:t>
      </w:r>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Default="0022715F" w:rsidP="0022715F">
      <w:pPr>
        <w:pStyle w:val="Default"/>
        <w:rPr>
          <w:sz w:val="22"/>
          <w:szCs w:val="22"/>
        </w:rPr>
      </w:pPr>
      <w:r>
        <w:rPr>
          <w:b/>
          <w:bCs/>
          <w:sz w:val="22"/>
          <w:szCs w:val="22"/>
        </w:rPr>
        <w:t xml:space="preserve"> </w:t>
      </w:r>
    </w:p>
    <w:p w:rsidR="00F80F89" w:rsidRPr="00D74580" w:rsidRDefault="00F80F89" w:rsidP="00F80F89">
      <w:pPr>
        <w:pStyle w:val="Default"/>
        <w:numPr>
          <w:ilvl w:val="0"/>
          <w:numId w:val="2"/>
        </w:numPr>
        <w:bidi/>
        <w:rPr>
          <w:rFonts w:asciiTheme="majorHAnsi" w:hAnsiTheme="majorHAnsi"/>
          <w:sz w:val="22"/>
          <w:szCs w:val="22"/>
        </w:rPr>
      </w:pPr>
      <w:r>
        <w:rPr>
          <w:rFonts w:asciiTheme="majorHAnsi" w:hAnsiTheme="majorHAnsi" w:cs="Times New Roman"/>
          <w:sz w:val="22"/>
          <w:szCs w:val="22"/>
          <w:rtl/>
        </w:rPr>
        <w:t>مواليد بغداد 19</w:t>
      </w:r>
      <w:r>
        <w:rPr>
          <w:rFonts w:asciiTheme="majorHAnsi" w:hAnsiTheme="majorHAnsi" w:cs="Times New Roman" w:hint="cs"/>
          <w:sz w:val="22"/>
          <w:szCs w:val="22"/>
          <w:rtl/>
        </w:rPr>
        <w:t>72/4/17</w:t>
      </w:r>
      <w:r w:rsidRPr="009A6F5D">
        <w:rPr>
          <w:rFonts w:asciiTheme="majorHAnsi" w:hAnsiTheme="majorHAnsi" w:cs="Times New Roman"/>
          <w:sz w:val="22"/>
          <w:szCs w:val="22"/>
          <w:rtl/>
        </w:rPr>
        <w:t xml:space="preserve"> –بكلوريوس علوم حياة من كلية العلوم /</w:t>
      </w:r>
      <w:r>
        <w:rPr>
          <w:rFonts w:asciiTheme="majorHAnsi" w:hAnsiTheme="majorHAnsi" w:cs="Times New Roman" w:hint="cs"/>
          <w:sz w:val="22"/>
          <w:szCs w:val="22"/>
          <w:rtl/>
        </w:rPr>
        <w:t>ال</w:t>
      </w:r>
      <w:r w:rsidRPr="009A6F5D">
        <w:rPr>
          <w:rFonts w:asciiTheme="majorHAnsi" w:hAnsiTheme="majorHAnsi" w:cs="Times New Roman"/>
          <w:sz w:val="22"/>
          <w:szCs w:val="22"/>
          <w:rtl/>
        </w:rPr>
        <w:t xml:space="preserve">جامعة </w:t>
      </w:r>
      <w:r>
        <w:rPr>
          <w:rFonts w:asciiTheme="majorHAnsi" w:hAnsiTheme="majorHAnsi" w:cs="Times New Roman" w:hint="cs"/>
          <w:sz w:val="22"/>
          <w:szCs w:val="22"/>
          <w:rtl/>
        </w:rPr>
        <w:t xml:space="preserve">المستنصريه1994-  </w:t>
      </w:r>
      <w:r>
        <w:rPr>
          <w:rFonts w:asciiTheme="majorHAnsi" w:hAnsiTheme="majorHAnsi" w:cs="Times New Roman" w:hint="cs"/>
          <w:sz w:val="22"/>
          <w:szCs w:val="22"/>
          <w:rtl/>
          <w:lang w:bidi="ar-IQ"/>
        </w:rPr>
        <w:t>معيدة في قسم علوم الحياة /علوم المستنصرية 1994-1996//مدرس مساعد 1998-2000-مدرس-2004</w:t>
      </w:r>
      <w:r w:rsidRPr="009A6F5D">
        <w:rPr>
          <w:rFonts w:asciiTheme="majorHAnsi" w:hAnsiTheme="majorHAnsi" w:cs="Times New Roman"/>
          <w:sz w:val="22"/>
          <w:szCs w:val="22"/>
          <w:rtl/>
        </w:rPr>
        <w:t>-</w:t>
      </w:r>
      <w:r>
        <w:rPr>
          <w:rFonts w:asciiTheme="majorHAnsi" w:hAnsiTheme="majorHAnsi" w:cs="Times New Roman" w:hint="cs"/>
          <w:sz w:val="22"/>
          <w:szCs w:val="22"/>
          <w:rtl/>
        </w:rPr>
        <w:t>استاذ مساعد-2011علما انني حصلت على شهادتي ال</w:t>
      </w:r>
      <w:r w:rsidRPr="009A6F5D">
        <w:rPr>
          <w:rFonts w:asciiTheme="majorHAnsi" w:hAnsiTheme="majorHAnsi" w:cs="Times New Roman"/>
          <w:sz w:val="22"/>
          <w:szCs w:val="22"/>
          <w:rtl/>
        </w:rPr>
        <w:t>ماجستير و</w:t>
      </w:r>
      <w:r>
        <w:rPr>
          <w:rFonts w:asciiTheme="majorHAnsi" w:hAnsiTheme="majorHAnsi" w:cs="Times New Roman" w:hint="cs"/>
          <w:sz w:val="22"/>
          <w:szCs w:val="22"/>
          <w:rtl/>
        </w:rPr>
        <w:t>ال</w:t>
      </w:r>
      <w:r w:rsidRPr="009A6F5D">
        <w:rPr>
          <w:rFonts w:asciiTheme="majorHAnsi" w:hAnsiTheme="majorHAnsi" w:cs="Times New Roman"/>
          <w:sz w:val="22"/>
          <w:szCs w:val="22"/>
          <w:rtl/>
        </w:rPr>
        <w:t>دكتوراه في</w:t>
      </w:r>
      <w:r>
        <w:rPr>
          <w:rFonts w:asciiTheme="majorHAnsi" w:hAnsiTheme="majorHAnsi" w:cs="Times New Roman" w:hint="cs"/>
          <w:sz w:val="22"/>
          <w:szCs w:val="22"/>
          <w:rtl/>
        </w:rPr>
        <w:t xml:space="preserve"> علم </w:t>
      </w:r>
      <w:r w:rsidRPr="009A6F5D">
        <w:rPr>
          <w:rFonts w:asciiTheme="majorHAnsi" w:hAnsiTheme="majorHAnsi" w:cs="Times New Roman"/>
          <w:sz w:val="22"/>
          <w:szCs w:val="22"/>
          <w:rtl/>
        </w:rPr>
        <w:t xml:space="preserve"> الأحياء المجهرية من كلية العلوم</w:t>
      </w:r>
      <w:r>
        <w:rPr>
          <w:rFonts w:asciiTheme="majorHAnsi" w:hAnsiTheme="majorHAnsi" w:cs="Times New Roman" w:hint="cs"/>
          <w:sz w:val="22"/>
          <w:szCs w:val="22"/>
          <w:rtl/>
        </w:rPr>
        <w:t>/قسم علوم الحياة</w:t>
      </w:r>
      <w:r w:rsidRPr="009A6F5D">
        <w:rPr>
          <w:rFonts w:asciiTheme="majorHAnsi" w:hAnsiTheme="majorHAnsi" w:cs="Times New Roman"/>
          <w:sz w:val="22"/>
          <w:szCs w:val="22"/>
          <w:rtl/>
        </w:rPr>
        <w:t xml:space="preserve"> /</w:t>
      </w:r>
      <w:r>
        <w:rPr>
          <w:rFonts w:asciiTheme="majorHAnsi" w:hAnsiTheme="majorHAnsi" w:cs="Times New Roman" w:hint="cs"/>
          <w:sz w:val="22"/>
          <w:szCs w:val="22"/>
          <w:rtl/>
        </w:rPr>
        <w:t xml:space="preserve"> الجامعة المستنصرية.عملت كممارسه في مستشفى النعمان ولدي اجازه تخصصيه في العمل المختبري وقمت بتدريس العديد من المواضيع ذات العلاقه بمجال تخصصي منذ حصولي على شادة البكلوريوس ولحد الان كما قمت بالاشراف على عدد من طلبة الدراسات العليا.</w:t>
      </w:r>
    </w:p>
    <w:p w:rsidR="00D74580" w:rsidRPr="00695FBE" w:rsidRDefault="00D74580" w:rsidP="00D74580">
      <w:pPr>
        <w:pStyle w:val="Default"/>
        <w:bidi/>
        <w:jc w:val="right"/>
        <w:rPr>
          <w:rFonts w:asciiTheme="majorHAnsi" w:hAnsiTheme="majorHAnsi"/>
          <w:sz w:val="22"/>
          <w:szCs w:val="22"/>
        </w:rPr>
      </w:pPr>
      <w:r w:rsidRPr="00D74580">
        <w:rPr>
          <w:rFonts w:asciiTheme="majorHAnsi" w:hAnsiTheme="majorHAnsi"/>
          <w:sz w:val="22"/>
          <w:szCs w:val="22"/>
        </w:rPr>
        <w:t>Born in Baghdad 4/17/1972 - Bachelor’s degree in life sciences from the College of Science / Al-</w:t>
      </w:r>
      <w:proofErr w:type="spellStart"/>
      <w:r w:rsidRPr="00D74580">
        <w:rPr>
          <w:rFonts w:asciiTheme="majorHAnsi" w:hAnsiTheme="majorHAnsi"/>
          <w:sz w:val="22"/>
          <w:szCs w:val="22"/>
        </w:rPr>
        <w:t>Mustansiriya</w:t>
      </w:r>
      <w:proofErr w:type="spellEnd"/>
      <w:r w:rsidRPr="00D74580">
        <w:rPr>
          <w:rFonts w:asciiTheme="majorHAnsi" w:hAnsiTheme="majorHAnsi"/>
          <w:sz w:val="22"/>
          <w:szCs w:val="22"/>
        </w:rPr>
        <w:t xml:space="preserve"> University 1994 - lecture in the Department of Life Sciences / Al-</w:t>
      </w:r>
      <w:proofErr w:type="spellStart"/>
      <w:r w:rsidRPr="00D74580">
        <w:rPr>
          <w:rFonts w:asciiTheme="majorHAnsi" w:hAnsiTheme="majorHAnsi"/>
          <w:sz w:val="22"/>
          <w:szCs w:val="22"/>
        </w:rPr>
        <w:t>Mustansiriya</w:t>
      </w:r>
      <w:proofErr w:type="spellEnd"/>
      <w:r w:rsidRPr="00D74580">
        <w:rPr>
          <w:rFonts w:asciiTheme="majorHAnsi" w:hAnsiTheme="majorHAnsi"/>
          <w:sz w:val="22"/>
          <w:szCs w:val="22"/>
        </w:rPr>
        <w:t xml:space="preserve"> Sciences 1994-1996 // assistant teacher 1998-2000 - teacher - 2004 - assistant professor - 2011, noting that I obtained my certificate Master’s and doctorate degrees in microbiology from the College of Science/Department of Life Sciences/Al-</w:t>
      </w:r>
      <w:proofErr w:type="spellStart"/>
      <w:r w:rsidRPr="00D74580">
        <w:rPr>
          <w:rFonts w:asciiTheme="majorHAnsi" w:hAnsiTheme="majorHAnsi"/>
          <w:sz w:val="22"/>
          <w:szCs w:val="22"/>
        </w:rPr>
        <w:t>Mustansiriya</w:t>
      </w:r>
      <w:proofErr w:type="spellEnd"/>
      <w:r w:rsidRPr="00D74580">
        <w:rPr>
          <w:rFonts w:asciiTheme="majorHAnsi" w:hAnsiTheme="majorHAnsi"/>
          <w:sz w:val="22"/>
          <w:szCs w:val="22"/>
        </w:rPr>
        <w:t xml:space="preserve"> University. I worked as a practitioner at Al-</w:t>
      </w:r>
      <w:proofErr w:type="spellStart"/>
      <w:r w:rsidRPr="00D74580">
        <w:rPr>
          <w:rFonts w:asciiTheme="majorHAnsi" w:hAnsiTheme="majorHAnsi"/>
          <w:sz w:val="22"/>
          <w:szCs w:val="22"/>
        </w:rPr>
        <w:t>Numan</w:t>
      </w:r>
      <w:proofErr w:type="spellEnd"/>
      <w:r w:rsidRPr="00D74580">
        <w:rPr>
          <w:rFonts w:asciiTheme="majorHAnsi" w:hAnsiTheme="majorHAnsi"/>
          <w:sz w:val="22"/>
          <w:szCs w:val="22"/>
        </w:rPr>
        <w:t xml:space="preserve"> Hospital, and I have a specialized license in laboratory work, and I have taught many topics related to the field of specialization since I obtained my bachelor’s degree until now. I have also supervised a number of students. Graduate Studies</w:t>
      </w:r>
      <w:r w:rsidRPr="00D74580">
        <w:rPr>
          <w:rFonts w:asciiTheme="majorHAnsi" w:hAnsiTheme="majorHAnsi" w:cs="Times New Roman"/>
          <w:sz w:val="22"/>
          <w:szCs w:val="22"/>
          <w:rtl/>
        </w:rPr>
        <w:t>.</w:t>
      </w:r>
    </w:p>
    <w:p w:rsidR="0022715F" w:rsidRPr="0022715F" w:rsidRDefault="0022715F" w:rsidP="00D74580">
      <w:pPr>
        <w:autoSpaceDE w:val="0"/>
        <w:autoSpaceDN w:val="0"/>
        <w:adjustRightInd w:val="0"/>
        <w:spacing w:after="0" w:line="240" w:lineRule="auto"/>
        <w:jc w:val="both"/>
        <w:rPr>
          <w:rFonts w:ascii="Garamond" w:hAnsi="Garamond" w:cs="Garamond"/>
          <w:color w:val="000000"/>
          <w:sz w:val="24"/>
          <w:szCs w:val="24"/>
        </w:rPr>
      </w:pPr>
    </w:p>
    <w:p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F80F89" w:rsidRPr="00385773" w:rsidRDefault="00F80F89" w:rsidP="00385773">
      <w:pPr>
        <w:pStyle w:val="NormalBodyText"/>
        <w:jc w:val="center"/>
        <w:rPr>
          <w:rFonts w:asciiTheme="majorBidi" w:hAnsiTheme="majorBidi" w:cstheme="majorBidi"/>
          <w:sz w:val="22"/>
          <w:lang w:bidi="ar-IQ"/>
        </w:rPr>
      </w:pPr>
      <w:r w:rsidRPr="00385773">
        <w:rPr>
          <w:rFonts w:asciiTheme="majorBidi" w:hAnsiTheme="majorBidi" w:cstheme="majorBidi"/>
          <w:sz w:val="22"/>
          <w:lang w:bidi="ar-IQ"/>
        </w:rPr>
        <w:t>Ph.D thesis:</w:t>
      </w:r>
      <w:r w:rsidRPr="00385773">
        <w:rPr>
          <w:rFonts w:asciiTheme="majorBidi" w:hAnsiTheme="majorBidi" w:cstheme="majorBidi"/>
          <w:sz w:val="22"/>
        </w:rPr>
        <w:t xml:space="preserve"> “Bacterial Interference in the virulence factors of the yeast Candida causing Vulvovaginal Candidacies”</w:t>
      </w:r>
      <w:r w:rsidRPr="00385773">
        <w:rPr>
          <w:rFonts w:asciiTheme="majorBidi" w:hAnsiTheme="majorBidi" w:cstheme="majorBidi"/>
          <w:sz w:val="22"/>
          <w:lang w:bidi="ar-IQ"/>
        </w:rPr>
        <w:t xml:space="preserve">/ </w:t>
      </w:r>
      <w:r w:rsidR="00385773" w:rsidRPr="00385773">
        <w:rPr>
          <w:rFonts w:asciiTheme="majorBidi" w:hAnsiTheme="majorBidi" w:cstheme="majorBidi"/>
          <w:sz w:val="22"/>
          <w:lang w:bidi="ar-IQ"/>
        </w:rPr>
        <w:t>Microbilogy</w:t>
      </w:r>
      <w:r w:rsidRPr="00385773">
        <w:rPr>
          <w:rFonts w:asciiTheme="majorBidi" w:hAnsiTheme="majorBidi" w:cstheme="majorBidi"/>
          <w:sz w:val="22"/>
          <w:lang w:bidi="ar-IQ"/>
        </w:rPr>
        <w:t xml:space="preserve"> /2004/ College of science / Al-Mustansiria University.                           </w:t>
      </w:r>
    </w:p>
    <w:p w:rsidR="00F80F89" w:rsidRPr="00385773" w:rsidRDefault="00F80F89" w:rsidP="00F80F89">
      <w:pPr>
        <w:pStyle w:val="Default"/>
        <w:ind w:left="720"/>
        <w:rPr>
          <w:rFonts w:asciiTheme="majorBidi" w:hAnsiTheme="majorBidi" w:cstheme="majorBidi"/>
          <w:sz w:val="22"/>
          <w:szCs w:val="22"/>
        </w:rPr>
      </w:pPr>
    </w:p>
    <w:p w:rsidR="00F80F89" w:rsidRPr="00385773" w:rsidRDefault="00F80F89" w:rsidP="00385773">
      <w:pPr>
        <w:pStyle w:val="SpaceAfter"/>
        <w:tabs>
          <w:tab w:val="clear" w:pos="7560"/>
          <w:tab w:val="left" w:pos="8364"/>
        </w:tabs>
        <w:ind w:right="1040"/>
        <w:jc w:val="center"/>
        <w:rPr>
          <w:rFonts w:asciiTheme="majorBidi" w:hAnsiTheme="majorBidi" w:cstheme="majorBidi"/>
          <w:sz w:val="22"/>
          <w:lang w:bidi="ar-IQ"/>
        </w:rPr>
      </w:pPr>
      <w:r w:rsidRPr="00385773">
        <w:rPr>
          <w:rFonts w:asciiTheme="majorBidi" w:hAnsiTheme="majorBidi" w:cstheme="majorBidi"/>
          <w:sz w:val="22"/>
          <w:lang w:bidi="ar-IQ"/>
        </w:rPr>
        <w:t>M.Sc. thesis  :</w:t>
      </w:r>
      <w:r w:rsidRPr="00385773">
        <w:rPr>
          <w:rFonts w:asciiTheme="majorBidi" w:hAnsiTheme="majorBidi" w:cstheme="majorBidi"/>
          <w:sz w:val="22"/>
        </w:rPr>
        <w:t xml:space="preserve"> “Isolation and Characterization of some Enteric Bacteria and</w:t>
      </w:r>
      <w:r w:rsidR="00385773" w:rsidRPr="00385773">
        <w:rPr>
          <w:rFonts w:asciiTheme="majorBidi" w:hAnsiTheme="majorBidi" w:cstheme="majorBidi"/>
          <w:sz w:val="22"/>
        </w:rPr>
        <w:t xml:space="preserve"> </w:t>
      </w:r>
      <w:r w:rsidRPr="00385773">
        <w:rPr>
          <w:rFonts w:asciiTheme="majorBidi" w:hAnsiTheme="majorBidi" w:cstheme="majorBidi"/>
          <w:sz w:val="22"/>
        </w:rPr>
        <w:t>Rotavirus from children with Diarrhea”.</w:t>
      </w:r>
      <w:r w:rsidRPr="00385773">
        <w:rPr>
          <w:rFonts w:asciiTheme="majorBidi" w:hAnsiTheme="majorBidi" w:cstheme="majorBidi"/>
          <w:sz w:val="22"/>
          <w:lang w:bidi="ar-IQ"/>
        </w:rPr>
        <w:t>/ 1998/College of science / Al-Mustansiria University.</w:t>
      </w:r>
    </w:p>
    <w:p w:rsidR="00AB759F" w:rsidRPr="00385773" w:rsidRDefault="00AB759F" w:rsidP="00F80F89">
      <w:pPr>
        <w:pStyle w:val="Default"/>
        <w:bidi/>
        <w:rPr>
          <w:sz w:val="22"/>
          <w:szCs w:val="22"/>
        </w:rPr>
      </w:pPr>
    </w:p>
    <w:p w:rsidR="00AB759F" w:rsidRDefault="00AB759F" w:rsidP="00AB759F">
      <w:pPr>
        <w:pStyle w:val="Default"/>
        <w:rPr>
          <w:sz w:val="22"/>
          <w:szCs w:val="22"/>
        </w:rPr>
      </w:pP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22715F" w:rsidRDefault="0022715F" w:rsidP="0022715F">
      <w:pPr>
        <w:pStyle w:val="Default"/>
        <w:rPr>
          <w:sz w:val="22"/>
          <w:szCs w:val="22"/>
        </w:rPr>
      </w:pPr>
    </w:p>
    <w:p w:rsidR="00AB759F" w:rsidRDefault="00AC3642" w:rsidP="00AC3642">
      <w:pPr>
        <w:pStyle w:val="Default"/>
        <w:numPr>
          <w:ilvl w:val="0"/>
          <w:numId w:val="2"/>
        </w:numPr>
        <w:bidi/>
        <w:rPr>
          <w:sz w:val="22"/>
          <w:szCs w:val="22"/>
        </w:rPr>
      </w:pPr>
      <w:r>
        <w:rPr>
          <w:rFonts w:cstheme="minorBidi" w:hint="cs"/>
          <w:sz w:val="22"/>
          <w:szCs w:val="22"/>
          <w:rtl/>
          <w:lang w:bidi="ar-IQ"/>
        </w:rPr>
        <w:t>الدراسات الاوليه : تدريس العديد من العلوم في جانبيها النظري والعملي مثل :علم الاحياء المجهريه العام/البكتريا</w:t>
      </w:r>
      <w:r>
        <w:rPr>
          <w:rFonts w:hint="cs"/>
          <w:sz w:val="22"/>
          <w:szCs w:val="22"/>
          <w:rtl/>
        </w:rPr>
        <w:t xml:space="preserve"> </w:t>
      </w:r>
      <w:r>
        <w:rPr>
          <w:rFonts w:cs="Times New Roman" w:hint="cs"/>
          <w:sz w:val="22"/>
          <w:szCs w:val="22"/>
          <w:rtl/>
        </w:rPr>
        <w:t>المرضيه/التحليلات المرضيه /الفطريات الطبيه/فسلجة البكتريا /الفايروسات</w:t>
      </w:r>
      <w:r>
        <w:rPr>
          <w:rFonts w:hint="cs"/>
          <w:sz w:val="22"/>
          <w:szCs w:val="22"/>
          <w:rtl/>
        </w:rPr>
        <w:t>.</w:t>
      </w:r>
    </w:p>
    <w:p w:rsidR="0022715F" w:rsidRDefault="00AC3642" w:rsidP="0022715F">
      <w:pPr>
        <w:pStyle w:val="Default"/>
        <w:numPr>
          <w:ilvl w:val="0"/>
          <w:numId w:val="2"/>
        </w:numPr>
        <w:bidi/>
        <w:rPr>
          <w:sz w:val="22"/>
          <w:szCs w:val="22"/>
        </w:rPr>
      </w:pPr>
      <w:r>
        <w:rPr>
          <w:rFonts w:cstheme="minorBidi" w:hint="cs"/>
          <w:sz w:val="22"/>
          <w:szCs w:val="22"/>
          <w:rtl/>
          <w:lang w:bidi="ar-IQ"/>
        </w:rPr>
        <w:t xml:space="preserve">الدراسات العليا: </w:t>
      </w:r>
      <w:r>
        <w:rPr>
          <w:rFonts w:cs="Times New Roman" w:hint="cs"/>
          <w:sz w:val="22"/>
          <w:szCs w:val="22"/>
          <w:rtl/>
        </w:rPr>
        <w:t xml:space="preserve">علم الفايروسات الطبيه/سموم مايكروبيه </w:t>
      </w:r>
      <w:r>
        <w:rPr>
          <w:rFonts w:hint="cs"/>
          <w:sz w:val="22"/>
          <w:szCs w:val="22"/>
          <w:rtl/>
        </w:rPr>
        <w:t>/</w:t>
      </w:r>
      <w:r>
        <w:rPr>
          <w:rFonts w:cs="Times New Roman" w:hint="cs"/>
          <w:sz w:val="22"/>
          <w:szCs w:val="22"/>
          <w:rtl/>
        </w:rPr>
        <w:t>حلقات دراسيه.</w:t>
      </w:r>
    </w:p>
    <w:p w:rsidR="00AC3642" w:rsidRPr="00D74580" w:rsidRDefault="00AC3642" w:rsidP="00AC3642">
      <w:pPr>
        <w:pStyle w:val="Default"/>
        <w:numPr>
          <w:ilvl w:val="0"/>
          <w:numId w:val="2"/>
        </w:numPr>
        <w:bidi/>
        <w:rPr>
          <w:sz w:val="22"/>
          <w:szCs w:val="22"/>
        </w:rPr>
      </w:pPr>
      <w:r>
        <w:rPr>
          <w:rFonts w:cs="Times New Roman" w:hint="cs"/>
          <w:sz w:val="22"/>
          <w:szCs w:val="22"/>
          <w:rtl/>
        </w:rPr>
        <w:t>المشاركه في العديد من مناقشة رسائل واطاريح طلبة الدراسات العليا للماجستير والدكتوراه ,اظافة الى لجان مناقشه الخطط البحثيه لاقرار مشاريع البحوث.</w:t>
      </w:r>
    </w:p>
    <w:p w:rsidR="00D74580" w:rsidRPr="00D74580" w:rsidRDefault="00D74580" w:rsidP="00D74580">
      <w:pPr>
        <w:pStyle w:val="Default"/>
        <w:numPr>
          <w:ilvl w:val="0"/>
          <w:numId w:val="2"/>
        </w:numPr>
        <w:bidi/>
        <w:jc w:val="right"/>
        <w:rPr>
          <w:sz w:val="22"/>
          <w:szCs w:val="22"/>
        </w:rPr>
      </w:pPr>
      <w:r w:rsidRPr="00D74580">
        <w:rPr>
          <w:rFonts w:cs="Times New Roman"/>
          <w:sz w:val="22"/>
          <w:szCs w:val="22"/>
          <w:rtl/>
        </w:rPr>
        <w:t xml:space="preserve">• </w:t>
      </w:r>
      <w:r w:rsidRPr="00D74580">
        <w:rPr>
          <w:sz w:val="22"/>
          <w:szCs w:val="22"/>
        </w:rPr>
        <w:t>Preliminary studies: teaching many sciences in both their theoretical and practical aspects, such as: general microbiology/pathological bacteria/pathological analyses/medical mycology/bacterial physiology/viruses</w:t>
      </w:r>
      <w:r w:rsidRPr="00D74580">
        <w:rPr>
          <w:rFonts w:cs="Times New Roman"/>
          <w:sz w:val="22"/>
          <w:szCs w:val="22"/>
          <w:rtl/>
        </w:rPr>
        <w:t>.</w:t>
      </w:r>
    </w:p>
    <w:p w:rsidR="00D74580" w:rsidRPr="00D74580" w:rsidRDefault="00D74580" w:rsidP="00D74580">
      <w:pPr>
        <w:pStyle w:val="Default"/>
        <w:numPr>
          <w:ilvl w:val="0"/>
          <w:numId w:val="2"/>
        </w:numPr>
        <w:bidi/>
        <w:jc w:val="right"/>
        <w:rPr>
          <w:sz w:val="22"/>
          <w:szCs w:val="22"/>
        </w:rPr>
      </w:pPr>
      <w:r w:rsidRPr="00D74580">
        <w:rPr>
          <w:rFonts w:cs="Times New Roman"/>
          <w:sz w:val="22"/>
          <w:szCs w:val="22"/>
          <w:rtl/>
        </w:rPr>
        <w:t xml:space="preserve">• </w:t>
      </w:r>
      <w:r w:rsidRPr="00D74580">
        <w:rPr>
          <w:sz w:val="22"/>
          <w:szCs w:val="22"/>
        </w:rPr>
        <w:t>Postgraduate studies: medical virology/microbial toxins/seminars</w:t>
      </w:r>
      <w:r w:rsidRPr="00D74580">
        <w:rPr>
          <w:rFonts w:cs="Times New Roman"/>
          <w:sz w:val="22"/>
          <w:szCs w:val="22"/>
          <w:rtl/>
        </w:rPr>
        <w:t>.</w:t>
      </w:r>
    </w:p>
    <w:p w:rsidR="00D74580" w:rsidRPr="00AC3642" w:rsidRDefault="00D74580" w:rsidP="00D74580">
      <w:pPr>
        <w:pStyle w:val="Default"/>
        <w:numPr>
          <w:ilvl w:val="0"/>
          <w:numId w:val="2"/>
        </w:numPr>
        <w:bidi/>
        <w:jc w:val="right"/>
        <w:rPr>
          <w:sz w:val="22"/>
          <w:szCs w:val="22"/>
        </w:rPr>
      </w:pPr>
      <w:r w:rsidRPr="00D74580">
        <w:rPr>
          <w:rFonts w:cs="Times New Roman"/>
          <w:sz w:val="22"/>
          <w:szCs w:val="22"/>
          <w:rtl/>
        </w:rPr>
        <w:t xml:space="preserve">• </w:t>
      </w:r>
      <w:r w:rsidRPr="00D74580">
        <w:rPr>
          <w:sz w:val="22"/>
          <w:szCs w:val="22"/>
        </w:rPr>
        <w:t>Participating in many discussions of theses and dissertations of postgraduate students for master’s and doctoral studies, in addition to committees for discussing research plans to approve research projects</w:t>
      </w:r>
      <w:r w:rsidRPr="00D74580">
        <w:rPr>
          <w:rFonts w:cs="Times New Roman"/>
          <w:sz w:val="22"/>
          <w:szCs w:val="22"/>
          <w:rtl/>
        </w:rPr>
        <w:t>.</w:t>
      </w: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AC3642" w:rsidRDefault="00AC3642" w:rsidP="00AC3642">
            <w:pPr>
              <w:pStyle w:val="Default"/>
              <w:bidi/>
              <w:ind w:left="360"/>
              <w:rPr>
                <w:sz w:val="22"/>
                <w:szCs w:val="22"/>
              </w:rPr>
            </w:pPr>
            <w:r>
              <w:rPr>
                <w:rFonts w:cstheme="minorBidi" w:hint="cs"/>
                <w:sz w:val="22"/>
                <w:szCs w:val="22"/>
                <w:rtl/>
                <w:lang w:bidi="ar-IQ"/>
              </w:rPr>
              <w:t>علم الاحياء المجهريه العام/البكتريا</w:t>
            </w:r>
            <w:r>
              <w:rPr>
                <w:rFonts w:hint="cs"/>
                <w:sz w:val="22"/>
                <w:szCs w:val="22"/>
                <w:rtl/>
              </w:rPr>
              <w:t xml:space="preserve"> </w:t>
            </w:r>
            <w:r>
              <w:rPr>
                <w:rFonts w:cs="Times New Roman" w:hint="cs"/>
                <w:sz w:val="22"/>
                <w:szCs w:val="22"/>
                <w:rtl/>
              </w:rPr>
              <w:t>المرضيه/التحليلات المرضيه /الفطريات الطبيه/فسلجة البكتريا /الفايروسات</w:t>
            </w:r>
            <w:r>
              <w:rPr>
                <w:rFonts w:hint="cs"/>
                <w:sz w:val="22"/>
                <w:szCs w:val="22"/>
                <w:rtl/>
              </w:rPr>
              <w:t>.</w:t>
            </w:r>
          </w:p>
          <w:p w:rsidR="000B1312" w:rsidRDefault="00D74580" w:rsidP="0022715F">
            <w:r w:rsidRPr="00D74580">
              <w:lastRenderedPageBreak/>
              <w:t>General microbiology/pathological bacteria/pathological analyses/medical mycology/bacterial physiology/viruses</w:t>
            </w:r>
          </w:p>
        </w:tc>
        <w:tc>
          <w:tcPr>
            <w:tcW w:w="4536" w:type="dxa"/>
          </w:tcPr>
          <w:p w:rsidR="009D52D4" w:rsidRDefault="00AC3642" w:rsidP="0022715F">
            <w:pPr>
              <w:rPr>
                <w:rFonts w:cs="Times New Roman"/>
                <w:rtl/>
              </w:rPr>
            </w:pPr>
            <w:r>
              <w:rPr>
                <w:rFonts w:cs="Times New Roman" w:hint="cs"/>
                <w:rtl/>
              </w:rPr>
              <w:lastRenderedPageBreak/>
              <w:t xml:space="preserve">علم الفايروسات الطبيه/سموم مايكروبيه </w:t>
            </w:r>
            <w:r>
              <w:rPr>
                <w:rFonts w:hint="cs"/>
                <w:rtl/>
              </w:rPr>
              <w:t>/</w:t>
            </w:r>
            <w:r>
              <w:rPr>
                <w:rFonts w:cs="Times New Roman" w:hint="cs"/>
                <w:rtl/>
              </w:rPr>
              <w:t>حلقات دراسيه</w:t>
            </w:r>
          </w:p>
          <w:p w:rsidR="00D74580" w:rsidRDefault="009D52D4" w:rsidP="00D74580">
            <w:pPr>
              <w:rPr>
                <w:rFonts w:cs="Times New Roman"/>
              </w:rPr>
            </w:pPr>
            <w:r>
              <w:rPr>
                <w:rFonts w:cs="Times New Roman" w:hint="cs"/>
                <w:rtl/>
              </w:rPr>
              <w:t xml:space="preserve">تشخيص احياء مجهريه </w:t>
            </w:r>
          </w:p>
          <w:p w:rsidR="00D74580" w:rsidRPr="00D74580" w:rsidRDefault="00D74580" w:rsidP="00D74580">
            <w:pPr>
              <w:rPr>
                <w:rFonts w:cs="Times New Roman"/>
              </w:rPr>
            </w:pPr>
            <w:r w:rsidRPr="00D74580">
              <w:rPr>
                <w:rFonts w:cs="Times New Roman"/>
              </w:rPr>
              <w:lastRenderedPageBreak/>
              <w:t>Medical virology/microbial toxins/seminars</w:t>
            </w:r>
          </w:p>
          <w:p w:rsidR="000B1312" w:rsidRDefault="00D74580" w:rsidP="00D74580">
            <w:r w:rsidRPr="00D74580">
              <w:rPr>
                <w:rFonts w:cs="Times New Roman"/>
              </w:rPr>
              <w:t>Microbiology diagnosis</w:t>
            </w:r>
            <w:r w:rsidR="00AC3642">
              <w:rPr>
                <w:rFonts w:cs="Times New Roman" w:hint="cs"/>
                <w:rtl/>
              </w:rPr>
              <w:t>.</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bookmarkStart w:id="0" w:name="_GoBack"/>
      <w:r>
        <w:rPr>
          <w:rFonts w:ascii="Garamond" w:hAnsi="Garamond" w:cs="Times New Roman" w:hint="cs"/>
          <w:color w:val="000000"/>
          <w:rtl/>
        </w:rPr>
        <w:t>لجان</w:t>
      </w:r>
      <w:r w:rsidR="0024508A">
        <w:rPr>
          <w:rFonts w:ascii="Garamond" w:hAnsi="Garamond" w:cs="Garamond" w:hint="cs"/>
          <w:color w:val="000000"/>
          <w:rtl/>
        </w:rPr>
        <w:t xml:space="preserve">: </w:t>
      </w:r>
      <w:r w:rsidR="0024508A">
        <w:rPr>
          <w:rFonts w:ascii="Garamond" w:hAnsi="Garamond" w:cs="Times New Roman" w:hint="cs"/>
          <w:color w:val="000000"/>
          <w:rtl/>
        </w:rPr>
        <w:t xml:space="preserve">اللجنه الامتحانيه /لجنة الدراسات العليا /لجنة الاستلال </w:t>
      </w:r>
      <w:r w:rsidR="009D52D4">
        <w:rPr>
          <w:rFonts w:ascii="Garamond" w:hAnsi="Garamond" w:cs="Garamond" w:hint="cs"/>
          <w:color w:val="000000"/>
          <w:rtl/>
        </w:rPr>
        <w:t>/</w:t>
      </w:r>
      <w:r w:rsidR="009D52D4">
        <w:rPr>
          <w:rFonts w:ascii="Garamond" w:hAnsi="Garamond" w:cs="Sakkal Majalla" w:hint="cs"/>
          <w:color w:val="000000"/>
          <w:rtl/>
        </w:rPr>
        <w:t xml:space="preserve">اللجنه العلميه /مجلس القسم </w:t>
      </w:r>
    </w:p>
    <w:p w:rsidR="00B73F00" w:rsidRDefault="0024508A" w:rsidP="00282997">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عضو هيئة تحرير لمجله العلوم كلية العلوم الجامعه المستنصريه لعدد من السنوات من 2004-2006 ومن 201</w:t>
      </w:r>
      <w:r w:rsidR="00282997">
        <w:rPr>
          <w:rFonts w:ascii="Garamond" w:hAnsi="Garamond" w:cs="Times New Roman" w:hint="cs"/>
          <w:color w:val="000000"/>
          <w:rtl/>
        </w:rPr>
        <w:t>1</w:t>
      </w:r>
      <w:r>
        <w:rPr>
          <w:rFonts w:ascii="Garamond" w:hAnsi="Garamond" w:cs="Times New Roman" w:hint="cs"/>
          <w:color w:val="000000"/>
          <w:rtl/>
        </w:rPr>
        <w:t xml:space="preserve"> الى 201</w:t>
      </w:r>
      <w:r w:rsidR="00282997">
        <w:rPr>
          <w:rFonts w:ascii="Garamond" w:hAnsi="Garamond" w:cs="Times New Roman" w:hint="cs"/>
          <w:color w:val="000000"/>
          <w:rtl/>
        </w:rPr>
        <w:t>3</w:t>
      </w:r>
      <w:r w:rsidR="00282997">
        <w:rPr>
          <w:rFonts w:ascii="Garamond" w:hAnsi="Garamond" w:cs="Garamond" w:hint="cs"/>
          <w:color w:val="000000"/>
          <w:sz w:val="24"/>
          <w:szCs w:val="24"/>
          <w:rtl/>
        </w:rPr>
        <w:t xml:space="preserve"> </w:t>
      </w:r>
    </w:p>
    <w:p w:rsidR="00282997" w:rsidRPr="00B73F00" w:rsidRDefault="00282997" w:rsidP="00282997">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 xml:space="preserve">مسؤؤلة وحدة الدراسات العليا </w:t>
      </w:r>
      <w:r>
        <w:rPr>
          <w:rFonts w:ascii="Garamond" w:hAnsi="Garamond" w:hint="cs"/>
          <w:color w:val="000000"/>
          <w:sz w:val="24"/>
          <w:szCs w:val="24"/>
          <w:rtl/>
          <w:lang w:bidi="ar-IQ"/>
        </w:rPr>
        <w:t>2013</w:t>
      </w:r>
      <w:r>
        <w:rPr>
          <w:rFonts w:ascii="Garamond" w:hAnsi="Garamond" w:cs="Garamond" w:hint="cs"/>
          <w:color w:val="000000"/>
          <w:sz w:val="24"/>
          <w:szCs w:val="24"/>
          <w:rtl/>
        </w:rPr>
        <w:t xml:space="preserve"> </w:t>
      </w:r>
      <w:r>
        <w:rPr>
          <w:rFonts w:ascii="Garamond" w:hAnsi="Garamond" w:cs="Times New Roman" w:hint="cs"/>
          <w:color w:val="000000"/>
          <w:sz w:val="24"/>
          <w:szCs w:val="24"/>
          <w:rtl/>
        </w:rPr>
        <w:t>الى 2015</w:t>
      </w:r>
      <w:bookmarkEnd w:id="0"/>
    </w:p>
    <w:p w:rsidR="00282997" w:rsidRDefault="00282997" w:rsidP="008B3C34">
      <w:pPr>
        <w:pStyle w:val="Default"/>
        <w:pBdr>
          <w:bottom w:val="dashDotStroked" w:sz="24" w:space="1" w:color="auto"/>
        </w:pBdr>
        <w:bidi/>
        <w:rPr>
          <w:rFonts w:cs="Times New Roman"/>
          <w:b/>
          <w:bCs/>
          <w:sz w:val="28"/>
          <w:szCs w:val="28"/>
          <w:rtl/>
        </w:rPr>
      </w:pPr>
    </w:p>
    <w:p w:rsidR="00282997" w:rsidRDefault="00282997" w:rsidP="00282997">
      <w:pPr>
        <w:pStyle w:val="Default"/>
        <w:pBdr>
          <w:bottom w:val="dashDotStroked" w:sz="24" w:space="1" w:color="auto"/>
        </w:pBdr>
        <w:bidi/>
        <w:rPr>
          <w:rFonts w:cs="Times New Roman"/>
          <w:b/>
          <w:bCs/>
          <w:sz w:val="28"/>
          <w:szCs w:val="28"/>
          <w:rtl/>
        </w:rPr>
      </w:pPr>
    </w:p>
    <w:p w:rsidR="00282997" w:rsidRDefault="00282997" w:rsidP="00282997">
      <w:pPr>
        <w:pStyle w:val="Default"/>
        <w:pBdr>
          <w:bottom w:val="dashDotStroked" w:sz="24" w:space="1" w:color="auto"/>
        </w:pBdr>
        <w:bidi/>
        <w:rPr>
          <w:rFonts w:cs="Times New Roman"/>
          <w:b/>
          <w:bCs/>
          <w:sz w:val="28"/>
          <w:szCs w:val="28"/>
          <w:rtl/>
        </w:rPr>
      </w:pPr>
    </w:p>
    <w:p w:rsidR="00D44BB5" w:rsidRDefault="008B3C34" w:rsidP="00282997">
      <w:pPr>
        <w:pStyle w:val="Default"/>
        <w:pBdr>
          <w:bottom w:val="dashDotStroked" w:sz="24" w:space="1" w:color="auto"/>
        </w:pBdr>
        <w:bidi/>
        <w:rPr>
          <w:rFonts w:asciiTheme="minorHAnsi" w:hAnsiTheme="minorHAnsi" w:cs="Times New Roman"/>
          <w:color w:val="auto"/>
          <w:sz w:val="22"/>
          <w:szCs w:val="22"/>
          <w:rtl/>
          <w:lang w:bidi="ar-IQ"/>
        </w:rPr>
      </w:pPr>
      <w:r>
        <w:rPr>
          <w:rFonts w:cs="Times New Roman" w:hint="cs"/>
          <w:b/>
          <w:bCs/>
          <w:sz w:val="28"/>
          <w:szCs w:val="28"/>
          <w:rtl/>
        </w:rPr>
        <w:t>المنشورات العلمية</w:t>
      </w:r>
    </w:p>
    <w:p w:rsidR="00282997" w:rsidRPr="008B3C34" w:rsidRDefault="00282997" w:rsidP="00282997">
      <w:pPr>
        <w:pStyle w:val="Default"/>
        <w:pBdr>
          <w:bottom w:val="dashDotStroked" w:sz="24" w:space="1" w:color="auto"/>
        </w:pBdr>
        <w:bidi/>
        <w:rPr>
          <w:rFonts w:asciiTheme="minorHAnsi" w:hAnsiTheme="minorHAnsi" w:cs="Times New Roman"/>
          <w:color w:val="auto"/>
          <w:sz w:val="22"/>
          <w:szCs w:val="22"/>
          <w:rtl/>
          <w:lang w:bidi="ar-IQ"/>
        </w:rPr>
      </w:pP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علمية</w:t>
      </w:r>
      <w:r w:rsidR="00D44BB5" w:rsidRPr="00D44BB5">
        <w:rPr>
          <w:rFonts w:ascii="Garamond" w:hAnsi="Garamond" w:cs="Garamond"/>
          <w:color w:val="000000"/>
        </w:rPr>
        <w:t>.</w:t>
      </w:r>
    </w:p>
    <w:p w:rsidR="00282997" w:rsidRDefault="00282997" w:rsidP="00282997">
      <w:pPr>
        <w:pStyle w:val="ItalicHeading"/>
        <w:rPr>
          <w:i w:val="0"/>
          <w:iCs/>
          <w:sz w:val="28"/>
          <w:szCs w:val="28"/>
          <w:u w:val="single"/>
        </w:rPr>
      </w:pPr>
      <w:r w:rsidRPr="003E74C9">
        <w:rPr>
          <w:i w:val="0"/>
          <w:iCs/>
          <w:sz w:val="28"/>
          <w:szCs w:val="28"/>
          <w:u w:val="single"/>
        </w:rPr>
        <w:t>English papers</w:t>
      </w:r>
    </w:p>
    <w:p w:rsidR="00282997" w:rsidRDefault="00282997" w:rsidP="00282997">
      <w:pPr>
        <w:pStyle w:val="ItalicHeading"/>
      </w:pPr>
    </w:p>
    <w:p w:rsidR="00282997" w:rsidRPr="00FE21DB" w:rsidRDefault="00282997" w:rsidP="00FE21DB">
      <w:pPr>
        <w:pStyle w:val="SpaceAfter"/>
        <w:numPr>
          <w:ilvl w:val="0"/>
          <w:numId w:val="7"/>
        </w:numPr>
        <w:tabs>
          <w:tab w:val="clear" w:pos="7560"/>
          <w:tab w:val="left" w:pos="8370"/>
        </w:tabs>
        <w:ind w:left="630" w:right="1124"/>
        <w:rPr>
          <w:b/>
          <w:bCs/>
          <w:sz w:val="24"/>
          <w:szCs w:val="24"/>
        </w:rPr>
      </w:pPr>
      <w:r w:rsidRPr="00FE21DB">
        <w:rPr>
          <w:sz w:val="24"/>
          <w:szCs w:val="24"/>
        </w:rPr>
        <w:t xml:space="preserve">AL-Byatti, E. Najee and Korachi, H. (2000). Effect of some Disinfecting Material and stains on the controlling Growth of Malta fever Causative Agents. </w:t>
      </w:r>
      <w:r w:rsidRPr="00FE21DB">
        <w:rPr>
          <w:b/>
          <w:bCs/>
          <w:sz w:val="24"/>
          <w:szCs w:val="24"/>
        </w:rPr>
        <w:t>Iraqi J. of Microbiology. 12(1):72-84.</w:t>
      </w:r>
    </w:p>
    <w:p w:rsidR="00282997" w:rsidRPr="00FE21DB" w:rsidRDefault="00282997" w:rsidP="00FE21DB">
      <w:pPr>
        <w:pStyle w:val="SpaceAfter"/>
        <w:numPr>
          <w:ilvl w:val="0"/>
          <w:numId w:val="7"/>
        </w:numPr>
        <w:tabs>
          <w:tab w:val="clear" w:pos="7560"/>
          <w:tab w:val="left" w:pos="8370"/>
        </w:tabs>
        <w:ind w:left="630" w:right="1124"/>
        <w:rPr>
          <w:sz w:val="24"/>
          <w:szCs w:val="24"/>
        </w:rPr>
      </w:pPr>
      <w:r w:rsidRPr="00FE21DB">
        <w:rPr>
          <w:sz w:val="24"/>
          <w:szCs w:val="24"/>
        </w:rPr>
        <w:t xml:space="preserve">AL-Byatti, E. Najee and Damirdagh, I. (2001) Isolation and characterization of some Enteric Bacteria and Rotavirus from children with Diarrhea. </w:t>
      </w:r>
      <w:r w:rsidRPr="00FE21DB">
        <w:rPr>
          <w:rFonts w:ascii="Times New Roman" w:hAnsi="Times New Roman" w:cs="Times New Roman"/>
          <w:color w:val="000000"/>
          <w:sz w:val="24"/>
          <w:szCs w:val="24"/>
        </w:rPr>
        <w:t xml:space="preserve"> </w:t>
      </w:r>
    </w:p>
    <w:p w:rsidR="00282997" w:rsidRPr="00FE21DB" w:rsidRDefault="00282997" w:rsidP="00FE21DB">
      <w:pPr>
        <w:pStyle w:val="SpaceAfter"/>
        <w:tabs>
          <w:tab w:val="clear" w:pos="7560"/>
          <w:tab w:val="left" w:pos="8370"/>
        </w:tabs>
        <w:ind w:left="630" w:right="1124"/>
        <w:rPr>
          <w:b/>
          <w:bCs/>
          <w:sz w:val="24"/>
          <w:szCs w:val="24"/>
        </w:rPr>
      </w:pPr>
      <w:r w:rsidRPr="00FE21DB">
        <w:rPr>
          <w:rFonts w:ascii="Times New Roman" w:hAnsi="Times New Roman" w:cs="Times New Roman"/>
          <w:b/>
          <w:bCs/>
          <w:color w:val="000000"/>
          <w:sz w:val="24"/>
          <w:szCs w:val="24"/>
        </w:rPr>
        <w:t>Al-Mustansiriyah University Science J.12 (7):785-795.</w:t>
      </w:r>
    </w:p>
    <w:p w:rsidR="00282997" w:rsidRPr="00FE21DB" w:rsidRDefault="00282997" w:rsidP="00FE21DB">
      <w:pPr>
        <w:pStyle w:val="SpaceAfter"/>
        <w:numPr>
          <w:ilvl w:val="0"/>
          <w:numId w:val="7"/>
        </w:numPr>
        <w:ind w:right="1394"/>
        <w:rPr>
          <w:rFonts w:ascii="Times New Roman" w:hAnsi="Times New Roman" w:cs="Times New Roman"/>
          <w:color w:val="000000"/>
          <w:sz w:val="24"/>
          <w:szCs w:val="24"/>
        </w:rPr>
      </w:pPr>
      <w:r w:rsidRPr="00FE21DB">
        <w:rPr>
          <w:sz w:val="24"/>
          <w:szCs w:val="24"/>
        </w:rPr>
        <w:t>Eman N. Najee, Zahid J. Mahammed, and Mohanad A. Kasim. (2010) Comparative Study of Biochemical and Bacteriological Analysis of Wound and Serum from Non healing and healing skin Ulcers.</w:t>
      </w:r>
      <w:r w:rsidRPr="00FE21DB">
        <w:rPr>
          <w:rFonts w:ascii="Times New Roman" w:hAnsi="Times New Roman" w:cs="Times New Roman"/>
          <w:color w:val="000000"/>
          <w:sz w:val="24"/>
          <w:szCs w:val="24"/>
        </w:rPr>
        <w:t xml:space="preserve"> </w:t>
      </w:r>
      <w:r w:rsidRPr="00FE21DB">
        <w:rPr>
          <w:rFonts w:ascii="Times New Roman" w:hAnsi="Times New Roman" w:cs="Times New Roman"/>
          <w:b/>
          <w:bCs/>
          <w:color w:val="000000"/>
          <w:sz w:val="24"/>
          <w:szCs w:val="24"/>
        </w:rPr>
        <w:t>AL Mustansiriyah J. of Science. 4(21):53-60.</w:t>
      </w:r>
    </w:p>
    <w:p w:rsidR="00282997" w:rsidRPr="00FE21DB" w:rsidRDefault="00282997" w:rsidP="00FE21DB">
      <w:pPr>
        <w:pStyle w:val="SpaceAfter"/>
        <w:numPr>
          <w:ilvl w:val="0"/>
          <w:numId w:val="7"/>
        </w:numPr>
        <w:ind w:right="1394"/>
        <w:rPr>
          <w:rFonts w:ascii="Times New Roman" w:hAnsi="Times New Roman" w:cs="Times New Roman"/>
          <w:color w:val="000000"/>
          <w:sz w:val="24"/>
          <w:szCs w:val="24"/>
        </w:rPr>
      </w:pPr>
      <w:r w:rsidRPr="00FE21DB">
        <w:rPr>
          <w:sz w:val="24"/>
          <w:szCs w:val="24"/>
        </w:rPr>
        <w:t xml:space="preserve">Eman N. Najee, Intesar N. Kkelkal and Aysar E. Mahmood. (2011)Effect of testing for IgM, IgG Titer in the early detection of acute Toxoplasmosis for pregnant and abortive women and evaluation of the effectiveness of Spiramycin in the treatment of the disease. </w:t>
      </w:r>
      <w:r w:rsidRPr="00FE21DB">
        <w:rPr>
          <w:b/>
          <w:bCs/>
          <w:sz w:val="24"/>
          <w:szCs w:val="24"/>
        </w:rPr>
        <w:t>J. of The College of Basic Education.17(71):35-42.</w:t>
      </w:r>
    </w:p>
    <w:p w:rsidR="00282997" w:rsidRPr="00FE21DB" w:rsidRDefault="00282997" w:rsidP="00FE21DB">
      <w:pPr>
        <w:pStyle w:val="SpaceAfter"/>
        <w:numPr>
          <w:ilvl w:val="0"/>
          <w:numId w:val="7"/>
        </w:numPr>
        <w:ind w:right="1394"/>
        <w:rPr>
          <w:rFonts w:ascii="Times New Roman" w:hAnsi="Times New Roman" w:cs="Times New Roman"/>
          <w:color w:val="000000"/>
          <w:sz w:val="24"/>
          <w:szCs w:val="24"/>
        </w:rPr>
      </w:pPr>
      <w:r w:rsidRPr="00FE21DB">
        <w:rPr>
          <w:sz w:val="24"/>
          <w:szCs w:val="24"/>
        </w:rPr>
        <w:t>Eman N. Najee.(2011) Nosocomial Urinary Tract Infection in Baghdad Teaching Hospital. Iraqi National Journal of Nursing Specilaties.24 (1):59-68.</w:t>
      </w:r>
    </w:p>
    <w:p w:rsidR="00282997" w:rsidRPr="00FE21DB" w:rsidRDefault="00282997" w:rsidP="00FE21DB">
      <w:pPr>
        <w:pStyle w:val="SpaceAfter"/>
        <w:numPr>
          <w:ilvl w:val="0"/>
          <w:numId w:val="7"/>
        </w:numPr>
        <w:ind w:right="1394"/>
        <w:rPr>
          <w:rFonts w:ascii="Times New Roman" w:hAnsi="Times New Roman" w:cs="Times New Roman"/>
          <w:color w:val="000000"/>
          <w:sz w:val="24"/>
          <w:szCs w:val="24"/>
        </w:rPr>
      </w:pPr>
      <w:r w:rsidRPr="00FE21DB">
        <w:rPr>
          <w:sz w:val="24"/>
          <w:szCs w:val="24"/>
        </w:rPr>
        <w:t xml:space="preserve">Emane N. Najee.(2011) The effect of Ramadan fasting on some Hematological Parameters and Urinary Tract Infections during pregnancy.                                                           </w:t>
      </w:r>
    </w:p>
    <w:p w:rsidR="00282997" w:rsidRPr="00FE21DB" w:rsidRDefault="00282997" w:rsidP="00FE21DB">
      <w:pPr>
        <w:pStyle w:val="SpaceAfter"/>
        <w:ind w:left="-142" w:right="1394"/>
        <w:rPr>
          <w:rFonts w:ascii="Sakkal Majalla" w:hAnsi="Sakkal Majalla" w:cs="Sakkal Majalla"/>
          <w:b/>
          <w:bCs/>
          <w:sz w:val="24"/>
          <w:szCs w:val="24"/>
          <w:rtl/>
        </w:rPr>
      </w:pPr>
      <w:r w:rsidRPr="00FE21DB">
        <w:rPr>
          <w:rFonts w:ascii="Sakkal Majalla" w:hAnsi="Sakkal Majalla" w:cs="Sakkal Majalla" w:hint="cs"/>
          <w:b/>
          <w:bCs/>
          <w:sz w:val="24"/>
          <w:szCs w:val="24"/>
          <w:rtl/>
        </w:rPr>
        <w:t xml:space="preserve"> (</w:t>
      </w:r>
      <w:r w:rsidRPr="00FE21DB">
        <w:rPr>
          <w:rFonts w:ascii="Sakkal Majalla" w:hAnsi="Sakkal Majalla" w:cs="Sakkal Majalla"/>
          <w:b/>
          <w:bCs/>
          <w:sz w:val="24"/>
          <w:szCs w:val="24"/>
          <w:rtl/>
        </w:rPr>
        <w:t>قبل للنشر بتاريخ 20/3/2011 في المؤتمر العلمي الثاني عشر لهيئة التعليم التقني</w:t>
      </w:r>
      <w:r w:rsidRPr="00FE21DB">
        <w:rPr>
          <w:rFonts w:ascii="Sakkal Majalla" w:hAnsi="Sakkal Majalla" w:cs="Sakkal Majalla" w:hint="cs"/>
          <w:b/>
          <w:bCs/>
          <w:sz w:val="24"/>
          <w:szCs w:val="24"/>
          <w:rtl/>
        </w:rPr>
        <w:t>)</w:t>
      </w:r>
      <w:r w:rsidRPr="00FE21DB">
        <w:rPr>
          <w:rFonts w:ascii="Sakkal Majalla" w:hAnsi="Sakkal Majalla" w:cs="Sakkal Majalla"/>
          <w:b/>
          <w:bCs/>
          <w:sz w:val="24"/>
          <w:szCs w:val="24"/>
          <w:rtl/>
        </w:rPr>
        <w:t xml:space="preserve"> .</w:t>
      </w:r>
    </w:p>
    <w:p w:rsidR="00282997" w:rsidRPr="00FE21DB" w:rsidRDefault="00282997" w:rsidP="00FE21DB">
      <w:pPr>
        <w:pStyle w:val="SpaceAfter"/>
        <w:ind w:right="1394"/>
        <w:rPr>
          <w:rFonts w:ascii="Times New Roman" w:hAnsi="Times New Roman" w:cs="Times New Roman"/>
          <w:b/>
          <w:bCs/>
          <w:color w:val="000000"/>
          <w:sz w:val="24"/>
          <w:szCs w:val="24"/>
        </w:rPr>
      </w:pPr>
      <w:r w:rsidRPr="00FE21DB">
        <w:rPr>
          <w:b/>
          <w:bCs/>
          <w:sz w:val="24"/>
          <w:szCs w:val="24"/>
        </w:rPr>
        <w:t xml:space="preserve">7-    </w:t>
      </w:r>
      <w:r w:rsidRPr="00FE21DB">
        <w:rPr>
          <w:sz w:val="24"/>
          <w:szCs w:val="24"/>
        </w:rPr>
        <w:t>Emane N. Najee, Intesar N.Kkelkal and Zahid J. Mahammed (2012) Study of some Biochemical and Hematological parameters among cleaning workers infected with microbial skin infection.</w:t>
      </w:r>
    </w:p>
    <w:p w:rsidR="00282997" w:rsidRPr="00FE21DB" w:rsidRDefault="00282997" w:rsidP="00FE21DB">
      <w:pPr>
        <w:pStyle w:val="SpaceAfter"/>
        <w:ind w:left="648" w:right="1394"/>
        <w:rPr>
          <w:rFonts w:ascii="Sakkal Majalla" w:hAnsi="Sakkal Majalla" w:cs="Sakkal Majalla"/>
          <w:b/>
          <w:bCs/>
          <w:sz w:val="24"/>
          <w:szCs w:val="24"/>
        </w:rPr>
      </w:pPr>
      <w:r w:rsidRPr="00FE21DB">
        <w:rPr>
          <w:rFonts w:ascii="Sakkal Majalla" w:hAnsi="Sakkal Majalla" w:cs="Sakkal Majalla"/>
          <w:b/>
          <w:bCs/>
          <w:sz w:val="24"/>
          <w:szCs w:val="24"/>
          <w:rtl/>
        </w:rPr>
        <w:t>(</w:t>
      </w:r>
      <w:r w:rsidRPr="00FE21DB">
        <w:rPr>
          <w:rFonts w:ascii="Sakkal Majalla" w:hAnsi="Sakkal Majalla" w:cs="Sakkal Majalla" w:hint="cs"/>
          <w:b/>
          <w:bCs/>
          <w:sz w:val="24"/>
          <w:szCs w:val="24"/>
          <w:rtl/>
        </w:rPr>
        <w:t>تم ن</w:t>
      </w:r>
      <w:r w:rsidRPr="00FE21DB">
        <w:rPr>
          <w:rFonts w:ascii="Sakkal Majalla" w:hAnsi="Sakkal Majalla" w:cs="Sakkal Majalla"/>
          <w:b/>
          <w:bCs/>
          <w:sz w:val="24"/>
          <w:szCs w:val="24"/>
          <w:rtl/>
        </w:rPr>
        <w:t>شر</w:t>
      </w:r>
      <w:r w:rsidRPr="00FE21DB">
        <w:rPr>
          <w:rFonts w:ascii="Sakkal Majalla" w:hAnsi="Sakkal Majalla" w:cs="Sakkal Majalla" w:hint="cs"/>
          <w:b/>
          <w:bCs/>
          <w:sz w:val="24"/>
          <w:szCs w:val="24"/>
          <w:rtl/>
        </w:rPr>
        <w:t>ه</w:t>
      </w:r>
      <w:r w:rsidRPr="00FE21DB">
        <w:rPr>
          <w:rFonts w:ascii="Sakkal Majalla" w:hAnsi="Sakkal Majalla" w:cs="Sakkal Majalla"/>
          <w:b/>
          <w:bCs/>
          <w:sz w:val="24"/>
          <w:szCs w:val="24"/>
          <w:rtl/>
        </w:rPr>
        <w:t xml:space="preserve"> في مجلة المستنصريه للعلوم الصيدلانيه بتاريخ 17/9/2012 وللعدد 162)</w:t>
      </w:r>
    </w:p>
    <w:p w:rsidR="00282997" w:rsidRPr="00FE21DB" w:rsidRDefault="00282997" w:rsidP="00FE21DB">
      <w:pPr>
        <w:pStyle w:val="SpaceAfter"/>
        <w:numPr>
          <w:ilvl w:val="0"/>
          <w:numId w:val="8"/>
        </w:numPr>
        <w:tabs>
          <w:tab w:val="left" w:pos="1106"/>
          <w:tab w:val="right" w:pos="8306"/>
        </w:tabs>
        <w:ind w:right="1394"/>
        <w:rPr>
          <w:rFonts w:ascii="Sakkal Majalla" w:hAnsi="Sakkal Majalla" w:cs="Sakkal Majalla"/>
          <w:b/>
          <w:bCs/>
          <w:sz w:val="24"/>
          <w:szCs w:val="24"/>
          <w:rtl/>
        </w:rPr>
      </w:pPr>
      <w:r w:rsidRPr="00FE21DB">
        <w:rPr>
          <w:rFonts w:ascii="Times New Roman" w:hAnsi="Times New Roman" w:cs="Times New Roman"/>
          <w:b/>
          <w:bCs/>
          <w:i/>
          <w:iCs/>
          <w:color w:val="000000"/>
          <w:sz w:val="24"/>
          <w:szCs w:val="24"/>
        </w:rPr>
        <w:lastRenderedPageBreak/>
        <w:t xml:space="preserve">  </w:t>
      </w:r>
      <w:r w:rsidRPr="00FE21DB">
        <w:rPr>
          <w:rFonts w:ascii="Times New Roman" w:hAnsi="Times New Roman" w:cs="Times New Roman"/>
          <w:i/>
          <w:iCs/>
          <w:color w:val="000000"/>
          <w:sz w:val="24"/>
          <w:szCs w:val="24"/>
        </w:rPr>
        <w:t>Toxoplasma gondii</w:t>
      </w:r>
      <w:r w:rsidRPr="00FE21DB">
        <w:rPr>
          <w:rFonts w:ascii="Times New Roman" w:hAnsi="Times New Roman" w:cs="Times New Roman"/>
          <w:color w:val="000000"/>
          <w:sz w:val="24"/>
          <w:szCs w:val="24"/>
        </w:rPr>
        <w:t>, HCV and HBV Seroprevalence in haemodialysis patients with chronic renal failure in Al-Kindy Hospital Baghdad, Iraq.</w:t>
      </w:r>
      <w:r w:rsidRPr="00FE21DB">
        <w:rPr>
          <w:rFonts w:ascii="Sakkal Majalla" w:hAnsi="Sakkal Majalla" w:cs="Sakkal Majalla"/>
          <w:b/>
          <w:bCs/>
          <w:sz w:val="24"/>
          <w:szCs w:val="24"/>
          <w:rtl/>
        </w:rPr>
        <w:tab/>
      </w:r>
    </w:p>
    <w:p w:rsidR="00282997" w:rsidRPr="00FE21DB" w:rsidRDefault="00282997" w:rsidP="00FE21DB">
      <w:pPr>
        <w:tabs>
          <w:tab w:val="left" w:pos="1106"/>
          <w:tab w:val="right" w:pos="8306"/>
        </w:tabs>
        <w:rPr>
          <w:bCs/>
          <w:sz w:val="24"/>
          <w:szCs w:val="24"/>
          <w:rtl/>
          <w:lang w:bidi="ar-IQ"/>
        </w:rPr>
      </w:pPr>
      <w:r w:rsidRPr="00FE21DB">
        <w:rPr>
          <w:rFonts w:ascii="Sakkal Majalla" w:hAnsi="Sakkal Majalla" w:cs="Sakkal Majalla"/>
          <w:b/>
          <w:bCs/>
          <w:sz w:val="24"/>
          <w:szCs w:val="24"/>
          <w:rtl/>
        </w:rPr>
        <w:tab/>
        <w:t>(قبل للنشر بتاريخ 18/4/2012 في المجلد الثالث والعشرون العدد الثالث من مجله علوم المستنصرية)</w:t>
      </w:r>
    </w:p>
    <w:p w:rsidR="00282997" w:rsidRPr="00FE21DB" w:rsidRDefault="00282997" w:rsidP="00FE21DB">
      <w:pPr>
        <w:pStyle w:val="Default"/>
        <w:rPr>
          <w:bCs/>
          <w:lang w:bidi="ar-IQ"/>
        </w:rPr>
      </w:pPr>
      <w:r w:rsidRPr="00FE21DB">
        <w:rPr>
          <w:bCs/>
          <w:lang w:bidi="ar-IQ"/>
        </w:rPr>
        <w:t xml:space="preserve"> 9- IL-17 in protective immunity to vaginal candidiasis.</w:t>
      </w:r>
      <w:r w:rsidR="00FE21DB" w:rsidRPr="00FE21DB">
        <w:t xml:space="preserve"> </w:t>
      </w:r>
      <w:r w:rsidR="00FE21DB" w:rsidRPr="00FE21DB">
        <w:rPr>
          <w:rFonts w:ascii="Times New Roman" w:hAnsi="Times New Roman" w:cs="Times New Roman"/>
        </w:rPr>
        <w:t xml:space="preserve"> </w:t>
      </w:r>
      <w:r w:rsidR="00FE21DB" w:rsidRPr="00FE21DB">
        <w:rPr>
          <w:rFonts w:ascii="Times New Roman" w:hAnsi="Times New Roman" w:cs="Times New Roman"/>
          <w:b/>
          <w:bCs/>
        </w:rPr>
        <w:t>Baghdad Science Journal Vol.13(1)2016</w:t>
      </w:r>
    </w:p>
    <w:p w:rsidR="00282997" w:rsidRPr="00FE21DB" w:rsidRDefault="00282997" w:rsidP="00FE21DB">
      <w:pPr>
        <w:pStyle w:val="ListParagraph"/>
        <w:tabs>
          <w:tab w:val="left" w:pos="1106"/>
          <w:tab w:val="right" w:pos="8306"/>
        </w:tabs>
        <w:ind w:left="648"/>
        <w:rPr>
          <w:bCs/>
          <w:sz w:val="24"/>
          <w:szCs w:val="24"/>
          <w:rtl/>
          <w:lang w:bidi="ar-IQ"/>
        </w:rPr>
      </w:pPr>
    </w:p>
    <w:p w:rsidR="00FE21DB" w:rsidRDefault="00282997" w:rsidP="00FE21DB">
      <w:pPr>
        <w:pStyle w:val="Default"/>
        <w:rPr>
          <w:bCs/>
          <w:lang w:bidi="ar-IQ"/>
        </w:rPr>
      </w:pPr>
      <w:r w:rsidRPr="00FE21DB">
        <w:rPr>
          <w:bCs/>
          <w:lang w:bidi="ar-IQ"/>
        </w:rPr>
        <w:t>10-Identification of Candida species isolated from vulvovaginal Candidiasis patients by Chrome gene Agar and PCR-RELP method</w:t>
      </w:r>
      <w:r w:rsidR="00FE21DB" w:rsidRPr="00FE21DB">
        <w:rPr>
          <w:bCs/>
          <w:lang w:bidi="ar-IQ"/>
        </w:rPr>
        <w:t>.</w:t>
      </w:r>
      <w:r w:rsidR="00FE21DB" w:rsidRPr="00FE21DB">
        <w:rPr>
          <w:rFonts w:ascii="Times New Roman" w:hAnsi="Times New Roman" w:cs="Times New Roman"/>
          <w:b/>
          <w:bCs/>
        </w:rPr>
        <w:t xml:space="preserve"> </w:t>
      </w:r>
      <w:r w:rsidR="0015548B">
        <w:rPr>
          <w:rFonts w:ascii="Times New Roman" w:hAnsi="Times New Roman" w:cs="Times New Roman"/>
          <w:b/>
          <w:bCs/>
        </w:rPr>
        <w:t>Baghdad Science Journal Vol.13(2</w:t>
      </w:r>
      <w:r w:rsidR="00FE21DB" w:rsidRPr="00FE21DB">
        <w:rPr>
          <w:rFonts w:ascii="Times New Roman" w:hAnsi="Times New Roman" w:cs="Times New Roman"/>
          <w:b/>
          <w:bCs/>
        </w:rPr>
        <w:t>)2016</w:t>
      </w:r>
    </w:p>
    <w:p w:rsidR="00FE21DB" w:rsidRPr="00FE21DB" w:rsidRDefault="00FE21DB" w:rsidP="00FE21DB">
      <w:pPr>
        <w:pStyle w:val="Default"/>
        <w:rPr>
          <w:bCs/>
          <w:lang w:bidi="ar-IQ"/>
        </w:rPr>
      </w:pPr>
    </w:p>
    <w:p w:rsidR="00FE21DB" w:rsidRPr="00FE21DB" w:rsidRDefault="00FE21DB" w:rsidP="00FE21DB">
      <w:pPr>
        <w:pStyle w:val="ListParagraph"/>
        <w:tabs>
          <w:tab w:val="left" w:pos="1106"/>
          <w:tab w:val="right" w:pos="8306"/>
        </w:tabs>
        <w:ind w:left="648"/>
        <w:rPr>
          <w:bCs/>
          <w:sz w:val="24"/>
          <w:szCs w:val="24"/>
          <w:lang w:bidi="ar-IQ"/>
        </w:rPr>
      </w:pPr>
    </w:p>
    <w:p w:rsidR="00282997" w:rsidRPr="00FE21DB" w:rsidRDefault="00FE21DB" w:rsidP="00FE21DB">
      <w:pPr>
        <w:autoSpaceDE w:val="0"/>
        <w:autoSpaceDN w:val="0"/>
        <w:adjustRightInd w:val="0"/>
        <w:spacing w:after="0" w:line="240" w:lineRule="auto"/>
        <w:rPr>
          <w:bCs/>
          <w:sz w:val="24"/>
          <w:szCs w:val="24"/>
          <w:lang w:bidi="ar-IQ"/>
        </w:rPr>
      </w:pPr>
      <w:r w:rsidRPr="00FE21DB">
        <w:rPr>
          <w:bCs/>
          <w:sz w:val="24"/>
          <w:szCs w:val="24"/>
          <w:lang w:bidi="ar-IQ"/>
        </w:rPr>
        <w:t>11-</w:t>
      </w:r>
      <w:r w:rsidRPr="00FE21DB">
        <w:rPr>
          <w:rFonts w:ascii="Times New Roman" w:hAnsi="Times New Roman" w:cs="Times New Roman"/>
          <w:b/>
          <w:bCs/>
          <w:sz w:val="24"/>
          <w:szCs w:val="24"/>
        </w:rPr>
        <w:t xml:space="preserve"> Genotypic Detection of Cefepime Resistance in Iraqi Clinical</w:t>
      </w:r>
      <w:r>
        <w:rPr>
          <w:rFonts w:ascii="Times New Roman" w:hAnsi="Times New Roman" w:cs="Times New Roman"/>
          <w:b/>
          <w:bCs/>
          <w:sz w:val="24"/>
          <w:szCs w:val="24"/>
        </w:rPr>
        <w:t xml:space="preserve"> </w:t>
      </w:r>
      <w:r w:rsidRPr="00FE21DB">
        <w:rPr>
          <w:rFonts w:ascii="Times New Roman" w:hAnsi="Times New Roman" w:cs="Times New Roman"/>
          <w:b/>
          <w:bCs/>
          <w:sz w:val="24"/>
          <w:szCs w:val="24"/>
        </w:rPr>
        <w:t xml:space="preserve">Isolates of </w:t>
      </w:r>
      <w:r w:rsidRPr="00FE21DB">
        <w:rPr>
          <w:rFonts w:ascii="Times New Roman" w:hAnsi="Times New Roman" w:cs="Times New Roman"/>
          <w:b/>
          <w:bCs/>
          <w:i/>
          <w:iCs/>
          <w:sz w:val="24"/>
          <w:szCs w:val="24"/>
        </w:rPr>
        <w:t>Pseudomonas aeruginosa</w:t>
      </w:r>
      <w:r w:rsidRPr="00FE21DB">
        <w:rPr>
          <w:bCs/>
          <w:sz w:val="24"/>
          <w:szCs w:val="24"/>
          <w:lang w:bidi="ar-IQ"/>
        </w:rPr>
        <w:t>.</w:t>
      </w:r>
      <w:r w:rsidRPr="00FE21DB">
        <w:rPr>
          <w:rFonts w:asciiTheme="majorBidi" w:hAnsiTheme="majorBidi" w:cstheme="majorBidi"/>
          <w:sz w:val="24"/>
          <w:szCs w:val="24"/>
        </w:rPr>
        <w:t xml:space="preserve"> BRITISH BIOMEDICAL BULLETIN</w:t>
      </w:r>
      <w:r w:rsidRPr="00FE21DB">
        <w:rPr>
          <w:bCs/>
          <w:sz w:val="24"/>
          <w:szCs w:val="24"/>
          <w:lang w:bidi="ar-IQ"/>
        </w:rPr>
        <w:t>.</w:t>
      </w:r>
      <w:r w:rsidRPr="00FE21DB">
        <w:rPr>
          <w:rFonts w:ascii="Cambria" w:hAnsi="Cambria" w:cs="Cambria"/>
          <w:color w:val="365F92"/>
          <w:sz w:val="24"/>
          <w:szCs w:val="24"/>
        </w:rPr>
        <w:t xml:space="preserve"> </w:t>
      </w:r>
      <w:r w:rsidRPr="00FE21DB">
        <w:rPr>
          <w:rFonts w:ascii="Cambria" w:hAnsi="Cambria" w:cs="Cambria"/>
          <w:sz w:val="24"/>
          <w:szCs w:val="24"/>
        </w:rPr>
        <w:t>[2][2][2014]351-358</w:t>
      </w:r>
    </w:p>
    <w:p w:rsidR="00FE21DB" w:rsidRPr="00FE21DB" w:rsidRDefault="00FE21DB" w:rsidP="00FE21DB">
      <w:pPr>
        <w:pStyle w:val="Default"/>
        <w:rPr>
          <w:rFonts w:ascii="Castellar" w:hAnsi="Castellar" w:cs="Castellar"/>
        </w:rPr>
      </w:pPr>
      <w:r w:rsidRPr="00FE21DB">
        <w:rPr>
          <w:bCs/>
          <w:lang w:bidi="ar-IQ"/>
        </w:rPr>
        <w:t>12-</w:t>
      </w:r>
      <w:r w:rsidRPr="00FE21DB">
        <w:t xml:space="preserve"> </w:t>
      </w:r>
      <w:r w:rsidRPr="00FE21DB">
        <w:rPr>
          <w:rFonts w:ascii="Times New Roman" w:hAnsi="Times New Roman" w:cs="Times New Roman"/>
        </w:rPr>
        <w:t xml:space="preserve"> </w:t>
      </w:r>
      <w:r w:rsidRPr="00FE21DB">
        <w:rPr>
          <w:rFonts w:ascii="Times New Roman" w:hAnsi="Times New Roman" w:cs="Times New Roman"/>
          <w:b/>
          <w:bCs/>
        </w:rPr>
        <w:t>EFFECT OF CO2 LASER ON PERI-IMPLANT INFECTIONS</w:t>
      </w:r>
      <w:r w:rsidRPr="00FE21DB">
        <w:rPr>
          <w:bCs/>
          <w:lang w:bidi="ar-IQ"/>
        </w:rPr>
        <w:t>.</w:t>
      </w:r>
    </w:p>
    <w:p w:rsidR="00FE21DB" w:rsidRPr="00FE21DB" w:rsidRDefault="00FE21DB" w:rsidP="00FE21DB">
      <w:pPr>
        <w:pStyle w:val="Default"/>
        <w:rPr>
          <w:rFonts w:ascii="Century Schoolbook" w:hAnsi="Century Schoolbook" w:cs="Century Schoolbook"/>
        </w:rPr>
      </w:pPr>
      <w:r w:rsidRPr="00FE21DB">
        <w:rPr>
          <w:rFonts w:ascii="Castellar" w:hAnsi="Castellar" w:cs="Castellar"/>
        </w:rPr>
        <w:t xml:space="preserve"> World Journal of Pharmaceutical Research.</w:t>
      </w:r>
      <w:r w:rsidRPr="00FE21DB">
        <w:t xml:space="preserve"> </w:t>
      </w:r>
    </w:p>
    <w:p w:rsidR="00FE21DB" w:rsidRDefault="00FE21DB" w:rsidP="00FE21DB">
      <w:pPr>
        <w:pStyle w:val="Default"/>
        <w:rPr>
          <w:bCs/>
          <w:lang w:bidi="ar-IQ"/>
        </w:rPr>
      </w:pPr>
      <w:r w:rsidRPr="00FE21DB">
        <w:rPr>
          <w:rFonts w:ascii="Century Schoolbook" w:hAnsi="Century Schoolbook" w:cs="Century Schoolbook"/>
        </w:rPr>
        <w:t xml:space="preserve"> </w:t>
      </w:r>
      <w:r w:rsidRPr="00FE21DB">
        <w:rPr>
          <w:rFonts w:ascii="Century Schoolbook" w:hAnsi="Century Schoolbook" w:cs="Century Schoolbook"/>
          <w:b/>
          <w:bCs/>
        </w:rPr>
        <w:t>Volume 4, Issue 7, 110-122.</w:t>
      </w:r>
      <w:r w:rsidR="0015548B">
        <w:rPr>
          <w:bCs/>
          <w:lang w:bidi="ar-IQ"/>
        </w:rPr>
        <w:t>(2015)</w:t>
      </w:r>
    </w:p>
    <w:p w:rsidR="0015548B" w:rsidRDefault="0015548B" w:rsidP="0015548B">
      <w:pPr>
        <w:pStyle w:val="NormalWeb"/>
        <w:spacing w:after="60" w:afterAutospacing="0"/>
        <w:jc w:val="both"/>
      </w:pPr>
      <w:r>
        <w:rPr>
          <w:b/>
          <w:bCs/>
          <w:sz w:val="28"/>
          <w:szCs w:val="28"/>
        </w:rPr>
        <w:t>13-</w:t>
      </w:r>
      <w:r w:rsidR="00FF0136">
        <w:rPr>
          <w:b/>
          <w:bCs/>
          <w:sz w:val="28"/>
          <w:szCs w:val="28"/>
        </w:rPr>
        <w:t xml:space="preserve">Comparison of three diagnostic methods for </w:t>
      </w:r>
      <w:r w:rsidR="00FF0136">
        <w:rPr>
          <w:b/>
          <w:bCs/>
          <w:i/>
          <w:iCs/>
          <w:sz w:val="28"/>
          <w:szCs w:val="28"/>
        </w:rPr>
        <w:t xml:space="preserve">Acinetobacter baumannii </w:t>
      </w:r>
      <w:r w:rsidR="00FF0136">
        <w:rPr>
          <w:b/>
          <w:bCs/>
          <w:sz w:val="28"/>
          <w:szCs w:val="28"/>
        </w:rPr>
        <w:t>Isolated            from Baghdad Hospitals</w:t>
      </w:r>
      <w:r>
        <w:rPr>
          <w:bCs/>
          <w:lang w:bidi="ar-IQ"/>
        </w:rPr>
        <w:t xml:space="preserve"> .</w:t>
      </w:r>
      <w:r w:rsidRPr="0015548B">
        <w:rPr>
          <w:rFonts w:ascii="Cambria" w:hAnsi="Cambria"/>
          <w:b/>
          <w:bCs/>
          <w:color w:val="00B050"/>
        </w:rPr>
        <w:t xml:space="preserve"> </w:t>
      </w:r>
      <w:r w:rsidRPr="0015548B">
        <w:rPr>
          <w:rFonts w:ascii="Cambria" w:hAnsi="Cambria"/>
          <w:b/>
          <w:bCs/>
        </w:rPr>
        <w:t>The paper is accepted for publication as full paper in A</w:t>
      </w:r>
      <w:r w:rsidRPr="0015548B">
        <w:rPr>
          <w:rFonts w:ascii="Cambria" w:hAnsi="Cambria"/>
          <w:b/>
          <w:bCs/>
          <w:spacing w:val="-1"/>
        </w:rPr>
        <w:t>d</w:t>
      </w:r>
      <w:r w:rsidRPr="0015548B">
        <w:rPr>
          <w:rFonts w:ascii="Cambria" w:hAnsi="Cambria"/>
          <w:b/>
          <w:bCs/>
          <w:spacing w:val="1"/>
        </w:rPr>
        <w:t>v</w:t>
      </w:r>
      <w:r w:rsidRPr="0015548B">
        <w:rPr>
          <w:rFonts w:ascii="Cambria" w:hAnsi="Cambria"/>
          <w:b/>
          <w:bCs/>
          <w:spacing w:val="-1"/>
        </w:rPr>
        <w:t>a</w:t>
      </w:r>
      <w:r w:rsidRPr="0015548B">
        <w:rPr>
          <w:rFonts w:ascii="Cambria" w:hAnsi="Cambria"/>
          <w:b/>
          <w:bCs/>
          <w:spacing w:val="1"/>
        </w:rPr>
        <w:t>n</w:t>
      </w:r>
      <w:r w:rsidRPr="0015548B">
        <w:rPr>
          <w:rFonts w:ascii="Cambria" w:hAnsi="Cambria"/>
          <w:b/>
          <w:bCs/>
        </w:rPr>
        <w:t xml:space="preserve">ces </w:t>
      </w:r>
      <w:r w:rsidRPr="0015548B">
        <w:rPr>
          <w:rFonts w:ascii="Cambria" w:hAnsi="Cambria"/>
          <w:b/>
          <w:bCs/>
          <w:spacing w:val="-2"/>
        </w:rPr>
        <w:t>i</w:t>
      </w:r>
      <w:r w:rsidRPr="0015548B">
        <w:rPr>
          <w:rFonts w:ascii="Cambria" w:hAnsi="Cambria"/>
          <w:b/>
          <w:bCs/>
        </w:rPr>
        <w:t>n</w:t>
      </w:r>
      <w:r w:rsidRPr="0015548B">
        <w:rPr>
          <w:rFonts w:ascii="Cambria" w:hAnsi="Cambria"/>
          <w:b/>
          <w:bCs/>
          <w:spacing w:val="1"/>
        </w:rPr>
        <w:t xml:space="preserve"> </w:t>
      </w:r>
      <w:r w:rsidRPr="0015548B">
        <w:rPr>
          <w:rFonts w:ascii="Cambria" w:hAnsi="Cambria"/>
          <w:b/>
          <w:bCs/>
          <w:spacing w:val="-1"/>
        </w:rPr>
        <w:t>E</w:t>
      </w:r>
      <w:r w:rsidRPr="0015548B">
        <w:rPr>
          <w:rFonts w:ascii="Cambria" w:hAnsi="Cambria"/>
          <w:b/>
          <w:bCs/>
          <w:spacing w:val="1"/>
        </w:rPr>
        <w:t>nv</w:t>
      </w:r>
      <w:r w:rsidRPr="0015548B">
        <w:rPr>
          <w:rFonts w:ascii="Cambria" w:hAnsi="Cambria"/>
          <w:b/>
          <w:bCs/>
          <w:spacing w:val="-2"/>
        </w:rPr>
        <w:t>i</w:t>
      </w:r>
      <w:r w:rsidRPr="0015548B">
        <w:rPr>
          <w:rFonts w:ascii="Cambria" w:hAnsi="Cambria"/>
          <w:b/>
          <w:bCs/>
        </w:rPr>
        <w:t>r</w:t>
      </w:r>
      <w:r w:rsidRPr="0015548B">
        <w:rPr>
          <w:rFonts w:ascii="Cambria" w:hAnsi="Cambria"/>
          <w:b/>
          <w:bCs/>
          <w:spacing w:val="-1"/>
        </w:rPr>
        <w:t>o</w:t>
      </w:r>
      <w:r w:rsidRPr="0015548B">
        <w:rPr>
          <w:rFonts w:ascii="Cambria" w:hAnsi="Cambria"/>
          <w:b/>
          <w:bCs/>
          <w:spacing w:val="1"/>
        </w:rPr>
        <w:t>n</w:t>
      </w:r>
      <w:r w:rsidRPr="0015548B">
        <w:rPr>
          <w:rFonts w:ascii="Cambria" w:hAnsi="Cambria"/>
          <w:b/>
          <w:bCs/>
          <w:spacing w:val="-2"/>
        </w:rPr>
        <w:t>m</w:t>
      </w:r>
      <w:r w:rsidRPr="0015548B">
        <w:rPr>
          <w:rFonts w:ascii="Cambria" w:hAnsi="Cambria"/>
          <w:b/>
          <w:bCs/>
        </w:rPr>
        <w:t>e</w:t>
      </w:r>
      <w:r w:rsidRPr="0015548B">
        <w:rPr>
          <w:rFonts w:ascii="Cambria" w:hAnsi="Cambria"/>
          <w:b/>
          <w:bCs/>
          <w:spacing w:val="1"/>
        </w:rPr>
        <w:t>n</w:t>
      </w:r>
      <w:r w:rsidRPr="0015548B">
        <w:rPr>
          <w:rFonts w:ascii="Cambria" w:hAnsi="Cambria"/>
          <w:b/>
          <w:bCs/>
          <w:spacing w:val="-1"/>
        </w:rPr>
        <w:t>t</w:t>
      </w:r>
      <w:r w:rsidRPr="0015548B">
        <w:rPr>
          <w:rFonts w:ascii="Cambria" w:hAnsi="Cambria"/>
          <w:b/>
          <w:bCs/>
        </w:rPr>
        <w:t>al B</w:t>
      </w:r>
      <w:r w:rsidRPr="0015548B">
        <w:rPr>
          <w:rFonts w:ascii="Cambria" w:hAnsi="Cambria"/>
          <w:b/>
          <w:bCs/>
          <w:spacing w:val="-1"/>
        </w:rPr>
        <w:t>i</w:t>
      </w:r>
      <w:r w:rsidRPr="0015548B">
        <w:rPr>
          <w:rFonts w:ascii="Cambria" w:hAnsi="Cambria"/>
          <w:b/>
          <w:bCs/>
          <w:spacing w:val="1"/>
        </w:rPr>
        <w:t>o</w:t>
      </w:r>
      <w:r w:rsidRPr="0015548B">
        <w:rPr>
          <w:rFonts w:ascii="Cambria" w:hAnsi="Cambria"/>
          <w:b/>
          <w:bCs/>
          <w:spacing w:val="-1"/>
        </w:rPr>
        <w:t>l</w:t>
      </w:r>
      <w:r w:rsidRPr="0015548B">
        <w:rPr>
          <w:rFonts w:ascii="Cambria" w:hAnsi="Cambria"/>
          <w:b/>
          <w:bCs/>
          <w:spacing w:val="1"/>
        </w:rPr>
        <w:t>og</w:t>
      </w:r>
      <w:r w:rsidRPr="0015548B">
        <w:rPr>
          <w:rFonts w:ascii="Cambria" w:hAnsi="Cambria"/>
          <w:b/>
          <w:bCs/>
          <w:spacing w:val="-1"/>
        </w:rPr>
        <w:t>y</w:t>
      </w:r>
      <w:r w:rsidRPr="0015548B">
        <w:rPr>
          <w:rFonts w:ascii="Cambria" w:hAnsi="Cambria"/>
          <w:b/>
          <w:bCs/>
        </w:rPr>
        <w:t>(AEB</w:t>
      </w:r>
      <w:r w:rsidRPr="0015548B">
        <w:rPr>
          <w:rFonts w:ascii="Cambria" w:hAnsi="Cambria"/>
          <w:b/>
          <w:bCs/>
          <w:i/>
          <w:iCs/>
        </w:rPr>
        <w:t>)</w:t>
      </w:r>
      <w:r w:rsidRPr="0015548B">
        <w:rPr>
          <w:rFonts w:ascii="Cambria" w:hAnsi="Cambria"/>
          <w:b/>
          <w:bCs/>
        </w:rPr>
        <w:t>  Indexed in</w:t>
      </w:r>
      <w:r>
        <w:t xml:space="preserve"> </w:t>
      </w:r>
      <w:r w:rsidRPr="0015548B">
        <w:rPr>
          <w:rFonts w:ascii="Cambria" w:hAnsi="Cambria"/>
          <w:b/>
          <w:bCs/>
        </w:rPr>
        <w:t>THOMSON REUTERS (Formerly known as ISI)".</w:t>
      </w:r>
      <w:r w:rsidRPr="0015548B">
        <w:t xml:space="preserve"> </w:t>
      </w:r>
      <w:r>
        <w:t>Vol. 10, No. 8 (August), 2016</w:t>
      </w:r>
    </w:p>
    <w:p w:rsidR="009D52D4" w:rsidRDefault="009D52D4" w:rsidP="0015548B">
      <w:pPr>
        <w:pStyle w:val="NormalWeb"/>
        <w:spacing w:after="60" w:afterAutospacing="0"/>
        <w:jc w:val="both"/>
      </w:pPr>
      <w:r>
        <w:t>14-</w:t>
      </w:r>
      <w:r w:rsidRPr="009D52D4">
        <w:rPr>
          <w:color w:val="000000"/>
          <w:sz w:val="27"/>
          <w:szCs w:val="27"/>
        </w:rPr>
        <w:t xml:space="preserve"> </w:t>
      </w:r>
      <w:proofErr w:type="gramStart"/>
      <w:r>
        <w:rPr>
          <w:color w:val="000000"/>
          <w:sz w:val="27"/>
          <w:szCs w:val="27"/>
        </w:rPr>
        <w:t>i</w:t>
      </w:r>
      <w:r w:rsidRPr="009D52D4">
        <w:rPr>
          <w:color w:val="000000"/>
          <w:sz w:val="27"/>
          <w:szCs w:val="27"/>
        </w:rPr>
        <w:t>nhibition</w:t>
      </w:r>
      <w:proofErr w:type="gramEnd"/>
      <w:r w:rsidRPr="009D52D4">
        <w:rPr>
          <w:color w:val="000000"/>
          <w:sz w:val="27"/>
          <w:szCs w:val="27"/>
        </w:rPr>
        <w:t xml:space="preserve"> of Helicobacter pylori growth by oral Streptococci</w:t>
      </w:r>
    </w:p>
    <w:p w:rsidR="009D52D4" w:rsidRDefault="009D52D4" w:rsidP="0015548B">
      <w:pPr>
        <w:pStyle w:val="NormalWeb"/>
        <w:spacing w:after="60" w:afterAutospacing="0"/>
        <w:jc w:val="both"/>
        <w:rPr>
          <w:color w:val="000000"/>
          <w:sz w:val="27"/>
          <w:szCs w:val="27"/>
        </w:rPr>
      </w:pPr>
      <w:r>
        <w:t>15-</w:t>
      </w:r>
      <w:r w:rsidRPr="009D52D4">
        <w:rPr>
          <w:color w:val="000000"/>
          <w:sz w:val="27"/>
          <w:szCs w:val="27"/>
        </w:rPr>
        <w:t xml:space="preserve"> </w:t>
      </w:r>
      <w:proofErr w:type="spellStart"/>
      <w:proofErr w:type="gramStart"/>
      <w:r w:rsidRPr="009D52D4">
        <w:rPr>
          <w:color w:val="000000"/>
          <w:sz w:val="27"/>
          <w:szCs w:val="27"/>
        </w:rPr>
        <w:t>als</w:t>
      </w:r>
      <w:proofErr w:type="spellEnd"/>
      <w:proofErr w:type="gramEnd"/>
      <w:r w:rsidRPr="009D52D4">
        <w:rPr>
          <w:color w:val="000000"/>
          <w:sz w:val="27"/>
          <w:szCs w:val="27"/>
        </w:rPr>
        <w:t xml:space="preserve"> Electrochemical characterization of micro- and </w:t>
      </w:r>
      <w:proofErr w:type="spellStart"/>
      <w:r w:rsidRPr="009D52D4">
        <w:rPr>
          <w:color w:val="000000"/>
          <w:sz w:val="27"/>
          <w:szCs w:val="27"/>
        </w:rPr>
        <w:t>nano</w:t>
      </w:r>
      <w:proofErr w:type="spellEnd"/>
      <w:r w:rsidRPr="009D52D4">
        <w:rPr>
          <w:color w:val="000000"/>
          <w:sz w:val="27"/>
          <w:szCs w:val="27"/>
        </w:rPr>
        <w:t>-particles of ceftriaxone in human blood serum samples using cyclic voltammetry</w:t>
      </w:r>
    </w:p>
    <w:p w:rsidR="009D52D4" w:rsidRDefault="009D52D4" w:rsidP="0015548B">
      <w:pPr>
        <w:pStyle w:val="NormalWeb"/>
        <w:spacing w:after="60" w:afterAutospacing="0"/>
        <w:jc w:val="both"/>
      </w:pPr>
      <w:r>
        <w:t>16-</w:t>
      </w:r>
      <w:r w:rsidRPr="009D52D4">
        <w:rPr>
          <w:color w:val="000000"/>
          <w:sz w:val="27"/>
          <w:szCs w:val="27"/>
        </w:rPr>
        <w:t xml:space="preserve"> </w:t>
      </w:r>
      <w:r w:rsidRPr="009D52D4">
        <w:rPr>
          <w:color w:val="000000"/>
          <w:sz w:val="27"/>
          <w:szCs w:val="27"/>
        </w:rPr>
        <w:t xml:space="preserve">Cytological and Microbial Investigation of Cervicitis by </w:t>
      </w:r>
      <w:proofErr w:type="spellStart"/>
      <w:r w:rsidRPr="009D52D4">
        <w:rPr>
          <w:color w:val="000000"/>
          <w:sz w:val="27"/>
          <w:szCs w:val="27"/>
        </w:rPr>
        <w:t>Endocervical</w:t>
      </w:r>
      <w:proofErr w:type="spellEnd"/>
      <w:r w:rsidRPr="009D52D4">
        <w:rPr>
          <w:color w:val="000000"/>
          <w:sz w:val="27"/>
          <w:szCs w:val="27"/>
        </w:rPr>
        <w:t xml:space="preserve"> </w:t>
      </w:r>
      <w:proofErr w:type="spellStart"/>
      <w:r w:rsidRPr="009D52D4">
        <w:rPr>
          <w:color w:val="000000"/>
          <w:sz w:val="27"/>
          <w:szCs w:val="27"/>
        </w:rPr>
        <w:t>Cytobrushe</w:t>
      </w:r>
      <w:proofErr w:type="spellEnd"/>
      <w:r w:rsidRPr="009D52D4">
        <w:rPr>
          <w:color w:val="000000"/>
          <w:sz w:val="27"/>
          <w:szCs w:val="27"/>
        </w:rPr>
        <w:t xml:space="preserve"> Smear in Some Iraqi Women Patients</w:t>
      </w:r>
    </w:p>
    <w:p w:rsidR="009D52D4" w:rsidRDefault="009D52D4" w:rsidP="009D52D4">
      <w:pPr>
        <w:autoSpaceDE w:val="0"/>
        <w:autoSpaceDN w:val="0"/>
        <w:adjustRightInd w:val="0"/>
        <w:spacing w:after="0" w:line="240" w:lineRule="auto"/>
        <w:rPr>
          <w:sz w:val="24"/>
          <w:szCs w:val="24"/>
        </w:rPr>
      </w:pPr>
      <w:r>
        <w:t>17-</w:t>
      </w:r>
      <w:r w:rsidRPr="009D52D4">
        <w:rPr>
          <w:rFonts w:ascii="AdvPAC4C" w:hAnsi="AdvPAC4C" w:cs="AdvPAC4C"/>
          <w:sz w:val="42"/>
          <w:szCs w:val="42"/>
        </w:rPr>
        <w:t xml:space="preserve"> </w:t>
      </w:r>
      <w:proofErr w:type="spellStart"/>
      <w:r w:rsidRPr="009D52D4">
        <w:rPr>
          <w:rFonts w:ascii="AdvPAC4C" w:hAnsi="AdvPAC4C" w:cs="AdvPAC4C"/>
          <w:sz w:val="24"/>
          <w:szCs w:val="24"/>
        </w:rPr>
        <w:t>Procalcitonin</w:t>
      </w:r>
      <w:proofErr w:type="spellEnd"/>
      <w:r w:rsidRPr="009D52D4">
        <w:rPr>
          <w:rFonts w:ascii="AdvPAC4C" w:hAnsi="AdvPAC4C" w:cs="AdvPAC4C"/>
          <w:sz w:val="24"/>
          <w:szCs w:val="24"/>
        </w:rPr>
        <w:t>, C-reactive protein, ferritin and</w:t>
      </w:r>
      <w:r>
        <w:rPr>
          <w:rFonts w:ascii="AdvPAC4C" w:hAnsi="AdvPAC4C" w:cs="AdvPAC4C"/>
          <w:sz w:val="24"/>
          <w:szCs w:val="24"/>
        </w:rPr>
        <w:t xml:space="preserve"> </w:t>
      </w:r>
      <w:r w:rsidRPr="009D52D4">
        <w:rPr>
          <w:rFonts w:ascii="AdvPAC4C" w:hAnsi="AdvPAC4C" w:cs="AdvPAC4C"/>
          <w:sz w:val="24"/>
          <w:szCs w:val="24"/>
        </w:rPr>
        <w:t>interleukin-37 levels among COVID-19 patients in the</w:t>
      </w:r>
      <w:r>
        <w:rPr>
          <w:rFonts w:ascii="AdvPAC4C" w:hAnsi="AdvPAC4C" w:cs="AdvPAC4C"/>
          <w:sz w:val="24"/>
          <w:szCs w:val="24"/>
        </w:rPr>
        <w:t xml:space="preserve"> </w:t>
      </w:r>
      <w:r w:rsidRPr="009D52D4">
        <w:rPr>
          <w:rFonts w:ascii="AdvPAC4C" w:hAnsi="AdvPAC4C" w:cs="AdvPAC4C"/>
          <w:sz w:val="24"/>
          <w:szCs w:val="24"/>
        </w:rPr>
        <w:t>presence or absence of secondary bacterial infections</w:t>
      </w:r>
    </w:p>
    <w:p w:rsidR="00D74580" w:rsidRDefault="00D74580" w:rsidP="009D52D4">
      <w:pPr>
        <w:autoSpaceDE w:val="0"/>
        <w:autoSpaceDN w:val="0"/>
        <w:adjustRightInd w:val="0"/>
        <w:spacing w:after="0" w:line="240" w:lineRule="auto"/>
        <w:rPr>
          <w:sz w:val="24"/>
          <w:szCs w:val="24"/>
        </w:rPr>
      </w:pPr>
    </w:p>
    <w:p w:rsidR="009D52D4" w:rsidRDefault="009D52D4" w:rsidP="009D52D4">
      <w:pPr>
        <w:autoSpaceDE w:val="0"/>
        <w:autoSpaceDN w:val="0"/>
        <w:adjustRightInd w:val="0"/>
        <w:spacing w:after="0" w:line="240" w:lineRule="auto"/>
        <w:rPr>
          <w:sz w:val="24"/>
          <w:szCs w:val="24"/>
        </w:rPr>
      </w:pPr>
      <w:r>
        <w:rPr>
          <w:sz w:val="24"/>
          <w:szCs w:val="24"/>
        </w:rPr>
        <w:t>18-</w:t>
      </w:r>
      <w:r w:rsidRPr="009D52D4">
        <w:rPr>
          <w:rFonts w:ascii="AdvPAC4C" w:hAnsi="AdvPAC4C" w:cs="AdvPAC4C"/>
          <w:sz w:val="42"/>
          <w:szCs w:val="42"/>
        </w:rPr>
        <w:t xml:space="preserve"> </w:t>
      </w:r>
      <w:r w:rsidRPr="009D52D4">
        <w:rPr>
          <w:rFonts w:ascii="AdvPAC4C" w:hAnsi="AdvPAC4C" w:cs="AdvPAC4C"/>
          <w:sz w:val="28"/>
          <w:szCs w:val="28"/>
        </w:rPr>
        <w:t xml:space="preserve">Relationship between blood </w:t>
      </w:r>
      <w:proofErr w:type="spellStart"/>
      <w:r w:rsidRPr="009D52D4">
        <w:rPr>
          <w:rFonts w:ascii="AdvPAC4C" w:hAnsi="AdvPAC4C" w:cs="AdvPAC4C"/>
          <w:sz w:val="28"/>
          <w:szCs w:val="28"/>
        </w:rPr>
        <w:t>components</w:t>
      </w:r>
      <w:proofErr w:type="gramStart"/>
      <w:r w:rsidRPr="009D52D4">
        <w:rPr>
          <w:rFonts w:ascii="AdvPAC4C" w:hAnsi="AdvPAC4C" w:cs="AdvPAC4C"/>
          <w:sz w:val="28"/>
          <w:szCs w:val="28"/>
        </w:rPr>
        <w:t>,inflammatory</w:t>
      </w:r>
      <w:proofErr w:type="spellEnd"/>
      <w:proofErr w:type="gramEnd"/>
      <w:r w:rsidRPr="009D52D4">
        <w:rPr>
          <w:rFonts w:ascii="AdvPAC4C" w:hAnsi="AdvPAC4C" w:cs="AdvPAC4C"/>
          <w:sz w:val="28"/>
          <w:szCs w:val="28"/>
        </w:rPr>
        <w:t xml:space="preserve"> factors and bacterial </w:t>
      </w:r>
      <w:proofErr w:type="spellStart"/>
      <w:r w:rsidRPr="009D52D4">
        <w:rPr>
          <w:rFonts w:ascii="AdvPAC4C" w:hAnsi="AdvPAC4C" w:cs="AdvPAC4C"/>
          <w:sz w:val="28"/>
          <w:szCs w:val="28"/>
        </w:rPr>
        <w:t>spp</w:t>
      </w:r>
      <w:proofErr w:type="spellEnd"/>
      <w:r w:rsidRPr="009D52D4">
        <w:rPr>
          <w:rFonts w:ascii="AdvPAC4C" w:hAnsi="AdvPAC4C" w:cs="AdvPAC4C"/>
          <w:sz w:val="28"/>
          <w:szCs w:val="28"/>
        </w:rPr>
        <w:t xml:space="preserve"> that cause</w:t>
      </w:r>
      <w:r>
        <w:rPr>
          <w:rFonts w:ascii="AdvPAC4C" w:hAnsi="AdvPAC4C" w:cs="AdvPAC4C"/>
          <w:sz w:val="28"/>
          <w:szCs w:val="28"/>
        </w:rPr>
        <w:t xml:space="preserve"> </w:t>
      </w:r>
      <w:r w:rsidRPr="009D52D4">
        <w:rPr>
          <w:rFonts w:ascii="AdvPAC4C" w:hAnsi="AdvPAC4C" w:cs="AdvPAC4C"/>
          <w:sz w:val="28"/>
          <w:szCs w:val="28"/>
        </w:rPr>
        <w:t>tonsillitis and dental caries in Iraqi children</w:t>
      </w:r>
    </w:p>
    <w:p w:rsidR="00D74580" w:rsidRDefault="00D74580" w:rsidP="009D52D4">
      <w:pPr>
        <w:autoSpaceDE w:val="0"/>
        <w:autoSpaceDN w:val="0"/>
        <w:adjustRightInd w:val="0"/>
        <w:spacing w:after="0" w:line="240" w:lineRule="auto"/>
        <w:rPr>
          <w:sz w:val="24"/>
          <w:szCs w:val="24"/>
        </w:rPr>
      </w:pPr>
    </w:p>
    <w:p w:rsidR="009D52D4" w:rsidRDefault="009D52D4" w:rsidP="009D52D4">
      <w:pPr>
        <w:pStyle w:val="Default"/>
      </w:pPr>
      <w:r>
        <w:t>19</w:t>
      </w:r>
      <w:proofErr w:type="gramStart"/>
      <w:r>
        <w:t>-</w:t>
      </w:r>
      <w:r w:rsidRPr="009D52D4">
        <w:t xml:space="preserve"> </w:t>
      </w:r>
      <w:r w:rsidRPr="009D52D4">
        <w:rPr>
          <w:rFonts w:ascii="Charis SIL" w:hAnsi="Charis SIL" w:cs="Charis SIL"/>
        </w:rPr>
        <w:t xml:space="preserve"> </w:t>
      </w:r>
      <w:r w:rsidRPr="009D52D4">
        <w:rPr>
          <w:rFonts w:ascii="Charis SIL" w:hAnsi="Charis SIL" w:cs="Charis SIL"/>
          <w:sz w:val="27"/>
          <w:szCs w:val="27"/>
        </w:rPr>
        <w:t>Anti</w:t>
      </w:r>
      <w:proofErr w:type="gramEnd"/>
      <w:r w:rsidRPr="009D52D4">
        <w:rPr>
          <w:rFonts w:ascii="Charis SIL" w:hAnsi="Charis SIL" w:cs="Charis SIL"/>
          <w:sz w:val="27"/>
          <w:szCs w:val="27"/>
        </w:rPr>
        <w:t xml:space="preserve">-capsular activity of </w:t>
      </w:r>
      <w:proofErr w:type="spellStart"/>
      <w:r w:rsidRPr="009D52D4">
        <w:rPr>
          <w:rFonts w:ascii="Charis SIL" w:hAnsi="Charis SIL" w:cs="Charis SIL"/>
          <w:sz w:val="27"/>
          <w:szCs w:val="27"/>
        </w:rPr>
        <w:t>CuO</w:t>
      </w:r>
      <w:proofErr w:type="spellEnd"/>
      <w:r w:rsidRPr="009D52D4">
        <w:rPr>
          <w:rFonts w:ascii="Charis SIL" w:hAnsi="Charis SIL" w:cs="Charis SIL"/>
          <w:sz w:val="27"/>
          <w:szCs w:val="27"/>
        </w:rPr>
        <w:t xml:space="preserve"> nanoparticles against </w:t>
      </w:r>
      <w:r w:rsidRPr="009D52D4">
        <w:rPr>
          <w:rFonts w:ascii="Charis SIL" w:hAnsi="Charis SIL" w:cs="Charis SIL"/>
          <w:i/>
          <w:iCs/>
          <w:sz w:val="27"/>
          <w:szCs w:val="27"/>
        </w:rPr>
        <w:t xml:space="preserve">Acinetobacter </w:t>
      </w:r>
      <w:proofErr w:type="spellStart"/>
      <w:r w:rsidRPr="009D52D4">
        <w:rPr>
          <w:rFonts w:ascii="Charis SIL" w:hAnsi="Charis SIL" w:cs="Charis SIL"/>
          <w:i/>
          <w:iCs/>
          <w:sz w:val="27"/>
          <w:szCs w:val="27"/>
        </w:rPr>
        <w:t>baumannii</w:t>
      </w:r>
      <w:proofErr w:type="spellEnd"/>
      <w:r w:rsidRPr="009D52D4">
        <w:rPr>
          <w:rFonts w:ascii="Charis SIL" w:hAnsi="Charis SIL" w:cs="Charis SIL"/>
          <w:i/>
          <w:iCs/>
          <w:sz w:val="27"/>
          <w:szCs w:val="27"/>
        </w:rPr>
        <w:t xml:space="preserve"> </w:t>
      </w:r>
      <w:r w:rsidRPr="009D52D4">
        <w:rPr>
          <w:rFonts w:ascii="Charis SIL" w:hAnsi="Charis SIL" w:cs="Charis SIL"/>
          <w:sz w:val="27"/>
          <w:szCs w:val="27"/>
        </w:rPr>
        <w:t>produce efflux pump</w:t>
      </w:r>
    </w:p>
    <w:p w:rsidR="00D74580" w:rsidRDefault="00D74580" w:rsidP="009D52D4">
      <w:pPr>
        <w:pStyle w:val="Default"/>
      </w:pPr>
    </w:p>
    <w:p w:rsidR="00D74580" w:rsidRDefault="00D74580" w:rsidP="00D74580">
      <w:pPr>
        <w:autoSpaceDE w:val="0"/>
        <w:autoSpaceDN w:val="0"/>
        <w:adjustRightInd w:val="0"/>
        <w:spacing w:after="0" w:line="240" w:lineRule="auto"/>
        <w:rPr>
          <w:sz w:val="24"/>
          <w:szCs w:val="24"/>
        </w:rPr>
      </w:pPr>
      <w:r>
        <w:t>20-</w:t>
      </w:r>
      <w:r w:rsidRPr="00D74580">
        <w:rPr>
          <w:rFonts w:ascii="CharisSIL" w:eastAsia="CharisSIL" w:cs="CharisSIL"/>
          <w:sz w:val="27"/>
          <w:szCs w:val="27"/>
        </w:rPr>
        <w:t xml:space="preserve"> </w:t>
      </w:r>
      <w:r w:rsidRPr="00D74580">
        <w:rPr>
          <w:rFonts w:ascii="CharisSIL" w:eastAsia="CharisSIL" w:cs="CharisSIL"/>
          <w:sz w:val="24"/>
          <w:szCs w:val="24"/>
        </w:rPr>
        <w:t>Enhancing the anti-biofilm activity of novel keratinase isolated from</w:t>
      </w:r>
      <w:r>
        <w:rPr>
          <w:rFonts w:ascii="CharisSIL" w:eastAsia="CharisSIL" w:cs="CharisSIL"/>
          <w:sz w:val="24"/>
          <w:szCs w:val="24"/>
        </w:rPr>
        <w:t xml:space="preserve"> </w:t>
      </w:r>
      <w:r w:rsidRPr="00D74580">
        <w:rPr>
          <w:rFonts w:ascii="CharisSIL-Italic" w:eastAsia="CharisSIL" w:cs="CharisSIL-Italic"/>
          <w:i/>
          <w:iCs/>
          <w:sz w:val="24"/>
          <w:szCs w:val="24"/>
        </w:rPr>
        <w:t xml:space="preserve">Acinetobacter </w:t>
      </w:r>
      <w:proofErr w:type="spellStart"/>
      <w:r w:rsidRPr="00D74580">
        <w:rPr>
          <w:rFonts w:ascii="CharisSIL-Italic" w:eastAsia="CharisSIL" w:cs="CharisSIL-Italic"/>
          <w:i/>
          <w:iCs/>
          <w:sz w:val="24"/>
          <w:szCs w:val="24"/>
        </w:rPr>
        <w:t>baumannii</w:t>
      </w:r>
      <w:proofErr w:type="spellEnd"/>
      <w:r w:rsidRPr="00D74580">
        <w:rPr>
          <w:rFonts w:ascii="CharisSIL-Italic" w:eastAsia="CharisSIL" w:cs="CharisSIL-Italic"/>
          <w:i/>
          <w:iCs/>
          <w:sz w:val="24"/>
          <w:szCs w:val="24"/>
        </w:rPr>
        <w:t xml:space="preserve"> </w:t>
      </w:r>
      <w:r w:rsidRPr="00D74580">
        <w:rPr>
          <w:rFonts w:ascii="CharisSIL" w:eastAsia="CharisSIL" w:cs="CharisSIL"/>
          <w:sz w:val="24"/>
          <w:szCs w:val="24"/>
        </w:rPr>
        <w:t>using Reduced Graphene oxide: A way to recycle</w:t>
      </w:r>
      <w:r>
        <w:rPr>
          <w:rFonts w:ascii="CharisSIL" w:eastAsia="CharisSIL" w:cs="CharisSIL"/>
          <w:sz w:val="24"/>
          <w:szCs w:val="24"/>
        </w:rPr>
        <w:t xml:space="preserve"> </w:t>
      </w:r>
      <w:r w:rsidRPr="00D74580">
        <w:rPr>
          <w:rFonts w:ascii="CharisSIL" w:eastAsia="CharisSIL" w:cs="CharisSIL"/>
          <w:sz w:val="24"/>
          <w:szCs w:val="24"/>
        </w:rPr>
        <w:t>feather waste pollution</w:t>
      </w:r>
    </w:p>
    <w:p w:rsidR="00D74580" w:rsidRDefault="00D74580" w:rsidP="00D74580">
      <w:pPr>
        <w:pStyle w:val="Default"/>
        <w:rPr>
          <w:rFonts w:ascii="Times New Roman" w:hAnsi="Times New Roman" w:cs="Times New Roman"/>
          <w:b/>
          <w:bCs/>
          <w:sz w:val="23"/>
          <w:szCs w:val="23"/>
        </w:rPr>
      </w:pPr>
      <w:r>
        <w:t>21</w:t>
      </w:r>
      <w:proofErr w:type="gramStart"/>
      <w:r>
        <w:t>-</w:t>
      </w:r>
      <w:r w:rsidRPr="00D74580">
        <w:t xml:space="preserve"> </w:t>
      </w:r>
      <w:r w:rsidRPr="00D74580">
        <w:rPr>
          <w:rFonts w:ascii="Times New Roman" w:hAnsi="Times New Roman" w:cs="Times New Roman"/>
        </w:rPr>
        <w:t xml:space="preserve"> </w:t>
      </w:r>
      <w:r w:rsidRPr="00D74580">
        <w:rPr>
          <w:rFonts w:ascii="Times New Roman" w:hAnsi="Times New Roman" w:cs="Times New Roman"/>
          <w:b/>
          <w:bCs/>
          <w:sz w:val="23"/>
          <w:szCs w:val="23"/>
        </w:rPr>
        <w:t>Evaluation</w:t>
      </w:r>
      <w:proofErr w:type="gramEnd"/>
      <w:r w:rsidRPr="00D74580">
        <w:rPr>
          <w:rFonts w:ascii="Times New Roman" w:hAnsi="Times New Roman" w:cs="Times New Roman"/>
          <w:b/>
          <w:bCs/>
          <w:sz w:val="23"/>
          <w:szCs w:val="23"/>
        </w:rPr>
        <w:t xml:space="preserve"> of </w:t>
      </w:r>
      <w:r w:rsidRPr="00D74580">
        <w:rPr>
          <w:rFonts w:ascii="Times New Roman" w:hAnsi="Times New Roman" w:cs="Times New Roman"/>
          <w:b/>
          <w:bCs/>
          <w:i/>
          <w:iCs/>
          <w:sz w:val="23"/>
          <w:szCs w:val="23"/>
        </w:rPr>
        <w:t xml:space="preserve">IL-6 </w:t>
      </w:r>
      <w:r w:rsidRPr="00D74580">
        <w:rPr>
          <w:rFonts w:ascii="Times New Roman" w:hAnsi="Times New Roman" w:cs="Times New Roman"/>
          <w:b/>
          <w:bCs/>
          <w:sz w:val="23"/>
          <w:szCs w:val="23"/>
        </w:rPr>
        <w:t xml:space="preserve">and </w:t>
      </w:r>
      <w:r w:rsidRPr="00D74580">
        <w:rPr>
          <w:rFonts w:ascii="Times New Roman" w:hAnsi="Times New Roman" w:cs="Times New Roman"/>
          <w:b/>
          <w:bCs/>
          <w:i/>
          <w:iCs/>
          <w:sz w:val="23"/>
          <w:szCs w:val="23"/>
        </w:rPr>
        <w:t xml:space="preserve">IL-17A </w:t>
      </w:r>
      <w:r w:rsidRPr="00D74580">
        <w:rPr>
          <w:rFonts w:ascii="Times New Roman" w:hAnsi="Times New Roman" w:cs="Times New Roman"/>
          <w:b/>
          <w:bCs/>
          <w:sz w:val="23"/>
          <w:szCs w:val="23"/>
        </w:rPr>
        <w:t>gene polymorphisms in Iraqi patients infected with COVID-19 and type 2 diabetes mellitus</w:t>
      </w:r>
    </w:p>
    <w:p w:rsidR="00D74580" w:rsidRPr="00D74580" w:rsidRDefault="00D74580" w:rsidP="00D74580">
      <w:pPr>
        <w:autoSpaceDE w:val="0"/>
        <w:autoSpaceDN w:val="0"/>
        <w:adjustRightInd w:val="0"/>
        <w:spacing w:after="0" w:line="240" w:lineRule="auto"/>
        <w:rPr>
          <w:sz w:val="24"/>
          <w:szCs w:val="24"/>
        </w:rPr>
      </w:pPr>
      <w:r>
        <w:rPr>
          <w:rFonts w:ascii="Times New Roman" w:hAnsi="Times New Roman" w:cs="Times New Roman"/>
          <w:b/>
          <w:bCs/>
          <w:sz w:val="23"/>
          <w:szCs w:val="23"/>
        </w:rPr>
        <w:t>22-</w:t>
      </w:r>
      <w:r w:rsidRPr="00D74580">
        <w:rPr>
          <w:rFonts w:ascii="Times-Bold" w:hAnsi="Times-Bold" w:cs="Times-Bold"/>
          <w:b/>
          <w:bCs/>
          <w:sz w:val="28"/>
          <w:szCs w:val="28"/>
        </w:rPr>
        <w:t xml:space="preserve"> </w:t>
      </w:r>
      <w:r>
        <w:rPr>
          <w:rFonts w:ascii="Times-Bold" w:hAnsi="Times-Bold" w:cs="Times-Bold"/>
          <w:b/>
          <w:bCs/>
          <w:sz w:val="28"/>
          <w:szCs w:val="28"/>
        </w:rPr>
        <w:t>Molecular characterization of adhesion genes in some Oral bacteria</w:t>
      </w:r>
    </w:p>
    <w:p w:rsidR="009D52D4" w:rsidRPr="0015548B" w:rsidRDefault="009D52D4" w:rsidP="0015548B">
      <w:pPr>
        <w:pStyle w:val="NormalWeb"/>
        <w:spacing w:after="60" w:afterAutospacing="0"/>
        <w:jc w:val="both"/>
      </w:pPr>
    </w:p>
    <w:p w:rsidR="00FF0136" w:rsidRPr="00FE21DB" w:rsidRDefault="00FF0136" w:rsidP="0015548B">
      <w:pPr>
        <w:pStyle w:val="Default"/>
        <w:rPr>
          <w:bCs/>
          <w:lang w:bidi="ar-IQ"/>
        </w:rPr>
      </w:pPr>
    </w:p>
    <w:p w:rsidR="00282997" w:rsidRPr="00FE21DB" w:rsidRDefault="00282997" w:rsidP="00FE21DB">
      <w:pPr>
        <w:tabs>
          <w:tab w:val="left" w:pos="1106"/>
          <w:tab w:val="right" w:pos="8306"/>
        </w:tabs>
        <w:jc w:val="right"/>
        <w:rPr>
          <w:bCs/>
          <w:sz w:val="24"/>
          <w:szCs w:val="24"/>
          <w:rtl/>
          <w:lang w:bidi="ar-IQ"/>
        </w:rPr>
      </w:pPr>
    </w:p>
    <w:p w:rsidR="00282997" w:rsidRPr="00FE21DB" w:rsidRDefault="00282997" w:rsidP="00FE21DB">
      <w:pPr>
        <w:pStyle w:val="SpaceAfter"/>
        <w:ind w:right="404"/>
        <w:jc w:val="right"/>
        <w:rPr>
          <w:b/>
          <w:bCs/>
          <w:sz w:val="24"/>
          <w:szCs w:val="24"/>
          <w:u w:val="single"/>
          <w:rtl/>
          <w:lang w:bidi="ar-IQ"/>
        </w:rPr>
      </w:pPr>
      <w:r w:rsidRPr="00FE21DB">
        <w:rPr>
          <w:rFonts w:hint="cs"/>
          <w:b/>
          <w:bCs/>
          <w:sz w:val="24"/>
          <w:szCs w:val="24"/>
          <w:u w:val="single"/>
          <w:rtl/>
          <w:lang w:bidi="ar-IQ"/>
        </w:rPr>
        <w:t>البحوث المنشوره باللغه العربيه</w:t>
      </w:r>
    </w:p>
    <w:p w:rsidR="00282997" w:rsidRPr="00FE21DB" w:rsidRDefault="00282997" w:rsidP="00FE21DB">
      <w:pPr>
        <w:pStyle w:val="SpaceAfter"/>
        <w:ind w:right="404"/>
        <w:jc w:val="right"/>
        <w:rPr>
          <w:b/>
          <w:bCs/>
          <w:sz w:val="24"/>
          <w:szCs w:val="24"/>
          <w:u w:val="single"/>
          <w:lang w:bidi="ar-IQ"/>
        </w:rPr>
      </w:pPr>
    </w:p>
    <w:p w:rsidR="00282997" w:rsidRPr="00FE21DB" w:rsidRDefault="00282997" w:rsidP="00FE21DB">
      <w:pPr>
        <w:pStyle w:val="SpaceAfter"/>
        <w:ind w:right="404"/>
        <w:jc w:val="right"/>
        <w:rPr>
          <w:sz w:val="24"/>
          <w:szCs w:val="24"/>
        </w:rPr>
      </w:pPr>
      <w:r w:rsidRPr="00FE21DB">
        <w:rPr>
          <w:rFonts w:hint="cs"/>
          <w:b/>
          <w:bCs/>
          <w:sz w:val="24"/>
          <w:szCs w:val="24"/>
          <w:rtl/>
        </w:rPr>
        <w:t>ط زرعيه لتنمية البكتريا.</w:t>
      </w:r>
      <w:r w:rsidRPr="00FE21DB">
        <w:rPr>
          <w:b/>
          <w:bCs/>
          <w:sz w:val="24"/>
          <w:szCs w:val="24"/>
        </w:rPr>
        <w:t xml:space="preserve"> </w:t>
      </w:r>
      <w:r w:rsidRPr="00FE21DB">
        <w:rPr>
          <w:rFonts w:hint="cs"/>
          <w:b/>
          <w:bCs/>
          <w:sz w:val="24"/>
          <w:szCs w:val="24"/>
          <w:rtl/>
        </w:rPr>
        <w:t xml:space="preserve">في </w:t>
      </w:r>
      <w:r w:rsidRPr="00FE21DB">
        <w:rPr>
          <w:rFonts w:hint="cs"/>
          <w:b/>
          <w:bCs/>
          <w:i/>
          <w:iCs/>
          <w:sz w:val="24"/>
          <w:szCs w:val="24"/>
          <w:rtl/>
        </w:rPr>
        <w:t>تحضير</w:t>
      </w:r>
      <w:r w:rsidRPr="00FE21DB">
        <w:rPr>
          <w:rFonts w:hint="cs"/>
          <w:b/>
          <w:bCs/>
          <w:sz w:val="24"/>
          <w:szCs w:val="24"/>
          <w:rtl/>
        </w:rPr>
        <w:t xml:space="preserve"> اوسا</w:t>
      </w:r>
      <w:r w:rsidRPr="00FE21DB">
        <w:rPr>
          <w:b/>
          <w:bCs/>
          <w:sz w:val="24"/>
          <w:szCs w:val="24"/>
        </w:rPr>
        <w:t xml:space="preserve">  </w:t>
      </w:r>
      <w:r w:rsidRPr="00FE21DB">
        <w:rPr>
          <w:b/>
          <w:bCs/>
          <w:i/>
          <w:iCs/>
          <w:sz w:val="24"/>
          <w:szCs w:val="24"/>
        </w:rPr>
        <w:t>Helianthus tuberous</w:t>
      </w:r>
      <w:r w:rsidRPr="00FE21DB">
        <w:rPr>
          <w:rFonts w:hint="cs"/>
          <w:sz w:val="24"/>
          <w:szCs w:val="24"/>
          <w:rtl/>
        </w:rPr>
        <w:t xml:space="preserve"> </w:t>
      </w:r>
      <w:r w:rsidRPr="00FE21DB">
        <w:rPr>
          <w:sz w:val="24"/>
          <w:szCs w:val="24"/>
        </w:rPr>
        <w:t xml:space="preserve"> </w:t>
      </w:r>
      <w:r w:rsidRPr="00FE21DB">
        <w:rPr>
          <w:rFonts w:hint="cs"/>
          <w:b/>
          <w:bCs/>
          <w:sz w:val="24"/>
          <w:szCs w:val="24"/>
          <w:rtl/>
        </w:rPr>
        <w:t xml:space="preserve">استخدام </w:t>
      </w:r>
      <w:r w:rsidRPr="00FE21DB">
        <w:rPr>
          <w:b/>
          <w:bCs/>
          <w:sz w:val="24"/>
          <w:szCs w:val="24"/>
        </w:rPr>
        <w:t>-1</w:t>
      </w:r>
    </w:p>
    <w:p w:rsidR="00282997" w:rsidRPr="00FE21DB" w:rsidRDefault="00282997" w:rsidP="00FE21DB">
      <w:pPr>
        <w:pStyle w:val="SpaceAfter"/>
        <w:ind w:right="404"/>
        <w:jc w:val="right"/>
        <w:rPr>
          <w:rFonts w:ascii="Sakkal Majalla" w:hAnsi="Sakkal Majalla" w:cs="Sakkal Majalla"/>
          <w:b/>
          <w:bCs/>
          <w:sz w:val="24"/>
          <w:szCs w:val="24"/>
          <w:rtl/>
        </w:rPr>
      </w:pPr>
      <w:r w:rsidRPr="00FE21DB">
        <w:rPr>
          <w:rFonts w:ascii="Sakkal Majalla" w:hAnsi="Sakkal Majalla" w:cs="Sakkal Majalla"/>
          <w:b/>
          <w:bCs/>
          <w:sz w:val="24"/>
          <w:szCs w:val="24"/>
          <w:rtl/>
        </w:rPr>
        <w:t>(قبل للنشر بتاريخ 20/6/2012 في المجلد الثالث والعشرون العدد الخامس من مجله علوم المستنصري</w:t>
      </w:r>
      <w:r w:rsidRPr="00FE21DB">
        <w:rPr>
          <w:rFonts w:ascii="Sakkal Majalla" w:hAnsi="Sakkal Majalla" w:cs="Sakkal Majalla" w:hint="cs"/>
          <w:b/>
          <w:bCs/>
          <w:sz w:val="24"/>
          <w:szCs w:val="24"/>
          <w:rtl/>
        </w:rPr>
        <w:t>ة</w:t>
      </w:r>
      <w:r w:rsidRPr="00FE21DB">
        <w:rPr>
          <w:rFonts w:ascii="Sakkal Majalla" w:hAnsi="Sakkal Majalla" w:cs="Sakkal Majalla"/>
          <w:b/>
          <w:bCs/>
          <w:sz w:val="24"/>
          <w:szCs w:val="24"/>
          <w:rtl/>
        </w:rPr>
        <w:t>).</w:t>
      </w:r>
    </w:p>
    <w:p w:rsidR="00282997" w:rsidRPr="00FE21DB" w:rsidRDefault="00282997" w:rsidP="00FE21DB">
      <w:pPr>
        <w:pStyle w:val="SpaceAfter"/>
        <w:ind w:right="404"/>
        <w:jc w:val="right"/>
        <w:rPr>
          <w:b/>
          <w:bCs/>
          <w:sz w:val="24"/>
          <w:szCs w:val="24"/>
          <w:rtl/>
        </w:rPr>
      </w:pPr>
      <w:r w:rsidRPr="00FE21DB">
        <w:rPr>
          <w:rFonts w:hint="cs"/>
          <w:b/>
          <w:bCs/>
          <w:sz w:val="24"/>
          <w:szCs w:val="24"/>
          <w:rtl/>
        </w:rPr>
        <w:t xml:space="preserve">2- دراسه مناعيه للمرضى المصابين بالاكياس المائيه قبل وبعد الازاله الجراحيه للكيس المائي </w:t>
      </w:r>
      <w:r w:rsidRPr="00FE21DB">
        <w:rPr>
          <w:rFonts w:ascii="Sakkal Majalla" w:hAnsi="Sakkal Majalla" w:cs="Sakkal Majalla"/>
          <w:b/>
          <w:bCs/>
          <w:sz w:val="24"/>
          <w:szCs w:val="24"/>
          <w:rtl/>
        </w:rPr>
        <w:t>(قبل للنشر بتاريخ 8/4/2012 في مجلة الانبار للعلوم البيطريه</w:t>
      </w:r>
      <w:r w:rsidRPr="00FE21DB">
        <w:rPr>
          <w:rFonts w:ascii="Sakkal Majalla" w:hAnsi="Sakkal Majalla" w:cs="Sakkal Majalla" w:hint="cs"/>
          <w:b/>
          <w:bCs/>
          <w:sz w:val="24"/>
          <w:szCs w:val="24"/>
          <w:rtl/>
        </w:rPr>
        <w:t xml:space="preserve"> و</w:t>
      </w:r>
      <w:r w:rsidRPr="00FE21DB">
        <w:rPr>
          <w:rFonts w:ascii="Sakkal Majalla" w:hAnsi="Sakkal Majalla" w:cs="Sakkal Majalla"/>
          <w:b/>
          <w:bCs/>
          <w:sz w:val="24"/>
          <w:szCs w:val="24"/>
          <w:rtl/>
        </w:rPr>
        <w:t>تم نشره في العدد الأول من المجلد الخامس).</w:t>
      </w:r>
    </w:p>
    <w:p w:rsidR="00D44BB5" w:rsidRPr="00D44BB5" w:rsidRDefault="00D44BB5" w:rsidP="00282997">
      <w:pPr>
        <w:pStyle w:val="ListParagraph"/>
        <w:autoSpaceDE w:val="0"/>
        <w:autoSpaceDN w:val="0"/>
        <w:bidi/>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15548B" w:rsidRPr="009A6F5D" w:rsidRDefault="0015548B" w:rsidP="0015548B">
      <w:pPr>
        <w:pStyle w:val="ListParagraph"/>
        <w:autoSpaceDE w:val="0"/>
        <w:autoSpaceDN w:val="0"/>
        <w:bidi/>
        <w:adjustRightInd w:val="0"/>
        <w:spacing w:after="0" w:line="240" w:lineRule="auto"/>
        <w:rPr>
          <w:rFonts w:asciiTheme="majorHAnsi" w:hAnsiTheme="majorHAnsi" w:cs="Garamond"/>
          <w:color w:val="000000"/>
        </w:rPr>
      </w:pPr>
    </w:p>
    <w:p w:rsidR="0015548B" w:rsidRPr="009A6F5D" w:rsidRDefault="0015548B" w:rsidP="0015548B">
      <w:pPr>
        <w:jc w:val="right"/>
        <w:rPr>
          <w:rFonts w:asciiTheme="majorHAnsi" w:hAnsiTheme="majorHAnsi" w:cs="Garamond"/>
          <w:color w:val="000000"/>
          <w:rtl/>
        </w:rPr>
      </w:pPr>
      <w:r w:rsidRPr="009A6F5D">
        <w:rPr>
          <w:rFonts w:asciiTheme="majorHAnsi" w:hAnsiTheme="majorHAnsi" w:cs="Garamond"/>
          <w:color w:val="000000"/>
        </w:rPr>
        <w:t>.Conferences</w:t>
      </w:r>
    </w:p>
    <w:p w:rsidR="0015548B" w:rsidRPr="009A6F5D" w:rsidRDefault="0015548B" w:rsidP="0015548B">
      <w:pPr>
        <w:autoSpaceDE w:val="0"/>
        <w:autoSpaceDN w:val="0"/>
        <w:bidi/>
        <w:adjustRightInd w:val="0"/>
        <w:spacing w:after="0" w:line="240" w:lineRule="auto"/>
        <w:rPr>
          <w:rFonts w:asciiTheme="majorHAnsi" w:hAnsiTheme="majorHAnsi" w:cs="Times New Roman"/>
          <w:color w:val="000000"/>
          <w:rtl/>
        </w:rPr>
      </w:pPr>
      <w:r>
        <w:rPr>
          <w:rFonts w:asciiTheme="majorHAnsi" w:hAnsiTheme="majorHAnsi" w:cs="Times New Roman" w:hint="cs"/>
          <w:color w:val="000000"/>
          <w:rtl/>
        </w:rPr>
        <w:t>1</w:t>
      </w:r>
      <w:r w:rsidRPr="009A6F5D">
        <w:rPr>
          <w:rFonts w:asciiTheme="majorHAnsi" w:hAnsiTheme="majorHAnsi" w:cs="Times New Roman"/>
          <w:color w:val="000000"/>
          <w:rtl/>
        </w:rPr>
        <w:t>- مشاركة ببحث في المؤتمر العلمي الثاني الدولي للتخصصات الصحية والطبية20</w:t>
      </w:r>
      <w:r>
        <w:rPr>
          <w:rFonts w:asciiTheme="majorHAnsi" w:hAnsiTheme="majorHAnsi" w:cs="Times New Roman" w:hint="cs"/>
          <w:color w:val="000000"/>
          <w:rtl/>
        </w:rPr>
        <w:t>09</w:t>
      </w:r>
      <w:r w:rsidRPr="009A6F5D">
        <w:rPr>
          <w:rFonts w:asciiTheme="majorHAnsi" w:hAnsiTheme="majorHAnsi" w:cs="Times New Roman"/>
          <w:color w:val="000000"/>
          <w:rtl/>
        </w:rPr>
        <w:t xml:space="preserve">   </w:t>
      </w:r>
    </w:p>
    <w:p w:rsidR="0015548B" w:rsidRPr="009A6F5D" w:rsidRDefault="0015548B" w:rsidP="0015548B">
      <w:pPr>
        <w:autoSpaceDE w:val="0"/>
        <w:autoSpaceDN w:val="0"/>
        <w:bidi/>
        <w:adjustRightInd w:val="0"/>
        <w:spacing w:after="0" w:line="240" w:lineRule="auto"/>
        <w:rPr>
          <w:rFonts w:asciiTheme="majorHAnsi" w:hAnsiTheme="majorHAnsi"/>
          <w:color w:val="000000"/>
          <w:rtl/>
          <w:lang w:bidi="ar-IQ"/>
        </w:rPr>
      </w:pPr>
      <w:r>
        <w:rPr>
          <w:rFonts w:asciiTheme="majorHAnsi" w:hAnsiTheme="majorHAnsi" w:cs="Times New Roman" w:hint="cs"/>
          <w:color w:val="000000"/>
          <w:rtl/>
        </w:rPr>
        <w:t>2</w:t>
      </w:r>
      <w:r w:rsidRPr="009A6F5D">
        <w:rPr>
          <w:rFonts w:asciiTheme="majorHAnsi" w:hAnsiTheme="majorHAnsi" w:cs="Times New Roman"/>
          <w:color w:val="000000"/>
          <w:rtl/>
        </w:rPr>
        <w:t xml:space="preserve">-  مشاركة في المؤتمر الدولي الأول للعلوم البايولوجية في كلية العلوم للبنات / جامعة بغداد 2015   </w:t>
      </w:r>
    </w:p>
    <w:p w:rsidR="0015548B" w:rsidRPr="009A6F5D" w:rsidRDefault="0015548B" w:rsidP="0015548B">
      <w:pPr>
        <w:autoSpaceDE w:val="0"/>
        <w:autoSpaceDN w:val="0"/>
        <w:bidi/>
        <w:adjustRightInd w:val="0"/>
        <w:spacing w:after="0" w:line="240" w:lineRule="auto"/>
        <w:rPr>
          <w:rFonts w:asciiTheme="majorHAnsi" w:hAnsiTheme="majorHAnsi"/>
          <w:color w:val="000000"/>
          <w:rtl/>
          <w:lang w:bidi="ar-IQ"/>
        </w:rPr>
      </w:pPr>
      <w:r>
        <w:rPr>
          <w:rFonts w:asciiTheme="majorHAnsi" w:hAnsiTheme="majorHAnsi" w:hint="cs"/>
          <w:color w:val="000000"/>
          <w:rtl/>
          <w:lang w:bidi="ar-IQ"/>
        </w:rPr>
        <w:t>3</w:t>
      </w:r>
      <w:r w:rsidRPr="009A6F5D">
        <w:rPr>
          <w:rFonts w:asciiTheme="majorHAnsi" w:hAnsiTheme="majorHAnsi"/>
          <w:color w:val="000000"/>
          <w:rtl/>
          <w:lang w:bidi="ar-IQ"/>
        </w:rPr>
        <w:t>- مشاركة في المعرض العلمي النوعي الأول لفرع الأحياء المجهرية /كلية العلوم /الجامعة المستنصرية 2015</w:t>
      </w:r>
    </w:p>
    <w:p w:rsidR="0015548B" w:rsidRPr="009A6F5D" w:rsidRDefault="0015548B" w:rsidP="0015548B">
      <w:pPr>
        <w:autoSpaceDE w:val="0"/>
        <w:autoSpaceDN w:val="0"/>
        <w:bidi/>
        <w:adjustRightInd w:val="0"/>
        <w:spacing w:after="0" w:line="240" w:lineRule="auto"/>
        <w:rPr>
          <w:rFonts w:asciiTheme="majorHAnsi" w:hAnsiTheme="majorHAnsi"/>
          <w:color w:val="000000"/>
          <w:rtl/>
          <w:lang w:bidi="ar-IQ"/>
        </w:rPr>
      </w:pPr>
      <w:r>
        <w:rPr>
          <w:rFonts w:asciiTheme="majorHAnsi" w:hAnsiTheme="majorHAnsi" w:hint="cs"/>
          <w:color w:val="000000"/>
          <w:rtl/>
          <w:lang w:bidi="ar-IQ"/>
        </w:rPr>
        <w:t>4</w:t>
      </w:r>
      <w:r w:rsidRPr="009A6F5D">
        <w:rPr>
          <w:rFonts w:asciiTheme="majorHAnsi" w:hAnsiTheme="majorHAnsi"/>
          <w:color w:val="000000"/>
          <w:rtl/>
          <w:lang w:bidi="ar-IQ"/>
        </w:rPr>
        <w:t>- مشاركة في المعرض العلمي النوعي الثاني لفرع الأحياء المجهرية /كلية العلوم /الجامعة المستنصري016 2</w:t>
      </w:r>
    </w:p>
    <w:p w:rsidR="0015548B" w:rsidRPr="009A6F5D" w:rsidRDefault="0015548B" w:rsidP="0015548B">
      <w:pPr>
        <w:jc w:val="right"/>
        <w:rPr>
          <w:rFonts w:asciiTheme="majorHAnsi" w:hAnsiTheme="majorHAnsi"/>
          <w:rtl/>
        </w:rPr>
      </w:pPr>
      <w:r>
        <w:rPr>
          <w:rFonts w:asciiTheme="majorHAnsi" w:hAnsiTheme="majorHAnsi" w:cs="Garamond" w:hint="cs"/>
          <w:color w:val="000000"/>
          <w:rtl/>
          <w:lang w:bidi="ar-IQ"/>
        </w:rPr>
        <w:t>5</w:t>
      </w:r>
      <w:r w:rsidRPr="009A6F5D">
        <w:rPr>
          <w:rFonts w:asciiTheme="majorHAnsi" w:hAnsiTheme="majorHAnsi" w:cs="Garamond"/>
          <w:color w:val="000000"/>
          <w:rtl/>
        </w:rPr>
        <w:t xml:space="preserve"> </w:t>
      </w:r>
      <w:r w:rsidRPr="009A6F5D">
        <w:rPr>
          <w:rFonts w:asciiTheme="majorHAnsi" w:hAnsiTheme="majorHAnsi"/>
          <w:rtl/>
        </w:rPr>
        <w:t xml:space="preserve"> - مشاركة في المؤتمر العلمي الأول للدراسات العليا في كلية التمريض /جامعة بغداد2016</w:t>
      </w:r>
    </w:p>
    <w:p w:rsidR="0015548B" w:rsidRPr="009A6F5D" w:rsidRDefault="009D52D4" w:rsidP="0015548B">
      <w:pPr>
        <w:pStyle w:val="ListParagraph"/>
        <w:autoSpaceDE w:val="0"/>
        <w:autoSpaceDN w:val="0"/>
        <w:bidi/>
        <w:adjustRightInd w:val="0"/>
        <w:spacing w:after="0" w:line="240" w:lineRule="auto"/>
        <w:rPr>
          <w:rFonts w:asciiTheme="majorHAnsi" w:hAnsiTheme="majorHAnsi" w:cs="Garamond"/>
          <w:color w:val="000000"/>
        </w:rPr>
      </w:pPr>
      <w:r>
        <w:rPr>
          <w:rFonts w:asciiTheme="majorHAnsi" w:hAnsiTheme="majorHAnsi" w:cs="Garamond" w:hint="cs"/>
          <w:color w:val="000000"/>
          <w:rtl/>
        </w:rPr>
        <w:t xml:space="preserve">6-مشاركه في مؤتمر كليه العلوم ببحث 2022 الشهر الثامن </w:t>
      </w:r>
    </w:p>
    <w:p w:rsidR="0015548B" w:rsidRPr="009A6F5D" w:rsidRDefault="0015548B" w:rsidP="0015548B">
      <w:pPr>
        <w:autoSpaceDE w:val="0"/>
        <w:autoSpaceDN w:val="0"/>
        <w:bidi/>
        <w:adjustRightInd w:val="0"/>
        <w:spacing w:after="0" w:line="240" w:lineRule="auto"/>
        <w:rPr>
          <w:rFonts w:asciiTheme="majorHAnsi" w:hAnsiTheme="majorHAnsi" w:cs="Garamond"/>
          <w:color w:val="000000"/>
          <w:rtl/>
        </w:rPr>
      </w:pPr>
      <w:r w:rsidRPr="009A6F5D">
        <w:rPr>
          <w:rFonts w:asciiTheme="majorHAnsi" w:hAnsiTheme="majorHAnsi" w:cs="Garamond"/>
          <w:color w:val="000000"/>
        </w:rPr>
        <w:t>.Workshops.</w:t>
      </w:r>
    </w:p>
    <w:p w:rsidR="0015548B" w:rsidRPr="0015548B" w:rsidRDefault="0015548B" w:rsidP="0015548B">
      <w:pPr>
        <w:pStyle w:val="ListParagraph"/>
        <w:numPr>
          <w:ilvl w:val="0"/>
          <w:numId w:val="3"/>
        </w:numPr>
        <w:autoSpaceDE w:val="0"/>
        <w:autoSpaceDN w:val="0"/>
        <w:bidi/>
        <w:adjustRightInd w:val="0"/>
        <w:spacing w:after="0" w:line="240" w:lineRule="auto"/>
        <w:rPr>
          <w:rFonts w:asciiTheme="majorHAnsi" w:hAnsiTheme="majorHAnsi" w:cs="Times New Roman"/>
          <w:color w:val="000000"/>
          <w:rtl/>
        </w:rPr>
      </w:pPr>
      <w:r w:rsidRPr="0015548B">
        <w:rPr>
          <w:rFonts w:asciiTheme="majorHAnsi" w:hAnsiTheme="majorHAnsi" w:cs="Times New Roman"/>
          <w:color w:val="000000"/>
          <w:rtl/>
        </w:rPr>
        <w:t xml:space="preserve">مشاركة في ورشة عمل : تقنية </w:t>
      </w:r>
      <w:r w:rsidRPr="0015548B">
        <w:rPr>
          <w:rFonts w:asciiTheme="majorHAnsi" w:hAnsiTheme="majorHAnsi" w:cs="Times New Roman"/>
          <w:color w:val="000000"/>
        </w:rPr>
        <w:t>PCR</w:t>
      </w:r>
      <w:r w:rsidRPr="0015548B">
        <w:rPr>
          <w:rFonts w:asciiTheme="majorHAnsi" w:hAnsiTheme="majorHAnsi" w:cs="Times New Roman"/>
          <w:color w:val="000000"/>
          <w:rtl/>
        </w:rPr>
        <w:t xml:space="preserve"> /قسم علوم الحياة /كلية العلوم / الجامعة المستنصرية.2012</w:t>
      </w:r>
    </w:p>
    <w:p w:rsidR="0015548B" w:rsidRPr="0015548B" w:rsidRDefault="0015548B" w:rsidP="0015548B">
      <w:pPr>
        <w:pStyle w:val="ListParagraph"/>
        <w:numPr>
          <w:ilvl w:val="0"/>
          <w:numId w:val="9"/>
        </w:numPr>
        <w:autoSpaceDE w:val="0"/>
        <w:autoSpaceDN w:val="0"/>
        <w:bidi/>
        <w:adjustRightInd w:val="0"/>
        <w:spacing w:after="0" w:line="240" w:lineRule="auto"/>
        <w:rPr>
          <w:rFonts w:asciiTheme="majorHAnsi" w:hAnsiTheme="majorHAnsi" w:cs="Times New Roman"/>
          <w:color w:val="000000"/>
          <w:rtl/>
          <w:lang w:bidi="ar-IQ"/>
        </w:rPr>
      </w:pPr>
      <w:r w:rsidRPr="0015548B">
        <w:rPr>
          <w:rFonts w:asciiTheme="majorHAnsi" w:hAnsiTheme="majorHAnsi" w:cs="Times New Roman"/>
          <w:color w:val="000000"/>
          <w:rtl/>
        </w:rPr>
        <w:t xml:space="preserve">مشاركة في ورشة عمل : تصميم البوادئ </w:t>
      </w:r>
      <w:r w:rsidRPr="0015548B">
        <w:rPr>
          <w:rFonts w:asciiTheme="majorHAnsi" w:hAnsiTheme="majorHAnsi" w:cs="Times New Roman"/>
          <w:color w:val="000000"/>
        </w:rPr>
        <w:t>Primer design</w:t>
      </w:r>
      <w:r w:rsidRPr="0015548B">
        <w:rPr>
          <w:rFonts w:asciiTheme="majorHAnsi" w:hAnsiTheme="majorHAnsi" w:cs="Times New Roman"/>
          <w:color w:val="000000"/>
          <w:rtl/>
          <w:lang w:bidi="ar-IQ"/>
        </w:rPr>
        <w:t>/قسم علوم الحياة /كلية العلوم / الجامعة المستنصرية 2013.</w:t>
      </w:r>
    </w:p>
    <w:p w:rsidR="00911B66" w:rsidRPr="00911B66" w:rsidRDefault="00911B66" w:rsidP="003570C3">
      <w:pPr>
        <w:pStyle w:val="ListParagraph"/>
        <w:numPr>
          <w:ilvl w:val="0"/>
          <w:numId w:val="9"/>
        </w:numPr>
        <w:jc w:val="right"/>
        <w:rPr>
          <w:rFonts w:asciiTheme="majorHAnsi" w:hAnsiTheme="majorHAnsi"/>
          <w:rtl/>
        </w:rPr>
      </w:pPr>
      <w:r w:rsidRPr="00911B66">
        <w:rPr>
          <w:rFonts w:asciiTheme="majorHAnsi" w:hAnsiTheme="majorHAnsi" w:hint="cs"/>
          <w:rtl/>
        </w:rPr>
        <w:t>..</w:t>
      </w:r>
      <w:r w:rsidR="0015548B" w:rsidRPr="00911B66">
        <w:rPr>
          <w:rFonts w:asciiTheme="majorHAnsi" w:hAnsiTheme="majorHAnsi" w:hint="cs"/>
          <w:rtl/>
        </w:rPr>
        <w:t xml:space="preserve">اظافة الى العديد من الندوات المنعقده داخل كلية العلوم الجامعه المستنصريه  </w:t>
      </w:r>
    </w:p>
    <w:p w:rsidR="0015548B" w:rsidRPr="009A6F5D" w:rsidRDefault="0015548B" w:rsidP="0015548B">
      <w:pPr>
        <w:pStyle w:val="ListParagraph"/>
        <w:rPr>
          <w:rFonts w:asciiTheme="majorHAnsi" w:hAnsiTheme="majorHAnsi"/>
          <w:lang w:bidi="ar-IQ"/>
        </w:rPr>
      </w:pPr>
      <w:r>
        <w:rPr>
          <w:rFonts w:asciiTheme="majorHAnsi" w:hAnsiTheme="majorHAnsi" w:hint="cs"/>
          <w:rtl/>
        </w:rPr>
        <w:t xml:space="preserve">                                                                          </w:t>
      </w:r>
    </w:p>
    <w:p w:rsidR="0015548B" w:rsidRPr="009A6F5D" w:rsidRDefault="0015548B" w:rsidP="0015548B">
      <w:pPr>
        <w:rPr>
          <w:rFonts w:asciiTheme="majorHAnsi" w:hAnsiTheme="majorHAnsi"/>
        </w:rPr>
      </w:pPr>
    </w:p>
    <w:p w:rsidR="00D44BB5" w:rsidRPr="008B3C34" w:rsidRDefault="00D44BB5" w:rsidP="0015548B">
      <w:pPr>
        <w:pStyle w:val="ListParagraph"/>
        <w:numPr>
          <w:ilvl w:val="0"/>
          <w:numId w:val="3"/>
        </w:numPr>
        <w:autoSpaceDE w:val="0"/>
        <w:autoSpaceDN w:val="0"/>
        <w:bidi/>
        <w:adjustRightInd w:val="0"/>
        <w:spacing w:after="0" w:line="240" w:lineRule="auto"/>
        <w:rPr>
          <w:rFonts w:ascii="Garamond" w:hAnsi="Garamond" w:cs="Garamond"/>
          <w:color w:val="000000"/>
        </w:rPr>
      </w:pPr>
    </w:p>
    <w:sectPr w:rsidR="00D44BB5" w:rsidRPr="008B3C34"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stellar">
    <w:panose1 w:val="020A0402060406010301"/>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dvPAC4C">
    <w:altName w:val="Arial"/>
    <w:panose1 w:val="00000000000000000000"/>
    <w:charset w:val="00"/>
    <w:family w:val="swiss"/>
    <w:notTrueType/>
    <w:pitch w:val="default"/>
    <w:sig w:usb0="00000003" w:usb1="00000000" w:usb2="00000000" w:usb3="00000000" w:csb0="00000001" w:csb1="00000000"/>
  </w:font>
  <w:font w:name="Charis SIL">
    <w:altName w:val="Arial"/>
    <w:panose1 w:val="00000000000000000000"/>
    <w:charset w:val="00"/>
    <w:family w:val="swiss"/>
    <w:notTrueType/>
    <w:pitch w:val="default"/>
    <w:sig w:usb0="00000003" w:usb1="00000000" w:usb2="00000000" w:usb3="00000000" w:csb0="00000001" w:csb1="00000000"/>
  </w:font>
  <w:font w:name="CharisSIL">
    <w:altName w:val="Arial Unicode MS"/>
    <w:panose1 w:val="00000000000000000000"/>
    <w:charset w:val="81"/>
    <w:family w:val="swiss"/>
    <w:notTrueType/>
    <w:pitch w:val="default"/>
    <w:sig w:usb0="00000000" w:usb1="09060000" w:usb2="00000010" w:usb3="00000000" w:csb0="00080000" w:csb1="00000000"/>
  </w:font>
  <w:font w:name="CharisSIL-Italic">
    <w:panose1 w:val="00000000000000000000"/>
    <w:charset w:val="B2"/>
    <w:family w:val="swiss"/>
    <w:notTrueType/>
    <w:pitch w:val="default"/>
    <w:sig w:usb0="00002001" w:usb1="00000000" w:usb2="00000000" w:usb3="00000000" w:csb0="00000040"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434A7"/>
    <w:multiLevelType w:val="hybridMultilevel"/>
    <w:tmpl w:val="AA04CE34"/>
    <w:lvl w:ilvl="0" w:tplc="DC96EC24">
      <w:start w:val="8"/>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44165"/>
    <w:multiLevelType w:val="hybridMultilevel"/>
    <w:tmpl w:val="30E648FE"/>
    <w:lvl w:ilvl="0" w:tplc="78640BD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3"/>
  </w:num>
  <w:num w:numId="3">
    <w:abstractNumId w:val="4"/>
  </w:num>
  <w:num w:numId="4">
    <w:abstractNumId w:val="5"/>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5F"/>
    <w:rsid w:val="000B1312"/>
    <w:rsid w:val="000D3FCF"/>
    <w:rsid w:val="0015548B"/>
    <w:rsid w:val="001F5DE8"/>
    <w:rsid w:val="0022715F"/>
    <w:rsid w:val="0024508A"/>
    <w:rsid w:val="00282997"/>
    <w:rsid w:val="002D44C0"/>
    <w:rsid w:val="003570C3"/>
    <w:rsid w:val="00385773"/>
    <w:rsid w:val="00432EC8"/>
    <w:rsid w:val="00600CF4"/>
    <w:rsid w:val="00697F02"/>
    <w:rsid w:val="008B3C34"/>
    <w:rsid w:val="00911B66"/>
    <w:rsid w:val="00925314"/>
    <w:rsid w:val="009D52D4"/>
    <w:rsid w:val="00A04BD5"/>
    <w:rsid w:val="00A22646"/>
    <w:rsid w:val="00A37F2B"/>
    <w:rsid w:val="00A761AF"/>
    <w:rsid w:val="00AA12A4"/>
    <w:rsid w:val="00AB759F"/>
    <w:rsid w:val="00AC3642"/>
    <w:rsid w:val="00B73F00"/>
    <w:rsid w:val="00CF64E3"/>
    <w:rsid w:val="00D44BB5"/>
    <w:rsid w:val="00D74580"/>
    <w:rsid w:val="00F80F89"/>
    <w:rsid w:val="00FE21DB"/>
    <w:rsid w:val="00FE689F"/>
    <w:rsid w:val="00FF0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F9EDD-BA93-4EDB-A43F-57F2AD88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paragraph" w:customStyle="1" w:styleId="SpaceAfter">
    <w:name w:val="Space After"/>
    <w:basedOn w:val="Normal"/>
    <w:qFormat/>
    <w:rsid w:val="00F80F89"/>
    <w:pPr>
      <w:tabs>
        <w:tab w:val="left" w:pos="7560"/>
      </w:tabs>
      <w:spacing w:after="160" w:line="264" w:lineRule="auto"/>
      <w:ind w:left="288" w:right="2880"/>
    </w:pPr>
    <w:rPr>
      <w:sz w:val="16"/>
    </w:rPr>
  </w:style>
  <w:style w:type="paragraph" w:customStyle="1" w:styleId="NormalBodyText">
    <w:name w:val="Normal Body Text"/>
    <w:basedOn w:val="Normal"/>
    <w:qFormat/>
    <w:rsid w:val="00F80F89"/>
    <w:pPr>
      <w:tabs>
        <w:tab w:val="left" w:pos="7560"/>
      </w:tabs>
      <w:spacing w:after="0" w:line="264" w:lineRule="auto"/>
      <w:ind w:left="288"/>
    </w:pPr>
    <w:rPr>
      <w:sz w:val="16"/>
    </w:rPr>
  </w:style>
  <w:style w:type="paragraph" w:customStyle="1" w:styleId="ItalicHeading">
    <w:name w:val="Italic Heading"/>
    <w:basedOn w:val="Normal"/>
    <w:qFormat/>
    <w:rsid w:val="00282997"/>
    <w:pPr>
      <w:spacing w:after="0" w:line="264" w:lineRule="auto"/>
      <w:ind w:left="288"/>
      <w:outlineLvl w:val="2"/>
    </w:pPr>
    <w:rPr>
      <w:i/>
      <w:sz w:val="16"/>
    </w:rPr>
  </w:style>
  <w:style w:type="paragraph" w:styleId="NormalWeb">
    <w:name w:val="Normal (Web)"/>
    <w:basedOn w:val="Normal"/>
    <w:uiPriority w:val="99"/>
    <w:semiHidden/>
    <w:unhideWhenUsed/>
    <w:rsid w:val="001554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6514">
      <w:bodyDiv w:val="1"/>
      <w:marLeft w:val="0"/>
      <w:marRight w:val="0"/>
      <w:marTop w:val="0"/>
      <w:marBottom w:val="0"/>
      <w:divBdr>
        <w:top w:val="none" w:sz="0" w:space="0" w:color="auto"/>
        <w:left w:val="none" w:sz="0" w:space="0" w:color="auto"/>
        <w:bottom w:val="none" w:sz="0" w:space="0" w:color="auto"/>
        <w:right w:val="none" w:sz="0" w:space="0" w:color="auto"/>
      </w:divBdr>
      <w:divsChild>
        <w:div w:id="933853840">
          <w:marLeft w:val="0"/>
          <w:marRight w:val="0"/>
          <w:marTop w:val="0"/>
          <w:marBottom w:val="0"/>
          <w:divBdr>
            <w:top w:val="none" w:sz="0" w:space="0" w:color="auto"/>
            <w:left w:val="none" w:sz="0" w:space="0" w:color="auto"/>
            <w:bottom w:val="none" w:sz="0" w:space="0" w:color="auto"/>
            <w:right w:val="none" w:sz="0" w:space="0" w:color="auto"/>
          </w:divBdr>
          <w:divsChild>
            <w:div w:id="1565750705">
              <w:marLeft w:val="0"/>
              <w:marRight w:val="0"/>
              <w:marTop w:val="0"/>
              <w:marBottom w:val="0"/>
              <w:divBdr>
                <w:top w:val="none" w:sz="0" w:space="0" w:color="auto"/>
                <w:left w:val="none" w:sz="0" w:space="0" w:color="auto"/>
                <w:bottom w:val="none" w:sz="0" w:space="0" w:color="auto"/>
                <w:right w:val="none" w:sz="0" w:space="0" w:color="auto"/>
              </w:divBdr>
              <w:divsChild>
                <w:div w:id="1517426598">
                  <w:marLeft w:val="0"/>
                  <w:marRight w:val="0"/>
                  <w:marTop w:val="0"/>
                  <w:marBottom w:val="0"/>
                  <w:divBdr>
                    <w:top w:val="none" w:sz="0" w:space="0" w:color="auto"/>
                    <w:left w:val="none" w:sz="0" w:space="0" w:color="auto"/>
                    <w:bottom w:val="none" w:sz="0" w:space="0" w:color="auto"/>
                    <w:right w:val="none" w:sz="0" w:space="0" w:color="auto"/>
                  </w:divBdr>
                  <w:divsChild>
                    <w:div w:id="189689119">
                      <w:marLeft w:val="0"/>
                      <w:marRight w:val="0"/>
                      <w:marTop w:val="0"/>
                      <w:marBottom w:val="0"/>
                      <w:divBdr>
                        <w:top w:val="none" w:sz="0" w:space="0" w:color="auto"/>
                        <w:left w:val="none" w:sz="0" w:space="0" w:color="auto"/>
                        <w:bottom w:val="none" w:sz="0" w:space="0" w:color="auto"/>
                        <w:right w:val="none" w:sz="0" w:space="0" w:color="auto"/>
                      </w:divBdr>
                      <w:divsChild>
                        <w:div w:id="588393205">
                          <w:marLeft w:val="0"/>
                          <w:marRight w:val="0"/>
                          <w:marTop w:val="0"/>
                          <w:marBottom w:val="0"/>
                          <w:divBdr>
                            <w:top w:val="none" w:sz="0" w:space="0" w:color="auto"/>
                            <w:left w:val="none" w:sz="0" w:space="0" w:color="auto"/>
                            <w:bottom w:val="none" w:sz="0" w:space="0" w:color="auto"/>
                            <w:right w:val="none" w:sz="0" w:space="0" w:color="auto"/>
                          </w:divBdr>
                          <w:divsChild>
                            <w:div w:id="1940066126">
                              <w:marLeft w:val="0"/>
                              <w:marRight w:val="0"/>
                              <w:marTop w:val="0"/>
                              <w:marBottom w:val="0"/>
                              <w:divBdr>
                                <w:top w:val="none" w:sz="0" w:space="0" w:color="auto"/>
                                <w:left w:val="none" w:sz="0" w:space="0" w:color="auto"/>
                                <w:bottom w:val="none" w:sz="0" w:space="0" w:color="auto"/>
                                <w:right w:val="none" w:sz="0" w:space="0" w:color="auto"/>
                              </w:divBdr>
                              <w:divsChild>
                                <w:div w:id="2050645161">
                                  <w:marLeft w:val="0"/>
                                  <w:marRight w:val="0"/>
                                  <w:marTop w:val="0"/>
                                  <w:marBottom w:val="0"/>
                                  <w:divBdr>
                                    <w:top w:val="none" w:sz="0" w:space="0" w:color="auto"/>
                                    <w:left w:val="none" w:sz="0" w:space="0" w:color="auto"/>
                                    <w:bottom w:val="none" w:sz="0" w:space="0" w:color="auto"/>
                                    <w:right w:val="none" w:sz="0" w:space="0" w:color="auto"/>
                                  </w:divBdr>
                                  <w:divsChild>
                                    <w:div w:id="28840664">
                                      <w:marLeft w:val="0"/>
                                      <w:marRight w:val="0"/>
                                      <w:marTop w:val="0"/>
                                      <w:marBottom w:val="0"/>
                                      <w:divBdr>
                                        <w:top w:val="none" w:sz="0" w:space="0" w:color="auto"/>
                                        <w:left w:val="none" w:sz="0" w:space="0" w:color="auto"/>
                                        <w:bottom w:val="none" w:sz="0" w:space="0" w:color="auto"/>
                                        <w:right w:val="none" w:sz="0" w:space="0" w:color="auto"/>
                                      </w:divBdr>
                                      <w:divsChild>
                                        <w:div w:id="1769889769">
                                          <w:marLeft w:val="0"/>
                                          <w:marRight w:val="0"/>
                                          <w:marTop w:val="0"/>
                                          <w:marBottom w:val="0"/>
                                          <w:divBdr>
                                            <w:top w:val="none" w:sz="0" w:space="0" w:color="auto"/>
                                            <w:left w:val="none" w:sz="0" w:space="0" w:color="auto"/>
                                            <w:bottom w:val="none" w:sz="0" w:space="0" w:color="auto"/>
                                            <w:right w:val="none" w:sz="0" w:space="0" w:color="auto"/>
                                          </w:divBdr>
                                          <w:divsChild>
                                            <w:div w:id="1043557773">
                                              <w:marLeft w:val="0"/>
                                              <w:marRight w:val="0"/>
                                              <w:marTop w:val="0"/>
                                              <w:marBottom w:val="0"/>
                                              <w:divBdr>
                                                <w:top w:val="none" w:sz="0" w:space="0" w:color="auto"/>
                                                <w:left w:val="none" w:sz="0" w:space="0" w:color="auto"/>
                                                <w:bottom w:val="none" w:sz="0" w:space="0" w:color="auto"/>
                                                <w:right w:val="none" w:sz="0" w:space="0" w:color="auto"/>
                                              </w:divBdr>
                                              <w:divsChild>
                                                <w:div w:id="48890058">
                                                  <w:marLeft w:val="0"/>
                                                  <w:marRight w:val="0"/>
                                                  <w:marTop w:val="0"/>
                                                  <w:marBottom w:val="0"/>
                                                  <w:divBdr>
                                                    <w:top w:val="none" w:sz="0" w:space="0" w:color="auto"/>
                                                    <w:left w:val="none" w:sz="0" w:space="0" w:color="auto"/>
                                                    <w:bottom w:val="none" w:sz="0" w:space="0" w:color="auto"/>
                                                    <w:right w:val="none" w:sz="0" w:space="0" w:color="auto"/>
                                                  </w:divBdr>
                                                  <w:divsChild>
                                                    <w:div w:id="118570589">
                                                      <w:marLeft w:val="0"/>
                                                      <w:marRight w:val="0"/>
                                                      <w:marTop w:val="0"/>
                                                      <w:marBottom w:val="0"/>
                                                      <w:divBdr>
                                                        <w:top w:val="none" w:sz="0" w:space="0" w:color="auto"/>
                                                        <w:left w:val="none" w:sz="0" w:space="0" w:color="auto"/>
                                                        <w:bottom w:val="none" w:sz="0" w:space="0" w:color="auto"/>
                                                        <w:right w:val="none" w:sz="0" w:space="0" w:color="auto"/>
                                                      </w:divBdr>
                                                      <w:divsChild>
                                                        <w:div w:id="811211024">
                                                          <w:marLeft w:val="0"/>
                                                          <w:marRight w:val="0"/>
                                                          <w:marTop w:val="0"/>
                                                          <w:marBottom w:val="0"/>
                                                          <w:divBdr>
                                                            <w:top w:val="none" w:sz="0" w:space="0" w:color="auto"/>
                                                            <w:left w:val="none" w:sz="0" w:space="0" w:color="auto"/>
                                                            <w:bottom w:val="none" w:sz="0" w:space="0" w:color="auto"/>
                                                            <w:right w:val="none" w:sz="0" w:space="0" w:color="auto"/>
                                                          </w:divBdr>
                                                          <w:divsChild>
                                                            <w:div w:id="534315863">
                                                              <w:marLeft w:val="0"/>
                                                              <w:marRight w:val="0"/>
                                                              <w:marTop w:val="0"/>
                                                              <w:marBottom w:val="0"/>
                                                              <w:divBdr>
                                                                <w:top w:val="none" w:sz="0" w:space="0" w:color="auto"/>
                                                                <w:left w:val="none" w:sz="0" w:space="0" w:color="auto"/>
                                                                <w:bottom w:val="none" w:sz="0" w:space="0" w:color="auto"/>
                                                                <w:right w:val="none" w:sz="0" w:space="0" w:color="auto"/>
                                                              </w:divBdr>
                                                              <w:divsChild>
                                                                <w:div w:id="432558310">
                                                                  <w:marLeft w:val="0"/>
                                                                  <w:marRight w:val="0"/>
                                                                  <w:marTop w:val="0"/>
                                                                  <w:marBottom w:val="0"/>
                                                                  <w:divBdr>
                                                                    <w:top w:val="none" w:sz="0" w:space="0" w:color="auto"/>
                                                                    <w:left w:val="none" w:sz="0" w:space="0" w:color="auto"/>
                                                                    <w:bottom w:val="none" w:sz="0" w:space="0" w:color="auto"/>
                                                                    <w:right w:val="none" w:sz="0" w:space="0" w:color="auto"/>
                                                                  </w:divBdr>
                                                                  <w:divsChild>
                                                                    <w:div w:id="932519528">
                                                                      <w:marLeft w:val="0"/>
                                                                      <w:marRight w:val="0"/>
                                                                      <w:marTop w:val="0"/>
                                                                      <w:marBottom w:val="0"/>
                                                                      <w:divBdr>
                                                                        <w:top w:val="none" w:sz="0" w:space="0" w:color="auto"/>
                                                                        <w:left w:val="none" w:sz="0" w:space="0" w:color="auto"/>
                                                                        <w:bottom w:val="none" w:sz="0" w:space="0" w:color="auto"/>
                                                                        <w:right w:val="none" w:sz="0" w:space="0" w:color="auto"/>
                                                                      </w:divBdr>
                                                                      <w:divsChild>
                                                                        <w:div w:id="2002274627">
                                                                          <w:marLeft w:val="0"/>
                                                                          <w:marRight w:val="0"/>
                                                                          <w:marTop w:val="0"/>
                                                                          <w:marBottom w:val="0"/>
                                                                          <w:divBdr>
                                                                            <w:top w:val="none" w:sz="0" w:space="0" w:color="auto"/>
                                                                            <w:left w:val="none" w:sz="0" w:space="0" w:color="auto"/>
                                                                            <w:bottom w:val="none" w:sz="0" w:space="0" w:color="auto"/>
                                                                            <w:right w:val="none" w:sz="0" w:space="0" w:color="auto"/>
                                                                          </w:divBdr>
                                                                          <w:divsChild>
                                                                            <w:div w:id="1993021538">
                                                                              <w:marLeft w:val="0"/>
                                                                              <w:marRight w:val="0"/>
                                                                              <w:marTop w:val="0"/>
                                                                              <w:marBottom w:val="0"/>
                                                                              <w:divBdr>
                                                                                <w:top w:val="none" w:sz="0" w:space="0" w:color="auto"/>
                                                                                <w:left w:val="none" w:sz="0" w:space="0" w:color="auto"/>
                                                                                <w:bottom w:val="single" w:sz="36"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6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3AA1-2B0F-4C0F-9820-22B7F56B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Lenovo</cp:lastModifiedBy>
  <cp:revision>2</cp:revision>
  <dcterms:created xsi:type="dcterms:W3CDTF">2023-09-22T15:42:00Z</dcterms:created>
  <dcterms:modified xsi:type="dcterms:W3CDTF">2023-09-22T15:42:00Z</dcterms:modified>
</cp:coreProperties>
</file>