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E2" w:rsidRPr="001B0BF5" w:rsidRDefault="00751CE2" w:rsidP="002B543F">
      <w:pPr>
        <w:pStyle w:val="a4"/>
        <w:bidi/>
        <w:rPr>
          <w:rFonts w:eastAsia="Arial"/>
          <w:rtl/>
          <w:lang w:bidi="ar-IQ"/>
        </w:rPr>
      </w:pPr>
      <w:r w:rsidRPr="001B0BF5">
        <w:rPr>
          <w:rFonts w:eastAsia="Arial"/>
          <w:rtl/>
        </w:rPr>
        <w:t>السيرة الذاتية</w:t>
      </w:r>
    </w:p>
    <w:p w:rsidR="00751CE2" w:rsidRPr="001B0BF5" w:rsidRDefault="00751CE2" w:rsidP="00FE1FC3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  <w:lang w:bidi="ar-IQ"/>
        </w:rPr>
      </w:pPr>
      <w:r w:rsidRPr="001B0BF5">
        <w:rPr>
          <w:rFonts w:asciiTheme="majorBidi" w:eastAsia="Arial" w:hAnsiTheme="majorBidi" w:cstheme="majorBidi"/>
          <w:b/>
          <w:sz w:val="28"/>
          <w:szCs w:val="28"/>
          <w:rtl/>
        </w:rPr>
        <w:t xml:space="preserve">الاسم: </w:t>
      </w:r>
      <w:r w:rsidR="00275956">
        <w:rPr>
          <w:rFonts w:asciiTheme="majorBidi" w:eastAsia="Arial" w:hAnsiTheme="majorBidi" w:cstheme="majorBidi"/>
          <w:b/>
          <w:sz w:val="28"/>
          <w:szCs w:val="28"/>
        </w:rPr>
        <w:t xml:space="preserve"> </w:t>
      </w:r>
      <w:r w:rsidR="00FE1FC3">
        <w:rPr>
          <w:rFonts w:asciiTheme="majorBidi" w:eastAsia="Arial" w:hAnsiTheme="majorBidi" w:cstheme="majorBidi" w:hint="cs"/>
          <w:b/>
          <w:sz w:val="28"/>
          <w:szCs w:val="28"/>
          <w:rtl/>
        </w:rPr>
        <w:t>محمد جبار مانع محمد</w:t>
      </w:r>
    </w:p>
    <w:p w:rsidR="00751CE2" w:rsidRPr="001B0BF5" w:rsidRDefault="00751CE2" w:rsidP="00FE1FC3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</w:rPr>
      </w:pPr>
      <w:r w:rsidRPr="001B0BF5">
        <w:rPr>
          <w:rFonts w:asciiTheme="majorBidi" w:eastAsia="Arial" w:hAnsiTheme="majorBidi" w:cstheme="majorBidi"/>
          <w:b/>
          <w:sz w:val="28"/>
          <w:szCs w:val="28"/>
          <w:rtl/>
        </w:rPr>
        <w:t xml:space="preserve">الدرجة العلمية: مدرس </w:t>
      </w:r>
    </w:p>
    <w:p w:rsidR="00751CE2" w:rsidRPr="001B0BF5" w:rsidRDefault="00751CE2" w:rsidP="00012A26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</w:rPr>
      </w:pPr>
      <w:r w:rsidRPr="001B0BF5">
        <w:rPr>
          <w:rFonts w:asciiTheme="majorBidi" w:eastAsia="Arial" w:hAnsiTheme="majorBidi" w:cstheme="majorBidi"/>
          <w:b/>
          <w:sz w:val="28"/>
          <w:szCs w:val="28"/>
          <w:rtl/>
        </w:rPr>
        <w:t xml:space="preserve">الخلفية العلمية: </w:t>
      </w:r>
    </w:p>
    <w:p w:rsidR="00751CE2" w:rsidRPr="001B0BF5" w:rsidRDefault="00257BFF" w:rsidP="00FE1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1B0BF5">
        <w:rPr>
          <w:rFonts w:asciiTheme="majorBidi" w:eastAsia="Arial" w:hAnsiTheme="majorBidi" w:cstheme="majorBidi"/>
          <w:b/>
          <w:color w:val="000000"/>
          <w:sz w:val="28"/>
          <w:szCs w:val="28"/>
          <w:rtl/>
        </w:rPr>
        <w:t>بكالوريوس</w:t>
      </w:r>
      <w:r w:rsidR="00751CE2" w:rsidRPr="001B0BF5">
        <w:rPr>
          <w:rFonts w:asciiTheme="majorBidi" w:eastAsia="Arial" w:hAnsiTheme="majorBidi" w:cstheme="majorBidi"/>
          <w:b/>
          <w:color w:val="000000"/>
          <w:sz w:val="28"/>
          <w:szCs w:val="28"/>
          <w:rtl/>
        </w:rPr>
        <w:t xml:space="preserve"> </w:t>
      </w:r>
      <w:r w:rsidR="00751CE2" w:rsidRPr="001B0BF5">
        <w:rPr>
          <w:rFonts w:asciiTheme="majorBidi" w:eastAsia="Arial" w:hAnsiTheme="majorBidi" w:cstheme="majorBidi"/>
          <w:b/>
          <w:sz w:val="28"/>
          <w:szCs w:val="28"/>
          <w:rtl/>
        </w:rPr>
        <w:t xml:space="preserve">كلية </w:t>
      </w:r>
      <w:r w:rsidR="00FE1FC3">
        <w:rPr>
          <w:rFonts w:asciiTheme="majorBidi" w:eastAsia="Arial" w:hAnsiTheme="majorBidi" w:cstheme="majorBidi" w:hint="cs"/>
          <w:b/>
          <w:sz w:val="28"/>
          <w:szCs w:val="28"/>
          <w:rtl/>
        </w:rPr>
        <w:t>صيدلة</w:t>
      </w:r>
      <w:r w:rsidR="00FE1FC3">
        <w:rPr>
          <w:rFonts w:asciiTheme="majorBidi" w:eastAsia="Arial" w:hAnsiTheme="majorBidi" w:cstheme="majorBidi"/>
          <w:b/>
          <w:sz w:val="28"/>
          <w:szCs w:val="28"/>
          <w:rtl/>
        </w:rPr>
        <w:t xml:space="preserve"> جامعة </w:t>
      </w:r>
      <w:r w:rsidR="00FE1FC3">
        <w:rPr>
          <w:rFonts w:asciiTheme="majorBidi" w:eastAsia="Arial" w:hAnsiTheme="majorBidi" w:cstheme="majorBidi" w:hint="cs"/>
          <w:b/>
          <w:sz w:val="28"/>
          <w:szCs w:val="28"/>
          <w:rtl/>
        </w:rPr>
        <w:t>بغداد 2005-2006</w:t>
      </w:r>
    </w:p>
    <w:p w:rsidR="00FE1FC3" w:rsidRDefault="00751CE2" w:rsidP="00FE1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1B0BF5">
        <w:rPr>
          <w:rFonts w:asciiTheme="majorBidi" w:eastAsia="Arial" w:hAnsiTheme="majorBidi" w:cstheme="majorBidi"/>
          <w:b/>
          <w:color w:val="000000"/>
          <w:sz w:val="28"/>
          <w:szCs w:val="28"/>
          <w:rtl/>
        </w:rPr>
        <w:t xml:space="preserve">ماجستير </w:t>
      </w:r>
      <w:r w:rsidR="00FE1FC3">
        <w:rPr>
          <w:rFonts w:asciiTheme="majorBidi" w:eastAsia="Arial" w:hAnsiTheme="majorBidi" w:cstheme="majorBidi" w:hint="cs"/>
          <w:b/>
          <w:color w:val="000000"/>
          <w:sz w:val="28"/>
          <w:szCs w:val="28"/>
          <w:rtl/>
        </w:rPr>
        <w:t xml:space="preserve">في علم الادوية كلية الطب جامعة بغداد </w:t>
      </w:r>
      <w:r w:rsidRPr="001B0BF5">
        <w:rPr>
          <w:rFonts w:asciiTheme="majorBidi" w:eastAsia="Arial" w:hAnsiTheme="majorBidi" w:cstheme="majorBidi"/>
          <w:b/>
          <w:color w:val="000000"/>
          <w:sz w:val="28"/>
          <w:szCs w:val="28"/>
          <w:rtl/>
        </w:rPr>
        <w:t xml:space="preserve"> </w:t>
      </w:r>
      <w:r w:rsidR="00FE1FC3">
        <w:rPr>
          <w:rFonts w:asciiTheme="majorBidi" w:eastAsia="Arial" w:hAnsiTheme="majorBidi" w:cstheme="majorBidi" w:hint="cs"/>
          <w:b/>
          <w:color w:val="000000"/>
          <w:sz w:val="28"/>
          <w:szCs w:val="28"/>
          <w:rtl/>
        </w:rPr>
        <w:t>2008-2009</w:t>
      </w:r>
    </w:p>
    <w:p w:rsidR="00FE1FC3" w:rsidRDefault="00FE1FC3" w:rsidP="00FE1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 w:hint="cs"/>
          <w:b/>
          <w:color w:val="000000"/>
          <w:sz w:val="28"/>
          <w:szCs w:val="28"/>
          <w:rtl/>
        </w:rPr>
        <w:t>دكتوراه في علم الادوية كلية الطب جامعة النهرين 2017-2018</w:t>
      </w:r>
    </w:p>
    <w:p w:rsidR="00751CE2" w:rsidRPr="00FE1FC3" w:rsidRDefault="00751CE2" w:rsidP="00FE1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FE1FC3">
        <w:rPr>
          <w:rFonts w:asciiTheme="majorBidi" w:eastAsia="Arial" w:hAnsiTheme="majorBidi" w:cstheme="majorBidi"/>
          <w:b/>
          <w:sz w:val="28"/>
          <w:szCs w:val="28"/>
          <w:rtl/>
        </w:rPr>
        <w:t>هاتف: 077</w:t>
      </w:r>
      <w:r w:rsidR="00FE1FC3">
        <w:rPr>
          <w:rFonts w:asciiTheme="majorBidi" w:eastAsia="Arial" w:hAnsiTheme="majorBidi" w:cstheme="majorBidi" w:hint="cs"/>
          <w:b/>
          <w:sz w:val="28"/>
          <w:szCs w:val="28"/>
          <w:rtl/>
        </w:rPr>
        <w:t>32740082</w:t>
      </w:r>
    </w:p>
    <w:p w:rsidR="00751CE2" w:rsidRPr="001B0BF5" w:rsidRDefault="00751CE2" w:rsidP="00FE1FC3">
      <w:pPr>
        <w:bidi/>
        <w:spacing w:line="276" w:lineRule="auto"/>
        <w:rPr>
          <w:rFonts w:asciiTheme="majorBidi" w:eastAsia="Arial" w:hAnsiTheme="majorBidi" w:cstheme="majorBidi"/>
          <w:b/>
          <w:color w:val="1155CC"/>
          <w:sz w:val="28"/>
          <w:szCs w:val="28"/>
          <w:u w:val="single"/>
        </w:rPr>
      </w:pPr>
      <w:r w:rsidRPr="001B0BF5">
        <w:rPr>
          <w:rFonts w:asciiTheme="majorBidi" w:eastAsia="Arial" w:hAnsiTheme="majorBidi" w:cstheme="majorBidi"/>
          <w:b/>
          <w:sz w:val="28"/>
          <w:szCs w:val="28"/>
          <w:rtl/>
        </w:rPr>
        <w:t>عنوان البريد الالكتروني</w:t>
      </w:r>
      <w:r w:rsidR="00FE1FC3">
        <w:rPr>
          <w:rFonts w:asciiTheme="majorBidi" w:eastAsia="Arial" w:hAnsiTheme="majorBidi" w:cstheme="majorBidi" w:hint="cs"/>
          <w:b/>
          <w:sz w:val="28"/>
          <w:szCs w:val="28"/>
          <w:rtl/>
        </w:rPr>
        <w:t xml:space="preserve">ة </w:t>
      </w:r>
      <w:hyperlink r:id="rId8" w:history="1">
        <w:r w:rsidR="00FE1FC3" w:rsidRPr="00414147">
          <w:rPr>
            <w:rStyle w:val="Hyperlink"/>
            <w:rFonts w:asciiTheme="majorBidi" w:eastAsia="Arial" w:hAnsiTheme="majorBidi" w:cstheme="majorBidi"/>
            <w:b/>
            <w:sz w:val="28"/>
            <w:szCs w:val="28"/>
          </w:rPr>
          <w:t>mohammedjabbar574@yahoo.com</w:t>
        </w:r>
      </w:hyperlink>
      <w:r w:rsidR="00FE1FC3">
        <w:rPr>
          <w:rFonts w:asciiTheme="majorBidi" w:eastAsia="Arial" w:hAnsiTheme="majorBidi" w:cstheme="majorBidi"/>
          <w:b/>
          <w:sz w:val="28"/>
          <w:szCs w:val="28"/>
        </w:rPr>
        <w:t xml:space="preserve"> </w:t>
      </w:r>
    </w:p>
    <w:p w:rsidR="001B0BF5" w:rsidRDefault="00751CE2" w:rsidP="00012A26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  <w:rtl/>
        </w:rPr>
      </w:pPr>
      <w:r w:rsidRPr="001B0BF5">
        <w:rPr>
          <w:rFonts w:asciiTheme="majorBidi" w:eastAsia="Arial" w:hAnsiTheme="majorBidi" w:cstheme="majorBidi"/>
          <w:b/>
          <w:sz w:val="28"/>
          <w:szCs w:val="28"/>
          <w:rtl/>
        </w:rPr>
        <w:t>البحوث العلمية:</w:t>
      </w:r>
    </w:p>
    <w:p w:rsidR="005A6171" w:rsidRPr="00A82DE3" w:rsidRDefault="00FE1FC3" w:rsidP="00C77794">
      <w:pPr>
        <w:bidi/>
        <w:spacing w:line="276" w:lineRule="auto"/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theme="majorBidi"/>
          <w:b/>
          <w:sz w:val="28"/>
          <w:szCs w:val="28"/>
          <w:rtl/>
        </w:rPr>
        <w:t xml:space="preserve"> </w:t>
      </w:r>
      <w:r w:rsidR="005A6171" w:rsidRPr="00A82DE3">
        <w:rPr>
          <w:rFonts w:asciiTheme="majorBidi" w:eastAsia="Arial" w:hAnsiTheme="majorBidi" w:cstheme="majorBidi"/>
          <w:b/>
          <w:sz w:val="28"/>
          <w:szCs w:val="28"/>
          <w:rtl/>
        </w:rPr>
        <w:t xml:space="preserve">1) </w:t>
      </w:r>
      <w:r w:rsidR="005A6171" w:rsidRPr="00A82DE3">
        <w:rPr>
          <w:rFonts w:asciiTheme="majorBidi" w:hAnsiTheme="majorBidi" w:cstheme="majorBidi"/>
          <w:sz w:val="28"/>
          <w:szCs w:val="28"/>
          <w:rtl/>
          <w:lang w:bidi="ar-IQ"/>
        </w:rPr>
        <w:t>استعمال عقار السلدينافيل</w:t>
      </w:r>
      <w:r w:rsidR="00654639" w:rsidRPr="00A82DE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وبجرع مختلفة </w:t>
      </w:r>
      <w:r w:rsidR="005A6171" w:rsidRPr="00A82DE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تجريبيا على قرحة المعدة </w:t>
      </w:r>
      <w:r w:rsidR="00C77794" w:rsidRPr="00A82DE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المحدثة تجريبيا باستعمال عقار </w:t>
      </w:r>
      <w:proofErr w:type="spellStart"/>
      <w:r w:rsidR="00C77794" w:rsidRPr="00A82DE3">
        <w:rPr>
          <w:rFonts w:asciiTheme="majorBidi" w:hAnsiTheme="majorBidi" w:cstheme="majorBidi"/>
          <w:sz w:val="28"/>
          <w:szCs w:val="28"/>
          <w:rtl/>
          <w:lang w:bidi="ar-IQ"/>
        </w:rPr>
        <w:t>اندوميثاسين</w:t>
      </w:r>
      <w:proofErr w:type="spellEnd"/>
      <w:r w:rsidR="00C77794" w:rsidRPr="00A82DE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A6171" w:rsidRPr="00A82DE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C77794" w:rsidRPr="00A82DE3">
        <w:rPr>
          <w:rFonts w:asciiTheme="majorBidi" w:hAnsiTheme="majorBidi" w:cstheme="majorBidi"/>
          <w:sz w:val="28"/>
          <w:szCs w:val="28"/>
          <w:rtl/>
          <w:lang w:bidi="ar-IQ"/>
        </w:rPr>
        <w:t>2009</w:t>
      </w:r>
      <w:r w:rsidR="005A6171" w:rsidRPr="00A82DE3">
        <w:rPr>
          <w:rFonts w:asciiTheme="majorBidi" w:eastAsia="Arial" w:hAnsiTheme="majorBidi" w:cstheme="majorBidi"/>
          <w:b/>
          <w:sz w:val="28"/>
          <w:szCs w:val="28"/>
          <w:rtl/>
          <w:lang w:bidi="ar-IQ"/>
        </w:rPr>
        <w:t>.</w:t>
      </w:r>
    </w:p>
    <w:p w:rsidR="00A82DE3" w:rsidRPr="00A82DE3" w:rsidRDefault="00A82DE3" w:rsidP="00A82DE3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t>2</w:t>
      </w:r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) دراسة سريرية في علاج تجرثم الدم في الاطفال والمقارنة في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التاثير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العلاجي لكل من عقار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ميروبنيم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ضد عقاري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سيفترايكزون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و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فانكومايسين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.2011</w:t>
      </w:r>
    </w:p>
    <w:p w:rsidR="005A6171" w:rsidRPr="00A82DE3" w:rsidRDefault="00A82DE3" w:rsidP="00654639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3</w:t>
      </w:r>
      <w:r w:rsidR="005A6171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) </w:t>
      </w:r>
      <w:r w:rsidR="00654639" w:rsidRPr="00A82DE3">
        <w:rPr>
          <w:rFonts w:cs="Arial" w:hint="cs"/>
          <w:sz w:val="28"/>
          <w:szCs w:val="28"/>
          <w:rtl/>
          <w:lang w:bidi="ar-IQ"/>
        </w:rPr>
        <w:t xml:space="preserve"> </w:t>
      </w:r>
      <w:proofErr w:type="spellStart"/>
      <w:r w:rsidR="00654639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التاثير</w:t>
      </w:r>
      <w:proofErr w:type="spellEnd"/>
      <w:r w:rsidR="00654639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العلاجي لعقار سلدنافيل في علاج تقرحات القولون خلال تثبيط الشد التاكسدي وجزيئات الالتصاق 2017</w:t>
      </w:r>
    </w:p>
    <w:p w:rsidR="005A6171" w:rsidRPr="00A82DE3" w:rsidRDefault="005A6171" w:rsidP="00654639">
      <w:pPr>
        <w:bidi/>
        <w:spacing w:line="276" w:lineRule="auto"/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4)</w:t>
      </w:r>
      <w:r w:rsidR="00654639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</w:t>
      </w:r>
      <w:proofErr w:type="spellStart"/>
      <w:r w:rsidR="00654639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تاثير</w:t>
      </w:r>
      <w:proofErr w:type="spellEnd"/>
      <w:r w:rsidR="00654639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عقار </w:t>
      </w:r>
      <w:proofErr w:type="spellStart"/>
      <w:r w:rsidR="00654639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كابتوبريل</w:t>
      </w:r>
      <w:proofErr w:type="spellEnd"/>
      <w:r w:rsidR="00654639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على علامات الالتهاب و عوامل الشد التاكسدي و النتائج النسيجية لمرض القولون </w:t>
      </w:r>
      <w:proofErr w:type="spellStart"/>
      <w:r w:rsidR="00654639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التقرحي</w:t>
      </w:r>
      <w:proofErr w:type="spellEnd"/>
      <w:r w:rsidR="00654639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المحدث تجريبيا 2017</w:t>
      </w:r>
    </w:p>
    <w:p w:rsidR="00A82DE3" w:rsidRPr="00A82DE3" w:rsidRDefault="00A82DE3" w:rsidP="00A82DE3">
      <w:pPr>
        <w:bidi/>
        <w:spacing w:line="276" w:lineRule="auto"/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t>5</w:t>
      </w:r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)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تاثير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عقار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اتورفاستاتين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 في علاج تقرحات القولون المحدثة تجريبيا 2018</w:t>
      </w:r>
    </w:p>
    <w:p w:rsidR="00A82DE3" w:rsidRPr="00A82DE3" w:rsidRDefault="00A82DE3" w:rsidP="00A82DE3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6)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تاثير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عقار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نكلوسومايد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في علاج تقرحات القولون المحدثة تجريبيا 2019</w:t>
      </w:r>
    </w:p>
    <w:p w:rsidR="00654639" w:rsidRPr="00A82DE3" w:rsidRDefault="00A82DE3" w:rsidP="00654639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7</w:t>
      </w:r>
      <w:r w:rsidR="00654639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)</w:t>
      </w:r>
      <w:r w:rsidR="004D2BE8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القيمة العلاجية لعقار دوكسيسايكلين في تقرح القولون المحدث تجريبيا باستعمال حامض الخليك.</w:t>
      </w: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2019</w:t>
      </w:r>
    </w:p>
    <w:p w:rsidR="004D2BE8" w:rsidRPr="00A82DE3" w:rsidRDefault="00A82DE3" w:rsidP="004D2BE8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8</w:t>
      </w:r>
      <w:r w:rsidR="004D2BE8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) </w:t>
      </w:r>
      <w:proofErr w:type="spellStart"/>
      <w:r w:rsidR="004D2BE8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التاثير</w:t>
      </w:r>
      <w:proofErr w:type="spellEnd"/>
      <w:r w:rsidR="004D2BE8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الواقي للكبد لنبات </w:t>
      </w:r>
      <w:r w:rsidR="004D2BE8" w:rsidRPr="00A82DE3">
        <w:rPr>
          <w:rFonts w:asciiTheme="majorBidi" w:eastAsia="Times New Roman" w:hAnsiTheme="majorBidi" w:cstheme="majorBidi"/>
          <w:sz w:val="28"/>
          <w:szCs w:val="28"/>
        </w:rPr>
        <w:t>ECHINOPS HETEROPHYLLUS EXTRACT</w:t>
      </w:r>
      <w:r w:rsidR="004D2BE8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في الوقاية من التاثير السام للكبد لعقار ميثوتريكسيت 2019</w:t>
      </w:r>
    </w:p>
    <w:p w:rsidR="004D2BE8" w:rsidRPr="00A82DE3" w:rsidRDefault="004D2BE8" w:rsidP="004D2BE8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</w:t>
      </w:r>
    </w:p>
    <w:p w:rsidR="00654639" w:rsidRPr="00A82DE3" w:rsidRDefault="00654639" w:rsidP="00654639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  <w:rtl/>
          <w:lang w:bidi="ar-IQ"/>
        </w:rPr>
      </w:pPr>
    </w:p>
    <w:p w:rsidR="00A82DE3" w:rsidRPr="00A82DE3" w:rsidRDefault="00A82DE3" w:rsidP="00A82DE3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  <w:lang w:bidi="ar-IQ"/>
        </w:rPr>
      </w:pPr>
    </w:p>
    <w:p w:rsidR="00A82DE3" w:rsidRPr="00A82DE3" w:rsidRDefault="00A82DE3" w:rsidP="00A82DE3">
      <w:pPr>
        <w:bidi/>
        <w:spacing w:line="276" w:lineRule="auto"/>
        <w:rPr>
          <w:rFonts w:asciiTheme="majorBidi" w:eastAsia="Arial" w:hAnsiTheme="majorBidi" w:cstheme="majorBidi"/>
          <w:b/>
          <w:sz w:val="28"/>
          <w:szCs w:val="28"/>
          <w:lang w:bidi="ar-IQ"/>
        </w:rPr>
      </w:pPr>
      <w:r w:rsidRPr="00A82DE3"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lastRenderedPageBreak/>
        <w:t>9</w:t>
      </w:r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) استعمال عقار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ايزوكسوبرين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موضعيا لعلاج الندب الليفية المحدث تجريبيا 2021</w:t>
      </w:r>
    </w:p>
    <w:p w:rsidR="005A6171" w:rsidRPr="00A82DE3" w:rsidRDefault="00A82DE3" w:rsidP="00A82DE3">
      <w:pPr>
        <w:bidi/>
        <w:spacing w:line="276" w:lineRule="auto"/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1</w:t>
      </w:r>
      <w:r w:rsidRPr="00A82DE3"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t>0</w:t>
      </w:r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)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تاثير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الحقن الموضعي لعقار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سالبيوتامول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في علاج الندب الجلدية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المتليفة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والمحدثة تجريبيا 2021</w:t>
      </w:r>
    </w:p>
    <w:p w:rsidR="00A82DE3" w:rsidRPr="00A82DE3" w:rsidRDefault="00A82DE3" w:rsidP="00510F42">
      <w:pPr>
        <w:spacing w:line="276" w:lineRule="auto"/>
        <w:jc w:val="right"/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</w:t>
      </w:r>
      <w:r w:rsidRPr="00A82DE3">
        <w:rPr>
          <w:rFonts w:asciiTheme="majorBidi" w:eastAsia="Arial" w:hAnsiTheme="majorBidi" w:cstheme="majorBidi"/>
          <w:b/>
          <w:sz w:val="28"/>
          <w:szCs w:val="28"/>
          <w:lang w:bidi="ar-IQ"/>
        </w:rPr>
        <w:t xml:space="preserve">  </w:t>
      </w: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11)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التاثير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العلاجي لعقار </w:t>
      </w:r>
      <w:proofErr w:type="spellStart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>امينوفيلين</w:t>
      </w:r>
      <w:proofErr w:type="spellEnd"/>
      <w:r w:rsidRPr="00A82DE3">
        <w:rPr>
          <w:rFonts w:asciiTheme="majorBidi" w:eastAsia="Arial" w:hAnsiTheme="majorBidi" w:cs="Times New Roman"/>
          <w:b/>
          <w:sz w:val="28"/>
          <w:szCs w:val="28"/>
          <w:rtl/>
          <w:lang w:bidi="ar-IQ"/>
        </w:rPr>
        <w:t xml:space="preserve"> موضعيا لعلاج ارتفاع ضغط العين الحاد 2022</w:t>
      </w:r>
    </w:p>
    <w:p w:rsidR="00510F42" w:rsidRPr="00A82DE3" w:rsidRDefault="00A82DE3" w:rsidP="00510F42">
      <w:pPr>
        <w:spacing w:line="276" w:lineRule="auto"/>
        <w:jc w:val="right"/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12</w:t>
      </w:r>
      <w:r w:rsidR="00510F42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) القيمة العلاجية لعقار </w:t>
      </w:r>
      <w:proofErr w:type="spellStart"/>
      <w:r w:rsidR="00510F42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ليزنوبريل</w:t>
      </w:r>
      <w:proofErr w:type="spellEnd"/>
      <w:r w:rsidR="00510F42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في علاج العقم المحدث تجريبيا باستعمال مادة الوكسان </w:t>
      </w:r>
      <w:proofErr w:type="spellStart"/>
      <w:r w:rsidR="00510F42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المسسبة</w:t>
      </w:r>
      <w:proofErr w:type="spellEnd"/>
      <w:r w:rsidR="00510F42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للسكري في الحيوانات المختبرية 2023</w:t>
      </w:r>
    </w:p>
    <w:p w:rsidR="00510F42" w:rsidRPr="00A82DE3" w:rsidRDefault="00A82DE3" w:rsidP="00510F42">
      <w:pPr>
        <w:spacing w:line="276" w:lineRule="auto"/>
        <w:jc w:val="right"/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13</w:t>
      </w:r>
      <w:r w:rsidR="00510F42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) </w:t>
      </w: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التأثي</w:t>
      </w:r>
      <w:r w:rsidRPr="00A82DE3">
        <w:rPr>
          <w:rFonts w:asciiTheme="majorBidi" w:eastAsia="Arial" w:hAnsiTheme="majorBidi" w:cstheme="majorBidi" w:hint="eastAsia"/>
          <w:b/>
          <w:sz w:val="28"/>
          <w:szCs w:val="28"/>
          <w:rtl/>
          <w:lang w:bidi="ar-IQ"/>
        </w:rPr>
        <w:t>ر</w:t>
      </w:r>
      <w:r w:rsidR="00510F42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الخافض لضغط العين لعقار </w:t>
      </w:r>
      <w:proofErr w:type="spellStart"/>
      <w:r w:rsidR="00510F42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املودبين</w:t>
      </w:r>
      <w:proofErr w:type="spellEnd"/>
      <w:r w:rsidR="00510F42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قطرة عينية بتركيز 0.5% 2023</w:t>
      </w:r>
    </w:p>
    <w:p w:rsidR="00510F42" w:rsidRPr="00A82DE3" w:rsidRDefault="00A82DE3" w:rsidP="00510F42">
      <w:pPr>
        <w:spacing w:line="276" w:lineRule="auto"/>
        <w:jc w:val="right"/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14</w:t>
      </w:r>
      <w:r w:rsidR="00510F42"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>) دراسة العلاجات الجديدة والمستعملة لعلاج التكيس المبيضي المتعدد 2023</w:t>
      </w:r>
    </w:p>
    <w:p w:rsidR="002253D5" w:rsidRPr="00A82DE3" w:rsidRDefault="00A82DE3" w:rsidP="002253D5">
      <w:pPr>
        <w:spacing w:line="276" w:lineRule="auto"/>
        <w:jc w:val="right"/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</w:pPr>
      <w:r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t xml:space="preserve">15) دراسة في العلاجات المستخدمة لحماية الكبد من </w:t>
      </w:r>
      <w:proofErr w:type="spellStart"/>
      <w:r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t>التاثير</w:t>
      </w:r>
      <w:proofErr w:type="spellEnd"/>
      <w:r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t xml:space="preserve"> السام للكبد لعقار </w:t>
      </w:r>
      <w:proofErr w:type="spellStart"/>
      <w:r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t>مثوتركزيت</w:t>
      </w:r>
      <w:proofErr w:type="spellEnd"/>
      <w:r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t xml:space="preserve"> 2023</w:t>
      </w:r>
      <w:bookmarkStart w:id="0" w:name="_GoBack"/>
      <w:bookmarkEnd w:id="0"/>
    </w:p>
    <w:p w:rsidR="002253D5" w:rsidRPr="00A82DE3" w:rsidRDefault="002253D5" w:rsidP="002253D5">
      <w:pPr>
        <w:spacing w:line="276" w:lineRule="auto"/>
        <w:jc w:val="right"/>
        <w:rPr>
          <w:rFonts w:asciiTheme="majorBidi" w:eastAsia="Arial" w:hAnsiTheme="majorBidi" w:cs="Times New Roman" w:hint="cs"/>
          <w:bCs/>
          <w:sz w:val="32"/>
          <w:szCs w:val="32"/>
          <w:rtl/>
          <w:lang w:bidi="ar-IQ"/>
        </w:rPr>
      </w:pPr>
      <w:r w:rsidRPr="00A82DE3">
        <w:rPr>
          <w:rFonts w:asciiTheme="majorBidi" w:eastAsia="Arial" w:hAnsiTheme="majorBidi" w:cs="Times New Roman" w:hint="cs"/>
          <w:bCs/>
          <w:sz w:val="32"/>
          <w:szCs w:val="32"/>
          <w:rtl/>
          <w:lang w:bidi="ar-IQ"/>
        </w:rPr>
        <w:t xml:space="preserve">النشاطات العلمية </w:t>
      </w:r>
      <w:r w:rsidR="00A82DE3" w:rsidRPr="00A82DE3">
        <w:rPr>
          <w:rFonts w:asciiTheme="majorBidi" w:eastAsia="Arial" w:hAnsiTheme="majorBidi" w:cs="Times New Roman" w:hint="cs"/>
          <w:bCs/>
          <w:sz w:val="32"/>
          <w:szCs w:val="32"/>
          <w:rtl/>
          <w:lang w:bidi="ar-IQ"/>
        </w:rPr>
        <w:t>الخارجي</w:t>
      </w:r>
      <w:r w:rsidR="00A82DE3" w:rsidRPr="00A82DE3">
        <w:rPr>
          <w:rFonts w:asciiTheme="majorBidi" w:eastAsia="Arial" w:hAnsiTheme="majorBidi" w:cs="Times New Roman" w:hint="eastAsia"/>
          <w:bCs/>
          <w:sz w:val="32"/>
          <w:szCs w:val="32"/>
          <w:rtl/>
          <w:lang w:bidi="ar-IQ"/>
        </w:rPr>
        <w:t>ة</w:t>
      </w:r>
    </w:p>
    <w:p w:rsidR="002253D5" w:rsidRPr="00A82DE3" w:rsidRDefault="002253D5" w:rsidP="002253D5">
      <w:pPr>
        <w:spacing w:line="276" w:lineRule="auto"/>
        <w:jc w:val="right"/>
        <w:rPr>
          <w:rFonts w:asciiTheme="majorBidi" w:eastAsia="Arial" w:hAnsiTheme="majorBidi" w:cs="Times New Roman"/>
          <w:b/>
          <w:sz w:val="28"/>
          <w:szCs w:val="28"/>
          <w:lang w:bidi="ar-IQ"/>
        </w:rPr>
      </w:pPr>
      <w:r w:rsidRPr="00A82DE3"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t>عضو هيئة تحرير في مجلة</w:t>
      </w:r>
      <w:r w:rsidR="00A82DE3" w:rsidRPr="00A82DE3"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t xml:space="preserve"> التركية والمندرجة ضمن مستوعبات </w:t>
      </w:r>
      <w:proofErr w:type="spellStart"/>
      <w:r w:rsidR="00A82DE3" w:rsidRPr="00A82DE3"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t>سكوبص</w:t>
      </w:r>
      <w:proofErr w:type="spellEnd"/>
      <w:r w:rsidR="00A82DE3" w:rsidRPr="00A82DE3">
        <w:rPr>
          <w:rFonts w:asciiTheme="majorBidi" w:eastAsia="Arial" w:hAnsiTheme="majorBidi" w:cs="Times New Roman"/>
          <w:b/>
          <w:sz w:val="28"/>
          <w:szCs w:val="28"/>
          <w:lang w:bidi="ar-IQ"/>
        </w:rPr>
        <w:t xml:space="preserve"> </w:t>
      </w:r>
      <w:r w:rsidRPr="00A82DE3">
        <w:rPr>
          <w:rFonts w:asciiTheme="majorBidi" w:eastAsia="Arial" w:hAnsiTheme="majorBidi" w:cs="Times New Roman" w:hint="cs"/>
          <w:b/>
          <w:sz w:val="28"/>
          <w:szCs w:val="28"/>
          <w:rtl/>
          <w:lang w:bidi="ar-IQ"/>
        </w:rPr>
        <w:t xml:space="preserve"> </w:t>
      </w:r>
    </w:p>
    <w:p w:rsidR="00A82DE3" w:rsidRPr="00A82DE3" w:rsidRDefault="00A82DE3" w:rsidP="002253D5">
      <w:pPr>
        <w:spacing w:line="276" w:lineRule="auto"/>
        <w:jc w:val="right"/>
        <w:rPr>
          <w:rFonts w:asciiTheme="majorBidi" w:eastAsia="Arial" w:hAnsiTheme="majorBidi" w:cstheme="majorBidi"/>
          <w:b/>
          <w:sz w:val="28"/>
          <w:szCs w:val="28"/>
          <w:lang w:bidi="ar-IQ"/>
        </w:rPr>
      </w:pPr>
      <w:r w:rsidRPr="00A82DE3">
        <w:rPr>
          <w:rFonts w:asciiTheme="majorBidi" w:eastAsia="Arial" w:hAnsiTheme="majorBidi" w:cs="Times New Roman"/>
          <w:b/>
          <w:sz w:val="28"/>
          <w:szCs w:val="28"/>
          <w:lang w:bidi="ar-IQ"/>
        </w:rPr>
        <w:t xml:space="preserve">International journal of research in pharmaceutical sciences ( IJRPS) </w:t>
      </w:r>
    </w:p>
    <w:p w:rsidR="00510F42" w:rsidRPr="00A82DE3" w:rsidRDefault="002253D5" w:rsidP="00510F42">
      <w:pPr>
        <w:spacing w:line="276" w:lineRule="auto"/>
        <w:rPr>
          <w:rFonts w:asciiTheme="majorBidi" w:eastAsia="Arial" w:hAnsiTheme="majorBidi" w:cstheme="majorBidi"/>
          <w:b/>
          <w:sz w:val="28"/>
          <w:szCs w:val="28"/>
          <w:rtl/>
          <w:lang w:bidi="ar-IQ"/>
        </w:rPr>
      </w:pPr>
      <w:r w:rsidRPr="00A82DE3">
        <w:rPr>
          <w:rFonts w:asciiTheme="majorBidi" w:eastAsia="Arial" w:hAnsiTheme="majorBidi" w:cstheme="majorBidi" w:hint="cs"/>
          <w:b/>
          <w:sz w:val="28"/>
          <w:szCs w:val="28"/>
          <w:rtl/>
          <w:lang w:bidi="ar-IQ"/>
        </w:rPr>
        <w:t xml:space="preserve"> </w:t>
      </w:r>
    </w:p>
    <w:p w:rsidR="005A6171" w:rsidRPr="005A6171" w:rsidRDefault="002253D5" w:rsidP="00510F42">
      <w:pPr>
        <w:bidi/>
        <w:spacing w:line="276" w:lineRule="auto"/>
        <w:rPr>
          <w:rFonts w:asciiTheme="majorBidi" w:eastAsia="Arial" w:hAnsiTheme="majorBidi" w:cstheme="majorBidi"/>
          <w:b/>
          <w:sz w:val="24"/>
          <w:szCs w:val="24"/>
          <w:lang w:bidi="ar-IQ"/>
        </w:rPr>
      </w:pPr>
      <w:r>
        <w:rPr>
          <w:rFonts w:asciiTheme="majorBidi" w:eastAsia="Arial" w:hAnsiTheme="majorBidi" w:cstheme="majorBidi" w:hint="cs"/>
          <w:b/>
          <w:sz w:val="24"/>
          <w:szCs w:val="24"/>
          <w:rtl/>
          <w:lang w:bidi="ar-IQ"/>
        </w:rPr>
        <w:t xml:space="preserve"> </w:t>
      </w:r>
    </w:p>
    <w:sectPr w:rsidR="005A6171" w:rsidRPr="005A6171" w:rsidSect="001B0BF5">
      <w:pgSz w:w="12240" w:h="15840"/>
      <w:pgMar w:top="15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09" w:rsidRDefault="009D6309" w:rsidP="00510F42">
      <w:pPr>
        <w:spacing w:after="0" w:line="240" w:lineRule="auto"/>
      </w:pPr>
      <w:r>
        <w:separator/>
      </w:r>
    </w:p>
  </w:endnote>
  <w:endnote w:type="continuationSeparator" w:id="0">
    <w:p w:rsidR="009D6309" w:rsidRDefault="009D6309" w:rsidP="0051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09" w:rsidRDefault="009D6309" w:rsidP="00510F42">
      <w:pPr>
        <w:spacing w:after="0" w:line="240" w:lineRule="auto"/>
      </w:pPr>
      <w:r>
        <w:separator/>
      </w:r>
    </w:p>
  </w:footnote>
  <w:footnote w:type="continuationSeparator" w:id="0">
    <w:p w:rsidR="009D6309" w:rsidRDefault="009D6309" w:rsidP="0051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E8B"/>
    <w:multiLevelType w:val="multilevel"/>
    <w:tmpl w:val="E1AAC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253DFA"/>
    <w:multiLevelType w:val="multilevel"/>
    <w:tmpl w:val="9F4A5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DC1B39"/>
    <w:multiLevelType w:val="multilevel"/>
    <w:tmpl w:val="3E9A0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BD664D4"/>
    <w:multiLevelType w:val="multilevel"/>
    <w:tmpl w:val="E79CF7D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E9D7373"/>
    <w:multiLevelType w:val="hybridMultilevel"/>
    <w:tmpl w:val="A892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C41B7"/>
    <w:multiLevelType w:val="multilevel"/>
    <w:tmpl w:val="82405860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E2"/>
    <w:rsid w:val="00012A26"/>
    <w:rsid w:val="001B0BF5"/>
    <w:rsid w:val="001B5E46"/>
    <w:rsid w:val="002253D5"/>
    <w:rsid w:val="00257BFF"/>
    <w:rsid w:val="00275956"/>
    <w:rsid w:val="00285605"/>
    <w:rsid w:val="002B543F"/>
    <w:rsid w:val="004D2BE8"/>
    <w:rsid w:val="00510F42"/>
    <w:rsid w:val="005A6171"/>
    <w:rsid w:val="00654639"/>
    <w:rsid w:val="006A0B40"/>
    <w:rsid w:val="00751CE2"/>
    <w:rsid w:val="008F65B8"/>
    <w:rsid w:val="009D6309"/>
    <w:rsid w:val="00A82DE3"/>
    <w:rsid w:val="00C77794"/>
    <w:rsid w:val="00DF54DB"/>
    <w:rsid w:val="00F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CE2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012A26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12A26"/>
    <w:pPr>
      <w:widowControl w:val="0"/>
      <w:shd w:val="clear" w:color="auto" w:fill="FFFFFF"/>
      <w:spacing w:after="300" w:line="0" w:lineRule="atLeast"/>
    </w:pPr>
    <w:rPr>
      <w:b/>
      <w:bCs/>
      <w:sz w:val="26"/>
      <w:szCs w:val="26"/>
    </w:rPr>
  </w:style>
  <w:style w:type="character" w:styleId="Hyperlink">
    <w:name w:val="Hyperlink"/>
    <w:basedOn w:val="a0"/>
    <w:uiPriority w:val="99"/>
    <w:unhideWhenUsed/>
    <w:rsid w:val="00FE1FC3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5A6171"/>
    <w:pPr>
      <w:tabs>
        <w:tab w:val="center" w:pos="4153"/>
        <w:tab w:val="right" w:pos="8306"/>
      </w:tabs>
      <w:bidi/>
      <w:spacing w:after="0" w:line="240" w:lineRule="auto"/>
    </w:pPr>
    <w:rPr>
      <w:rFonts w:cs="Arial"/>
    </w:rPr>
  </w:style>
  <w:style w:type="character" w:customStyle="1" w:styleId="Char">
    <w:name w:val="رأس الصفحة Char"/>
    <w:basedOn w:val="a0"/>
    <w:link w:val="a3"/>
    <w:uiPriority w:val="99"/>
    <w:rsid w:val="005A6171"/>
    <w:rPr>
      <w:rFonts w:ascii="Calibri" w:eastAsia="Calibri" w:hAnsi="Calibri" w:cs="Arial"/>
    </w:rPr>
  </w:style>
  <w:style w:type="paragraph" w:styleId="a4">
    <w:name w:val="Title"/>
    <w:basedOn w:val="a"/>
    <w:next w:val="a"/>
    <w:link w:val="Char0"/>
    <w:uiPriority w:val="10"/>
    <w:qFormat/>
    <w:rsid w:val="002B54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4"/>
    <w:uiPriority w:val="10"/>
    <w:rsid w:val="002B5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Char1"/>
    <w:uiPriority w:val="99"/>
    <w:unhideWhenUsed/>
    <w:rsid w:val="00510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10F4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CE2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012A26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12A26"/>
    <w:pPr>
      <w:widowControl w:val="0"/>
      <w:shd w:val="clear" w:color="auto" w:fill="FFFFFF"/>
      <w:spacing w:after="300" w:line="0" w:lineRule="atLeast"/>
    </w:pPr>
    <w:rPr>
      <w:b/>
      <w:bCs/>
      <w:sz w:val="26"/>
      <w:szCs w:val="26"/>
    </w:rPr>
  </w:style>
  <w:style w:type="character" w:styleId="Hyperlink">
    <w:name w:val="Hyperlink"/>
    <w:basedOn w:val="a0"/>
    <w:uiPriority w:val="99"/>
    <w:unhideWhenUsed/>
    <w:rsid w:val="00FE1FC3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5A6171"/>
    <w:pPr>
      <w:tabs>
        <w:tab w:val="center" w:pos="4153"/>
        <w:tab w:val="right" w:pos="8306"/>
      </w:tabs>
      <w:bidi/>
      <w:spacing w:after="0" w:line="240" w:lineRule="auto"/>
    </w:pPr>
    <w:rPr>
      <w:rFonts w:cs="Arial"/>
    </w:rPr>
  </w:style>
  <w:style w:type="character" w:customStyle="1" w:styleId="Char">
    <w:name w:val="رأس الصفحة Char"/>
    <w:basedOn w:val="a0"/>
    <w:link w:val="a3"/>
    <w:uiPriority w:val="99"/>
    <w:rsid w:val="005A6171"/>
    <w:rPr>
      <w:rFonts w:ascii="Calibri" w:eastAsia="Calibri" w:hAnsi="Calibri" w:cs="Arial"/>
    </w:rPr>
  </w:style>
  <w:style w:type="paragraph" w:styleId="a4">
    <w:name w:val="Title"/>
    <w:basedOn w:val="a"/>
    <w:next w:val="a"/>
    <w:link w:val="Char0"/>
    <w:uiPriority w:val="10"/>
    <w:qFormat/>
    <w:rsid w:val="002B54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4"/>
    <w:uiPriority w:val="10"/>
    <w:rsid w:val="002B5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Char1"/>
    <w:uiPriority w:val="99"/>
    <w:unhideWhenUsed/>
    <w:rsid w:val="00510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10F4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edjabbar574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user</cp:lastModifiedBy>
  <cp:revision>5</cp:revision>
  <dcterms:created xsi:type="dcterms:W3CDTF">2021-07-07T11:12:00Z</dcterms:created>
  <dcterms:modified xsi:type="dcterms:W3CDTF">2024-06-25T11:50:00Z</dcterms:modified>
</cp:coreProperties>
</file>