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7685" w14:textId="77777777"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14:paraId="2DB2B957" w14:textId="77777777" w:rsidR="0022715F" w:rsidRPr="0022715F" w:rsidRDefault="00CA281D" w:rsidP="00FE689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Baan </w:t>
      </w:r>
      <w:proofErr w:type="spellStart"/>
      <w:r>
        <w:rPr>
          <w:b/>
          <w:bCs/>
          <w:sz w:val="36"/>
          <w:szCs w:val="36"/>
        </w:rPr>
        <w:t>Abdulatif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Mtashar</w:t>
      </w:r>
      <w:proofErr w:type="spellEnd"/>
    </w:p>
    <w:p w14:paraId="3C7CFD19" w14:textId="77777777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</w:t>
      </w:r>
      <w:r w:rsidR="00CA281D">
        <w:rPr>
          <w:rFonts w:ascii="Garamond" w:hAnsi="Garamond" w:cs="Garamond"/>
          <w:b/>
          <w:bCs/>
          <w:i/>
          <w:iCs/>
          <w:color w:val="000000"/>
        </w:rPr>
        <w:t>iversity – National  center of hematology</w:t>
      </w:r>
    </w:p>
    <w:p w14:paraId="22066E4B" w14:textId="77777777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CA281D">
        <w:rPr>
          <w:rFonts w:ascii="Garamond" w:hAnsi="Garamond" w:cs="Garamond"/>
          <w:i/>
          <w:iCs/>
          <w:color w:val="000000"/>
        </w:rPr>
        <w:t>+9647811212110</w:t>
      </w:r>
    </w:p>
    <w:p w14:paraId="13223584" w14:textId="3CCDA774" w:rsidR="00A53655" w:rsidRDefault="0022715F" w:rsidP="00A53655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>:</w:t>
      </w:r>
      <w:bookmarkStart w:id="0" w:name="_Hlk122937884"/>
      <w:r w:rsidRPr="0022715F">
        <w:rPr>
          <w:rFonts w:ascii="Garamond" w:hAnsi="Garamond" w:cs="Garamond"/>
          <w:i/>
          <w:iCs/>
          <w:color w:val="000000"/>
        </w:rPr>
        <w:t xml:space="preserve"> </w:t>
      </w:r>
      <w:r w:rsidR="00A53655">
        <w:rPr>
          <w:rFonts w:ascii="Garamond" w:hAnsi="Garamond" w:cs="Garamond"/>
          <w:i/>
          <w:iCs/>
        </w:rPr>
        <w:t>baan_latif@uomustansiriya</w:t>
      </w:r>
      <w:r w:rsidR="007276C7">
        <w:rPr>
          <w:rFonts w:ascii="Garamond" w:hAnsi="Garamond" w:cs="Garamond"/>
          <w:i/>
          <w:iCs/>
        </w:rPr>
        <w:t>h.edu.iq</w:t>
      </w:r>
      <w:bookmarkEnd w:id="0"/>
    </w:p>
    <w:p w14:paraId="09DF6BD2" w14:textId="544917C8" w:rsidR="0022715F" w:rsidRPr="00AB759F" w:rsidRDefault="0022715F" w:rsidP="00A53655">
      <w:pPr>
        <w:pBdr>
          <w:bottom w:val="double" w:sz="6" w:space="1" w:color="auto"/>
        </w:pBdr>
        <w:jc w:val="center"/>
        <w:rPr>
          <w:b/>
          <w:bCs/>
          <w:smallCaps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14:paraId="5B381029" w14:textId="04765899" w:rsidR="0022715F" w:rsidRDefault="0022715F" w:rsidP="0022715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BB388A">
        <w:rPr>
          <w:b/>
          <w:bCs/>
          <w:sz w:val="22"/>
          <w:szCs w:val="22"/>
        </w:rPr>
        <w:t>Work at National center of hematology from 2003</w:t>
      </w:r>
    </w:p>
    <w:p w14:paraId="4B31AA84" w14:textId="25300DAE" w:rsidR="00BB388A" w:rsidRDefault="00BB388A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Lecturer from 2014</w:t>
      </w:r>
    </w:p>
    <w:p w14:paraId="10D0C991" w14:textId="77777777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4D17CE5" w14:textId="77777777"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14:paraId="63B12007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770E9ED9" w14:textId="5643AF52" w:rsidR="00A53655" w:rsidRDefault="00A53655" w:rsidP="00A53655">
      <w:pPr>
        <w:pStyle w:val="Default"/>
        <w:numPr>
          <w:ilvl w:val="0"/>
          <w:numId w:val="2"/>
        </w:numPr>
        <w:rPr>
          <w:sz w:val="22"/>
          <w:szCs w:val="22"/>
        </w:rPr>
      </w:pPr>
      <w:bookmarkStart w:id="1" w:name="_Hlk122937997"/>
      <w:r>
        <w:rPr>
          <w:sz w:val="22"/>
          <w:szCs w:val="22"/>
        </w:rPr>
        <w:t>Ph.D. #1: Microbiology / Immunology. Microbiology department/ collage of medicine/</w:t>
      </w:r>
      <w:r w:rsidRPr="00A57B78">
        <w:rPr>
          <w:b/>
          <w:bCs/>
          <w:i/>
          <w:iCs/>
        </w:rPr>
        <w:t xml:space="preserve"> </w:t>
      </w:r>
      <w:proofErr w:type="spellStart"/>
      <w:r w:rsidRPr="0022715F">
        <w:rPr>
          <w:b/>
          <w:bCs/>
          <w:i/>
          <w:iCs/>
        </w:rPr>
        <w:t>Mustansiriyah</w:t>
      </w:r>
      <w:proofErr w:type="spellEnd"/>
      <w:r w:rsidRPr="0022715F">
        <w:rPr>
          <w:b/>
          <w:bCs/>
          <w:i/>
          <w:iCs/>
        </w:rPr>
        <w:t xml:space="preserve"> Un</w:t>
      </w:r>
      <w:r>
        <w:rPr>
          <w:b/>
          <w:bCs/>
          <w:i/>
          <w:iCs/>
        </w:rPr>
        <w:t>iversity</w:t>
      </w:r>
    </w:p>
    <w:p w14:paraId="1D268749" w14:textId="224CEB47" w:rsidR="0022715F" w:rsidRDefault="00AB759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A57B78">
        <w:rPr>
          <w:sz w:val="22"/>
          <w:szCs w:val="22"/>
        </w:rPr>
        <w:t xml:space="preserve"> Microbiology / Immunology. Microbiology department/ collage of medicine/</w:t>
      </w:r>
      <w:r w:rsidR="00A57B78" w:rsidRPr="00A57B78">
        <w:rPr>
          <w:b/>
          <w:bCs/>
          <w:i/>
          <w:iCs/>
        </w:rPr>
        <w:t xml:space="preserve"> </w:t>
      </w:r>
      <w:proofErr w:type="spellStart"/>
      <w:r w:rsidR="00A57B78" w:rsidRPr="0022715F">
        <w:rPr>
          <w:b/>
          <w:bCs/>
          <w:i/>
          <w:iCs/>
        </w:rPr>
        <w:t>Mustansiriyah</w:t>
      </w:r>
      <w:proofErr w:type="spellEnd"/>
      <w:r w:rsidR="00A57B78" w:rsidRPr="0022715F">
        <w:rPr>
          <w:b/>
          <w:bCs/>
          <w:i/>
          <w:iCs/>
        </w:rPr>
        <w:t xml:space="preserve"> Un</w:t>
      </w:r>
      <w:r w:rsidR="00A57B78">
        <w:rPr>
          <w:b/>
          <w:bCs/>
          <w:i/>
          <w:iCs/>
        </w:rPr>
        <w:t>iversity</w:t>
      </w:r>
    </w:p>
    <w:p w14:paraId="6A20ADB8" w14:textId="3BB51A97" w:rsidR="00AB759F" w:rsidRDefault="00AB759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  <w:r w:rsidR="00A57B78">
        <w:rPr>
          <w:sz w:val="22"/>
          <w:szCs w:val="22"/>
        </w:rPr>
        <w:t xml:space="preserve">  Microbiology. Biology department / Collage of science/ University of Baghdad</w:t>
      </w:r>
      <w:bookmarkEnd w:id="1"/>
    </w:p>
    <w:p w14:paraId="2DC9E1D5" w14:textId="77777777" w:rsidR="00832A03" w:rsidRDefault="00832A03" w:rsidP="00832A03">
      <w:pPr>
        <w:pStyle w:val="Default"/>
        <w:ind w:left="720"/>
        <w:rPr>
          <w:sz w:val="22"/>
          <w:szCs w:val="22"/>
        </w:rPr>
      </w:pPr>
    </w:p>
    <w:p w14:paraId="02B56083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031B13F7" w14:textId="3F898C46" w:rsidR="00AB759F" w:rsidRDefault="00AB759F" w:rsidP="00BB388A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</w:p>
    <w:p w14:paraId="40D9985D" w14:textId="77777777" w:rsidR="00AB759F" w:rsidRDefault="00AB759F" w:rsidP="00AB759F">
      <w:pPr>
        <w:pStyle w:val="Default"/>
        <w:rPr>
          <w:sz w:val="22"/>
          <w:szCs w:val="22"/>
        </w:rPr>
      </w:pPr>
    </w:p>
    <w:p w14:paraId="76B6F303" w14:textId="77777777"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14:paraId="6395B904" w14:textId="77777777" w:rsidR="0022715F" w:rsidRDefault="0022715F" w:rsidP="0022715F">
      <w:pPr>
        <w:pStyle w:val="Default"/>
        <w:rPr>
          <w:sz w:val="22"/>
          <w:szCs w:val="22"/>
        </w:rPr>
      </w:pPr>
    </w:p>
    <w:p w14:paraId="00A56766" w14:textId="1EB3823A" w:rsidR="00A14DB9" w:rsidRDefault="00A14DB9" w:rsidP="00E231C9">
      <w:pPr>
        <w:pStyle w:val="ListParagraph"/>
        <w:numPr>
          <w:ilvl w:val="0"/>
          <w:numId w:val="7"/>
        </w:numPr>
      </w:pPr>
      <w:r>
        <w:t xml:space="preserve">Work at NCH from 2003 </w:t>
      </w:r>
    </w:p>
    <w:p w14:paraId="6797B4CC" w14:textId="70A11D3C" w:rsidR="00435CDF" w:rsidRDefault="00435CDF" w:rsidP="00E231C9">
      <w:pPr>
        <w:pStyle w:val="ListParagraph"/>
        <w:numPr>
          <w:ilvl w:val="0"/>
          <w:numId w:val="7"/>
        </w:numPr>
      </w:pPr>
      <w:r>
        <w:t>Work at hematology Lab from 2003 to 2007</w:t>
      </w:r>
    </w:p>
    <w:p w14:paraId="6FEB88A5" w14:textId="2C9EBD63" w:rsidR="00435CDF" w:rsidRDefault="00435CDF" w:rsidP="00E231C9">
      <w:pPr>
        <w:pStyle w:val="ListParagraph"/>
        <w:numPr>
          <w:ilvl w:val="0"/>
          <w:numId w:val="7"/>
        </w:numPr>
      </w:pPr>
      <w:r>
        <w:t xml:space="preserve">Work at </w:t>
      </w:r>
      <w:r w:rsidR="006A148C">
        <w:t>Biochemistry lab from 2007 to 2008</w:t>
      </w:r>
    </w:p>
    <w:p w14:paraId="60D450C9" w14:textId="3F3D17A9" w:rsidR="006A148C" w:rsidRDefault="006A148C" w:rsidP="00E231C9">
      <w:pPr>
        <w:pStyle w:val="ListParagraph"/>
        <w:numPr>
          <w:ilvl w:val="0"/>
          <w:numId w:val="7"/>
        </w:numPr>
      </w:pPr>
      <w:r>
        <w:t>Work at Coagulation lab from 2008 to 2010</w:t>
      </w:r>
    </w:p>
    <w:p w14:paraId="25C1956C" w14:textId="4A1E03E2" w:rsidR="006A148C" w:rsidRDefault="006A148C" w:rsidP="00E231C9">
      <w:pPr>
        <w:pStyle w:val="ListParagraph"/>
        <w:numPr>
          <w:ilvl w:val="0"/>
          <w:numId w:val="7"/>
        </w:numPr>
      </w:pPr>
      <w:r>
        <w:t>Work at molecular Lab from 2010 to 201</w:t>
      </w:r>
      <w:r w:rsidR="009A0869">
        <w:t>8</w:t>
      </w:r>
    </w:p>
    <w:p w14:paraId="7C87DFCC" w14:textId="592C025F" w:rsidR="009A0869" w:rsidRDefault="009A0869" w:rsidP="00E231C9">
      <w:pPr>
        <w:pStyle w:val="ListParagraph"/>
        <w:numPr>
          <w:ilvl w:val="0"/>
          <w:numId w:val="7"/>
        </w:numPr>
      </w:pPr>
      <w:r>
        <w:t>Work in immunology lab from 2018 until now</w:t>
      </w:r>
    </w:p>
    <w:p w14:paraId="4306A8B7" w14:textId="2986E71D" w:rsidR="00A14DB9" w:rsidRDefault="00501F1A" w:rsidP="00E231C9">
      <w:pPr>
        <w:pStyle w:val="ListParagraph"/>
        <w:numPr>
          <w:ilvl w:val="0"/>
          <w:numId w:val="7"/>
        </w:numPr>
      </w:pPr>
      <w:r>
        <w:t>Assistant</w:t>
      </w:r>
      <w:r w:rsidR="00A14DB9">
        <w:t xml:space="preserve"> </w:t>
      </w:r>
      <w:r>
        <w:t>Lecturer</w:t>
      </w:r>
      <w:r w:rsidR="00A14DB9">
        <w:t xml:space="preserve"> from 2014 </w:t>
      </w:r>
      <w:r>
        <w:t>until</w:t>
      </w:r>
      <w:r w:rsidR="00A14DB9">
        <w:t xml:space="preserve"> no</w:t>
      </w:r>
      <w:r>
        <w:t>w</w:t>
      </w:r>
    </w:p>
    <w:p w14:paraId="01E7C345" w14:textId="3183DBE3" w:rsidR="00AB759F" w:rsidRDefault="00C478AF" w:rsidP="00E231C9">
      <w:pPr>
        <w:pStyle w:val="ListParagraph"/>
        <w:numPr>
          <w:ilvl w:val="0"/>
          <w:numId w:val="7"/>
        </w:numPr>
      </w:pPr>
      <w:r>
        <w:t xml:space="preserve">Give lecture in </w:t>
      </w:r>
      <w:r w:rsidR="00E231C9">
        <w:t>Microbiology</w:t>
      </w:r>
      <w:r>
        <w:t xml:space="preserve"> </w:t>
      </w:r>
      <w:r w:rsidR="002B0D46">
        <w:t>at Microbiology</w:t>
      </w:r>
      <w:r w:rsidR="00E231C9">
        <w:t xml:space="preserve"> Lab/collage of medicine ,Undergraduate from 2015 -201</w:t>
      </w:r>
      <w:r w:rsidR="00435CDF">
        <w:t>9</w:t>
      </w:r>
      <w:r w:rsidR="00E231C9">
        <w:t xml:space="preserve"> </w:t>
      </w:r>
    </w:p>
    <w:p w14:paraId="778AA662" w14:textId="041D097C" w:rsidR="009A0869" w:rsidRDefault="002B0D46" w:rsidP="00E231C9">
      <w:pPr>
        <w:pStyle w:val="ListParagraph"/>
        <w:numPr>
          <w:ilvl w:val="0"/>
          <w:numId w:val="7"/>
        </w:numPr>
      </w:pPr>
      <w:r>
        <w:t xml:space="preserve">Prepare and participate in work shop and </w:t>
      </w:r>
      <w:r w:rsidR="00BE4966">
        <w:t>courses in National center of Hematology.</w:t>
      </w:r>
    </w:p>
    <w:p w14:paraId="333AE85D" w14:textId="6681DACB" w:rsidR="00AB759F" w:rsidRDefault="00AB759F" w:rsidP="00435CDF">
      <w:pPr>
        <w:pStyle w:val="Default"/>
        <w:ind w:left="720"/>
        <w:rPr>
          <w:sz w:val="22"/>
          <w:szCs w:val="22"/>
        </w:rPr>
      </w:pPr>
    </w:p>
    <w:p w14:paraId="75F0F766" w14:textId="77777777" w:rsidR="0022715F" w:rsidRDefault="0022715F" w:rsidP="0022715F">
      <w:pPr>
        <w:pStyle w:val="Default"/>
        <w:rPr>
          <w:sz w:val="22"/>
          <w:szCs w:val="22"/>
        </w:rPr>
      </w:pPr>
    </w:p>
    <w:p w14:paraId="384FFD11" w14:textId="77777777"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14:paraId="6FAC3623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14:paraId="2B9FA31A" w14:textId="77777777" w:rsidTr="000B1312">
        <w:tc>
          <w:tcPr>
            <w:tcW w:w="4394" w:type="dxa"/>
            <w:shd w:val="clear" w:color="auto" w:fill="D9D9D9" w:themeFill="background1" w:themeFillShade="D9"/>
          </w:tcPr>
          <w:p w14:paraId="3CA5C910" w14:textId="77777777"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F1F3777" w14:textId="77777777"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14:paraId="3F467B18" w14:textId="77777777" w:rsidTr="000B1312">
        <w:tc>
          <w:tcPr>
            <w:tcW w:w="4394" w:type="dxa"/>
          </w:tcPr>
          <w:p w14:paraId="2640F23D" w14:textId="5B759C01" w:rsidR="000B1312" w:rsidRDefault="00DF4D4F" w:rsidP="0022715F">
            <w:r>
              <w:t>Microbiology Lab</w:t>
            </w:r>
          </w:p>
        </w:tc>
        <w:tc>
          <w:tcPr>
            <w:tcW w:w="4536" w:type="dxa"/>
          </w:tcPr>
          <w:p w14:paraId="2499E72D" w14:textId="77777777" w:rsidR="000B1312" w:rsidRDefault="000B1312" w:rsidP="0022715F"/>
        </w:tc>
      </w:tr>
    </w:tbl>
    <w:p w14:paraId="0DED2814" w14:textId="77777777"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2146307B" w14:textId="77777777" w:rsidR="008240E1" w:rsidRDefault="008240E1" w:rsidP="00D44BB5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14:paraId="59EDD30B" w14:textId="77777777" w:rsidR="008240E1" w:rsidRDefault="008240E1" w:rsidP="00D44BB5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14:paraId="34CF65C7" w14:textId="77777777" w:rsidR="008240E1" w:rsidRDefault="008240E1" w:rsidP="00D44BB5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14:paraId="3A996008" w14:textId="77777777" w:rsidR="008240E1" w:rsidRDefault="008240E1" w:rsidP="00D44BB5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14:paraId="6A97CCA5" w14:textId="1380430F"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>P</w:t>
      </w:r>
      <w:r>
        <w:rPr>
          <w:b/>
          <w:bCs/>
          <w:sz w:val="22"/>
          <w:szCs w:val="22"/>
        </w:rPr>
        <w:t>UPLICATIONS:</w:t>
      </w:r>
    </w:p>
    <w:p w14:paraId="5C92D372" w14:textId="77777777"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7C69FC6" w14:textId="77777777" w:rsidR="00A57B78" w:rsidRPr="00A57B78" w:rsidRDefault="00A57B78" w:rsidP="00A57B7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2" w:name="_Hlk122938317"/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Abbas A.  , </w:t>
      </w:r>
      <w:proofErr w:type="spellStart"/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>Sabbah</w:t>
      </w:r>
      <w:proofErr w:type="spellEnd"/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M. , </w:t>
      </w:r>
      <w:proofErr w:type="spellStart"/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>Hatam</w:t>
      </w:r>
      <w:proofErr w:type="spellEnd"/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A. Luma AY.  Baan AM.,2010, Molecular diagnosis of Iraqi chronic myeloid leukemia patients using quantitative real-time PCR. Journal of Biotechnology Research Center,vol.4  No.2 ( 64 –69 )</w:t>
      </w:r>
    </w:p>
    <w:p w14:paraId="69EC1CDC" w14:textId="77777777" w:rsidR="00A57B78" w:rsidRPr="00A57B78" w:rsidRDefault="00A57B78" w:rsidP="00A57B7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Baan A.M , </w:t>
      </w:r>
      <w:proofErr w:type="spellStart"/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>Shabeeb</w:t>
      </w:r>
      <w:proofErr w:type="spellEnd"/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Z.A, </w:t>
      </w:r>
      <w:proofErr w:type="spellStart"/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>Ashoor</w:t>
      </w:r>
      <w:proofErr w:type="spellEnd"/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Z.F,2014,H. pylori associated with Immune thrombocytopenic Purpura. Iraqi J. Hematology vol 3 issue 1 : (42 –46 )</w:t>
      </w:r>
    </w:p>
    <w:p w14:paraId="221C0B06" w14:textId="0C0BC1E5" w:rsidR="00B73F00" w:rsidRDefault="00A57B78" w:rsidP="00A57B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Baan AM, </w:t>
      </w:r>
      <w:proofErr w:type="spellStart"/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>Shabeeb</w:t>
      </w:r>
      <w:proofErr w:type="spellEnd"/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Z., Zainab  A.,2016, Detection of Antiplatelets antibody specially </w:t>
      </w:r>
      <w:proofErr w:type="spellStart"/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>gpIIb</w:t>
      </w:r>
      <w:proofErr w:type="spellEnd"/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/IIIa using MIAPA method  in Baghdad patients with </w:t>
      </w:r>
      <w:proofErr w:type="spellStart"/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>ITP,</w:t>
      </w:r>
      <w:r w:rsidRPr="00A57B78">
        <w:rPr>
          <w:rFonts w:ascii="Arial" w:hAnsi="Arial" w:cs="Arial"/>
          <w:color w:val="000000"/>
          <w:sz w:val="20"/>
          <w:szCs w:val="20"/>
        </w:rPr>
        <w:t>IJSR</w:t>
      </w:r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r w:rsidRPr="00A57B78">
        <w:rPr>
          <w:rFonts w:ascii="Arial" w:hAnsi="Arial" w:cs="Arial"/>
          <w:color w:val="000000"/>
          <w:sz w:val="20"/>
          <w:szCs w:val="20"/>
        </w:rPr>
        <w:t>Volume</w:t>
      </w:r>
      <w:proofErr w:type="spellEnd"/>
      <w:r w:rsidRPr="00A57B78">
        <w:rPr>
          <w:rFonts w:ascii="Arial" w:hAnsi="Arial" w:cs="Arial"/>
          <w:color w:val="000000"/>
          <w:sz w:val="20"/>
          <w:szCs w:val="20"/>
        </w:rPr>
        <w:t xml:space="preserve"> 5 Issue 6, (1559 –1561)</w:t>
      </w:r>
    </w:p>
    <w:p w14:paraId="3A1A1D3F" w14:textId="0E7AAC88" w:rsidR="00B43AE4" w:rsidRDefault="00B93D56" w:rsidP="00A57B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Mtashar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B.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Ashoor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Z. F.,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Shabeb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Z. A., &amp; Matti, B. F. (2022). Evaluation of Natural killer activated receptor NKG2D, Inhibitory receptor KIR2DL1 and soluble ligand MICA in Iraqi patients of Acute myeloid leukemia.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Pharmaceutical Negative Results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148-155.</w:t>
      </w:r>
    </w:p>
    <w:p w14:paraId="13398CFD" w14:textId="49A5D386" w:rsidR="00B65802" w:rsidRDefault="00B65802" w:rsidP="00A57B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Faraj, Y. F., Obed, F. A.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Mtashar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B. A., Al-Rahal, N. K., &amp; Kareem, J. H. (2022). Influence of RANKL and OPG in Hemophilic arthropathy.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Knee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(214.6), 0-001.</w:t>
      </w:r>
    </w:p>
    <w:p w14:paraId="79B0A8D9" w14:textId="77232C5D" w:rsidR="008240E1" w:rsidRDefault="008240E1" w:rsidP="00A57B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Shabeeb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Z. A., Faraj, Y. F., Mahmood, M. M.,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Mtashar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B. A. (2020). Interplaying of regulatory T-cells and related chemokines in immune thrombocytopenic purpura patients.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Iraqi Journal of Hematology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138.</w:t>
      </w:r>
    </w:p>
    <w:p w14:paraId="28DFBC9F" w14:textId="77777777" w:rsidR="00A57B78" w:rsidRDefault="00A57B78" w:rsidP="00A57B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bookmarkEnd w:id="2"/>
    <w:p w14:paraId="2A53F8A1" w14:textId="77777777" w:rsidR="00A57B78" w:rsidRPr="00A57B78" w:rsidRDefault="00A57B78" w:rsidP="00A57B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275FC4C" w14:textId="77777777"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14:paraId="335CD836" w14:textId="77777777"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BDF58FA" w14:textId="77777777" w:rsidR="00A57B78" w:rsidRPr="00A57B78" w:rsidRDefault="00A57B78" w:rsidP="00A57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51BA1" w14:textId="77777777" w:rsidR="00A57B78" w:rsidRPr="00A57B78" w:rsidRDefault="00A57B78" w:rsidP="00A57B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>Iraqi center of cancer and medical /Genetic</w:t>
      </w:r>
      <w:r w:rsidR="00E24E0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>Determination</w:t>
      </w:r>
      <w:r w:rsidR="00E24E0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 oncogene expression</w:t>
      </w:r>
    </w:p>
    <w:p w14:paraId="4BE1BACA" w14:textId="77777777" w:rsidR="00A57B78" w:rsidRPr="00A57B78" w:rsidRDefault="00A57B78" w:rsidP="00A57B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>National Center of hematology / RT –PCR technique</w:t>
      </w:r>
    </w:p>
    <w:p w14:paraId="2DC7C647" w14:textId="77777777" w:rsidR="00A57B78" w:rsidRPr="00A57B78" w:rsidRDefault="00A57B78" w:rsidP="00A57B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Beirut / NOVARTIC COMPANY /Good clinical practicing ( GCP )  </w:t>
      </w:r>
    </w:p>
    <w:p w14:paraId="640E6509" w14:textId="77777777" w:rsidR="00A57B78" w:rsidRPr="00A57B78" w:rsidRDefault="00A57B78" w:rsidP="00A57B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COSQC/ Iraq / Quality control and Application ISO 17025 / </w:t>
      </w:r>
    </w:p>
    <w:p w14:paraId="174702E8" w14:textId="77777777" w:rsidR="00A57B78" w:rsidRPr="00A57B78" w:rsidRDefault="00A57B78" w:rsidP="00A57B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BAIRUT/ Pragma –RTS/  Biostatistics as Applied to Medical research </w:t>
      </w:r>
    </w:p>
    <w:p w14:paraId="1A4742B2" w14:textId="77777777" w:rsidR="00802D8B" w:rsidRPr="00802D8B" w:rsidRDefault="005213C9" w:rsidP="005213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5213C9">
        <w:rPr>
          <w:rFonts w:ascii="Times New Roman" w:hAnsi="Times New Roman" w:cs="Times New Roman"/>
          <w:b/>
          <w:bCs/>
          <w:color w:val="000000"/>
          <w:sz w:val="20"/>
          <w:szCs w:val="20"/>
        </w:rPr>
        <w:t>Basic statistical Biomedical  Scientist using SPSS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/ Al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mustansrya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university</w:t>
      </w:r>
    </w:p>
    <w:p w14:paraId="3AD653EC" w14:textId="77777777" w:rsidR="009E692D" w:rsidRDefault="00802D8B" w:rsidP="005213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Biotechnology research center/Al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Nahrain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5213C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Garamond" w:hAnsi="Garamond" w:cs="Garamond"/>
          <w:color w:val="000000"/>
        </w:rPr>
        <w:t xml:space="preserve"> University /Principle and Type of PCR</w:t>
      </w:r>
    </w:p>
    <w:p w14:paraId="4B5E537C" w14:textId="77777777" w:rsidR="005213C9" w:rsidRDefault="009E692D" w:rsidP="005213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Work shop ( laboratory assessment of patients with bleeding )/ National center of hematology  </w:t>
      </w:r>
      <w:r w:rsidR="00802D8B">
        <w:rPr>
          <w:rFonts w:ascii="Garamond" w:hAnsi="Garamond" w:cs="Garamond"/>
          <w:color w:val="000000"/>
        </w:rPr>
        <w:t>.</w:t>
      </w:r>
    </w:p>
    <w:p w14:paraId="7CB59236" w14:textId="77777777" w:rsidR="009E692D" w:rsidRPr="00802D8B" w:rsidRDefault="009E692D" w:rsidP="009E69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Advanced </w:t>
      </w:r>
      <w:r w:rsidRPr="005213C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E625B9">
        <w:rPr>
          <w:rFonts w:ascii="Times New Roman" w:hAnsi="Times New Roman" w:cs="Times New Roman"/>
          <w:b/>
          <w:bCs/>
          <w:color w:val="000000"/>
          <w:sz w:val="20"/>
          <w:szCs w:val="20"/>
        </w:rPr>
        <w:t>biostatistics for</w:t>
      </w:r>
      <w:r w:rsidRPr="005213C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Biomedical  Scientist using SPSS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/ Al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mustansrya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university</w:t>
      </w:r>
    </w:p>
    <w:p w14:paraId="5CB71D79" w14:textId="402CC98B" w:rsidR="00802D8B" w:rsidRPr="003D484E" w:rsidRDefault="003D484E" w:rsidP="005213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D48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Introduction to Cell Sorting Part II </w:t>
      </w:r>
      <w:r w:rsidR="00F7748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by Flowcytometry </w:t>
      </w:r>
    </w:p>
    <w:p w14:paraId="77F28E89" w14:textId="77777777" w:rsidR="00D44BB5" w:rsidRDefault="00D44BB5" w:rsidP="005213C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F5306F8" w14:textId="5DEB5B8B" w:rsidR="00D44BB5" w:rsidRDefault="00D44BB5" w:rsidP="005213C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923C488" w14:textId="5C37517F" w:rsidR="008F3011" w:rsidRDefault="008F3011" w:rsidP="005213C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13E68E6" w14:textId="624B31BE" w:rsidR="008F3011" w:rsidRDefault="008F3011" w:rsidP="005213C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9C03F54" w14:textId="5F4A7CA3" w:rsidR="008F3011" w:rsidRDefault="008F3011" w:rsidP="005213C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79C749F" w14:textId="5832D7D2" w:rsidR="008F3011" w:rsidRDefault="008F3011" w:rsidP="005213C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18E67E2" w14:textId="3F3425B7" w:rsidR="008F3011" w:rsidRDefault="008F3011" w:rsidP="005213C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E97A470" w14:textId="2A8C370D" w:rsidR="008F3011" w:rsidRDefault="008F3011" w:rsidP="005213C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028C9CF" w14:textId="17D2ED1B" w:rsidR="008F3011" w:rsidRDefault="008F3011" w:rsidP="005213C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1DEF5A9" w14:textId="3183077F" w:rsidR="008F3011" w:rsidRDefault="008F3011" w:rsidP="005213C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AC36855" w14:textId="05864C84" w:rsidR="008F3011" w:rsidRDefault="008F3011" w:rsidP="005213C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C3209F2" w14:textId="76B43FE9" w:rsidR="008F3011" w:rsidRDefault="008F3011" w:rsidP="005213C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C04B3EB" w14:textId="5B773C53" w:rsidR="008F3011" w:rsidRDefault="008F3011" w:rsidP="005213C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8522308" w14:textId="5216AC71" w:rsidR="008F3011" w:rsidRDefault="008F3011" w:rsidP="005213C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AE25047" w14:textId="672E9CD7" w:rsidR="008F3011" w:rsidRDefault="008F3011" w:rsidP="005213C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243D746" w14:textId="7FA652DF" w:rsidR="008F3011" w:rsidRDefault="008F3011" w:rsidP="005213C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AC628EE" w14:textId="0F1CFCDE" w:rsidR="008F3011" w:rsidRDefault="008F3011" w:rsidP="005213C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61D9249" w14:textId="1781D8DB" w:rsidR="008F3011" w:rsidRDefault="008F3011" w:rsidP="005213C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B691755" w14:textId="39B1068C" w:rsidR="008F3011" w:rsidRDefault="008F3011" w:rsidP="005213C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7550DA3" w14:textId="74F90BD1" w:rsidR="008F3011" w:rsidRDefault="008F3011" w:rsidP="005213C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1473675" w14:textId="7400DEC6" w:rsidR="008F3011" w:rsidRDefault="008F3011" w:rsidP="005213C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06F3B94" w14:textId="264D7B1A" w:rsidR="008F3011" w:rsidRDefault="008F3011" w:rsidP="005213C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578623A" w14:textId="765CED03" w:rsidR="008F3011" w:rsidRDefault="008F3011" w:rsidP="005213C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5FD70CB" w14:textId="46DCFA61" w:rsidR="008F3011" w:rsidRDefault="008F3011" w:rsidP="005213C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67E44E4" w14:textId="552596A6" w:rsidR="008F3011" w:rsidRDefault="008F3011" w:rsidP="005213C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77DFFC7" w14:textId="77777777" w:rsidR="008F3011" w:rsidRPr="00A761AF" w:rsidRDefault="008F3011" w:rsidP="008F3011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الذاتية</w:t>
      </w:r>
    </w:p>
    <w:p w14:paraId="57CA32E2" w14:textId="77777777" w:rsidR="008F3011" w:rsidRPr="0022715F" w:rsidRDefault="008F3011" w:rsidP="008F3011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بان عبد اللطيف </w:t>
      </w:r>
      <w:proofErr w:type="spellStart"/>
      <w:r>
        <w:rPr>
          <w:rFonts w:hint="cs"/>
          <w:b/>
          <w:bCs/>
          <w:sz w:val="36"/>
          <w:szCs w:val="36"/>
          <w:rtl/>
        </w:rPr>
        <w:t>مطشر</w:t>
      </w:r>
      <w:proofErr w:type="spellEnd"/>
    </w:p>
    <w:p w14:paraId="030EEDC9" w14:textId="77777777" w:rsidR="008F3011" w:rsidRPr="0022715F" w:rsidRDefault="008F3011" w:rsidP="008F301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المركز الوطني لبحوث وعلاج امراض الدم</w:t>
      </w:r>
    </w:p>
    <w:p w14:paraId="6EC4D7C9" w14:textId="77777777" w:rsidR="008F3011" w:rsidRPr="0022715F" w:rsidRDefault="008F3011" w:rsidP="008F301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+9647811212110</w:t>
      </w:r>
    </w:p>
    <w:p w14:paraId="10973AD4" w14:textId="77777777" w:rsidR="008F3011" w:rsidRDefault="008F3011" w:rsidP="008F3011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</w:rPr>
        <w:t>baan_latif@uomustansiriyah.edu.iq</w:t>
      </w:r>
    </w:p>
    <w:p w14:paraId="14B8845A" w14:textId="77777777" w:rsidR="008F3011" w:rsidRPr="00A761AF" w:rsidRDefault="008F3011" w:rsidP="008F3011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14:paraId="05BA200E" w14:textId="77777777" w:rsidR="008F3011" w:rsidRDefault="008F3011" w:rsidP="008F30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06C64C5" w14:textId="77777777" w:rsidR="008F3011" w:rsidRPr="004929CE" w:rsidRDefault="008F3011" w:rsidP="008F301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العمل في مركز امراض الدم منذ عام 2003.</w:t>
      </w:r>
    </w:p>
    <w:p w14:paraId="6962AF6F" w14:textId="77777777" w:rsidR="008F3011" w:rsidRDefault="008F3011" w:rsidP="008F301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تدريسيه منذ عام 2014</w:t>
      </w:r>
    </w:p>
    <w:p w14:paraId="09F11550" w14:textId="77777777" w:rsidR="008F3011" w:rsidRPr="0022715F" w:rsidRDefault="008F3011" w:rsidP="008F30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00CB4554" w14:textId="77777777" w:rsidR="008F3011" w:rsidRPr="00AB759F" w:rsidRDefault="008F3011" w:rsidP="008F3011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14:paraId="112F61E3" w14:textId="77777777" w:rsidR="008F3011" w:rsidRDefault="008F3011" w:rsidP="008F30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1CB080C" w14:textId="77777777" w:rsidR="008F3011" w:rsidRDefault="008F3011" w:rsidP="008F301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Ph.D. #1: Microbiology / Immunology. Microbiology department/ collage of medicine/</w:t>
      </w:r>
      <w:r w:rsidRPr="00A57B78">
        <w:rPr>
          <w:b/>
          <w:bCs/>
          <w:i/>
          <w:iCs/>
        </w:rPr>
        <w:t xml:space="preserve"> </w:t>
      </w:r>
      <w:proofErr w:type="spellStart"/>
      <w:r w:rsidRPr="0022715F">
        <w:rPr>
          <w:b/>
          <w:bCs/>
          <w:i/>
          <w:iCs/>
        </w:rPr>
        <w:t>Mustansiriyah</w:t>
      </w:r>
      <w:proofErr w:type="spellEnd"/>
      <w:r w:rsidRPr="0022715F">
        <w:rPr>
          <w:b/>
          <w:bCs/>
          <w:i/>
          <w:iCs/>
        </w:rPr>
        <w:t xml:space="preserve"> Un</w:t>
      </w:r>
      <w:r>
        <w:rPr>
          <w:b/>
          <w:bCs/>
          <w:i/>
          <w:iCs/>
        </w:rPr>
        <w:t>iversity</w:t>
      </w:r>
    </w:p>
    <w:p w14:paraId="45009DBF" w14:textId="77777777" w:rsidR="008F3011" w:rsidRDefault="008F3011" w:rsidP="008F301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 #2: Microbiology / Immunology. Microbiology department/ collage of medicine/</w:t>
      </w:r>
      <w:r w:rsidRPr="00A57B78">
        <w:rPr>
          <w:b/>
          <w:bCs/>
          <w:i/>
          <w:iCs/>
        </w:rPr>
        <w:t xml:space="preserve"> </w:t>
      </w:r>
      <w:proofErr w:type="spellStart"/>
      <w:r w:rsidRPr="0022715F">
        <w:rPr>
          <w:b/>
          <w:bCs/>
          <w:i/>
          <w:iCs/>
        </w:rPr>
        <w:t>Mustansiriyah</w:t>
      </w:r>
      <w:proofErr w:type="spellEnd"/>
      <w:r w:rsidRPr="0022715F">
        <w:rPr>
          <w:b/>
          <w:bCs/>
          <w:i/>
          <w:iCs/>
        </w:rPr>
        <w:t xml:space="preserve"> Un</w:t>
      </w:r>
      <w:r>
        <w:rPr>
          <w:b/>
          <w:bCs/>
          <w:i/>
          <w:iCs/>
        </w:rPr>
        <w:t>iversity</w:t>
      </w:r>
    </w:p>
    <w:p w14:paraId="43B08167" w14:textId="77777777" w:rsidR="008F3011" w:rsidRDefault="008F3011" w:rsidP="008F301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#3:  Microbiology. Biology department / Collage of science/ University of Baghdad</w:t>
      </w:r>
    </w:p>
    <w:p w14:paraId="65611E2A" w14:textId="77777777" w:rsidR="008F3011" w:rsidRDefault="008F3011" w:rsidP="008F3011">
      <w:pPr>
        <w:pStyle w:val="Default"/>
        <w:ind w:left="720"/>
        <w:rPr>
          <w:sz w:val="22"/>
          <w:szCs w:val="22"/>
        </w:rPr>
      </w:pPr>
    </w:p>
    <w:p w14:paraId="59CF119D" w14:textId="77777777" w:rsidR="008F3011" w:rsidRDefault="008F3011" w:rsidP="008F3011">
      <w:pPr>
        <w:pStyle w:val="Default"/>
        <w:rPr>
          <w:sz w:val="22"/>
          <w:szCs w:val="22"/>
        </w:rPr>
      </w:pPr>
    </w:p>
    <w:p w14:paraId="77E3A480" w14:textId="77777777" w:rsidR="008F3011" w:rsidRPr="00A761AF" w:rsidRDefault="008F3011" w:rsidP="008F3011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14:paraId="732AB4FD" w14:textId="77777777" w:rsidR="008F3011" w:rsidRPr="005F1633" w:rsidRDefault="008F3011" w:rsidP="008F301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/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</w:pPr>
    </w:p>
    <w:p w14:paraId="486E3CBB" w14:textId="77777777" w:rsidR="008F3011" w:rsidRPr="005F1633" w:rsidRDefault="008F3011" w:rsidP="008F301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/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</w:pPr>
      <w:r w:rsidRPr="005F1633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>• العمل بم</w:t>
      </w:r>
      <w:r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bidi="ar"/>
        </w:rPr>
        <w:t xml:space="preserve">ختبر </w:t>
      </w:r>
      <w:r w:rsidRPr="005F1633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>أمراض الدم 2003-2007</w:t>
      </w:r>
    </w:p>
    <w:p w14:paraId="481C9E49" w14:textId="77777777" w:rsidR="008F3011" w:rsidRPr="005F1633" w:rsidRDefault="008F3011" w:rsidP="008F301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/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</w:pPr>
      <w:r w:rsidRPr="005F1633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 xml:space="preserve">• العمل </w:t>
      </w:r>
      <w:r w:rsidRPr="005F1633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bidi="ar"/>
        </w:rPr>
        <w:t>ب</w:t>
      </w:r>
      <w:r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bidi="ar"/>
        </w:rPr>
        <w:t>مختبر</w:t>
      </w:r>
      <w:r w:rsidRPr="005F1633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bidi="ar"/>
        </w:rPr>
        <w:t xml:space="preserve"> الكيميا</w:t>
      </w:r>
      <w:r w:rsidRPr="005F1633">
        <w:rPr>
          <w:rFonts w:asciiTheme="majorBidi" w:eastAsia="Times New Roman" w:hAnsiTheme="majorBidi" w:cstheme="majorBidi" w:hint="eastAsia"/>
          <w:color w:val="202124"/>
          <w:sz w:val="28"/>
          <w:szCs w:val="28"/>
          <w:rtl/>
          <w:lang w:bidi="ar"/>
        </w:rPr>
        <w:t>ء</w:t>
      </w:r>
      <w:r w:rsidRPr="005F1633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 xml:space="preserve"> الحيوية 2007-2008</w:t>
      </w:r>
    </w:p>
    <w:p w14:paraId="0CF133E2" w14:textId="77777777" w:rsidR="008F3011" w:rsidRPr="005F1633" w:rsidRDefault="008F3011" w:rsidP="008F301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/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</w:pPr>
      <w:r w:rsidRPr="005F1633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 xml:space="preserve">• العمل </w:t>
      </w:r>
      <w:r w:rsidRPr="005F1633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bidi="ar"/>
        </w:rPr>
        <w:t>بم</w:t>
      </w:r>
      <w:r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bidi="ar"/>
        </w:rPr>
        <w:t xml:space="preserve">ختبر </w:t>
      </w:r>
      <w:r w:rsidRPr="005F1633"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bidi="ar"/>
        </w:rPr>
        <w:t>التخثر</w:t>
      </w:r>
      <w:r w:rsidRPr="005F1633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 xml:space="preserve"> 2008-2010</w:t>
      </w:r>
    </w:p>
    <w:p w14:paraId="1C602505" w14:textId="77777777" w:rsidR="008F3011" w:rsidRPr="005F1633" w:rsidRDefault="008F3011" w:rsidP="008F301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/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</w:pPr>
      <w:r w:rsidRPr="005F1633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>• العمل بالمختبر الجزيئي من 2010 إلى 2018</w:t>
      </w:r>
    </w:p>
    <w:p w14:paraId="2F78E1F9" w14:textId="77777777" w:rsidR="008F3011" w:rsidRPr="005F1633" w:rsidRDefault="008F3011" w:rsidP="008F301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/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</w:pPr>
      <w:r w:rsidRPr="005F1633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>• العمل بمختبر المناعة من 2018 حتى الآن</w:t>
      </w:r>
    </w:p>
    <w:p w14:paraId="4B81C6ED" w14:textId="77777777" w:rsidR="008F3011" w:rsidRPr="005F1633" w:rsidRDefault="008F3011" w:rsidP="008F301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/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</w:pPr>
      <w:r w:rsidRPr="005F1633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>• مدرس مساعد من 2014 حتى الآن</w:t>
      </w:r>
    </w:p>
    <w:p w14:paraId="4CB95826" w14:textId="77777777" w:rsidR="008F3011" w:rsidRPr="005F1633" w:rsidRDefault="008F3011" w:rsidP="008F301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/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</w:pPr>
      <w:r w:rsidRPr="005F1633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>• إلقاء محاضر</w:t>
      </w:r>
      <w:r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bidi="ar"/>
        </w:rPr>
        <w:t xml:space="preserve">ات </w:t>
      </w:r>
      <w:r w:rsidRPr="005F1633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>في علم الأحياء ال</w:t>
      </w:r>
      <w:r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bidi="ar"/>
        </w:rPr>
        <w:t xml:space="preserve">مجهرية والمناعة  </w:t>
      </w:r>
      <w:r w:rsidRPr="005F1633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>في مختبر الأحياء ال</w:t>
      </w:r>
      <w:r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bidi="ar"/>
        </w:rPr>
        <w:t xml:space="preserve">مجهرية </w:t>
      </w:r>
      <w:r w:rsidRPr="005F1633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 xml:space="preserve"> / كلية الطب ، المرحلة ال</w:t>
      </w:r>
      <w:r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bidi="ar"/>
        </w:rPr>
        <w:t>ثالثة</w:t>
      </w:r>
      <w:r w:rsidRPr="005F1633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 xml:space="preserve"> من 2015-2019</w:t>
      </w:r>
    </w:p>
    <w:p w14:paraId="7D7792C7" w14:textId="77777777" w:rsidR="008F3011" w:rsidRPr="005F1633" w:rsidRDefault="008F3011" w:rsidP="008F301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/>
        <w:rPr>
          <w:rFonts w:asciiTheme="majorBidi" w:eastAsia="Times New Roman" w:hAnsiTheme="majorBidi" w:cstheme="majorBidi"/>
          <w:color w:val="202124"/>
          <w:sz w:val="28"/>
          <w:szCs w:val="28"/>
        </w:rPr>
      </w:pPr>
      <w:r w:rsidRPr="005F1633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>• الإعداد والمشاركة في ورش</w:t>
      </w:r>
      <w:r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bidi="ar"/>
        </w:rPr>
        <w:t>ات</w:t>
      </w:r>
      <w:r w:rsidRPr="005F1633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 xml:space="preserve"> العمل والدورات في المركز الوطني لأمراض الدم</w:t>
      </w:r>
    </w:p>
    <w:p w14:paraId="6F46C87D" w14:textId="77777777" w:rsidR="008F3011" w:rsidRPr="005F1633" w:rsidRDefault="008F3011" w:rsidP="008F3011">
      <w:pPr>
        <w:pStyle w:val="Default"/>
        <w:pBdr>
          <w:bottom w:val="dashDotStroked" w:sz="24" w:space="1" w:color="auto"/>
        </w:pBdr>
        <w:bidi/>
        <w:rPr>
          <w:rFonts w:cs="Arial"/>
          <w:sz w:val="22"/>
          <w:szCs w:val="22"/>
          <w:rtl/>
        </w:rPr>
      </w:pPr>
    </w:p>
    <w:p w14:paraId="09864858" w14:textId="77777777" w:rsidR="008F3011" w:rsidRDefault="008F3011" w:rsidP="008F3011">
      <w:pPr>
        <w:pStyle w:val="Default"/>
        <w:pBdr>
          <w:bottom w:val="dashDotStroked" w:sz="24" w:space="1" w:color="auto"/>
        </w:pBdr>
        <w:bidi/>
        <w:rPr>
          <w:rFonts w:cs="Arial"/>
          <w:sz w:val="22"/>
          <w:szCs w:val="22"/>
          <w:rtl/>
        </w:rPr>
      </w:pPr>
    </w:p>
    <w:p w14:paraId="7F91FEDA" w14:textId="77777777" w:rsidR="008F3011" w:rsidRPr="008B3C34" w:rsidRDefault="008F3011" w:rsidP="008F3011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14:paraId="1EEAFBD1" w14:textId="77777777" w:rsidR="008F3011" w:rsidRPr="000B1312" w:rsidRDefault="008F3011" w:rsidP="008F3011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8F3011" w14:paraId="636A028E" w14:textId="77777777" w:rsidTr="007A4D78">
        <w:tc>
          <w:tcPr>
            <w:tcW w:w="4394" w:type="dxa"/>
            <w:shd w:val="clear" w:color="auto" w:fill="D9D9D9" w:themeFill="background1" w:themeFillShade="D9"/>
          </w:tcPr>
          <w:p w14:paraId="37CB35E7" w14:textId="77777777" w:rsidR="008F3011" w:rsidRPr="008B3C34" w:rsidRDefault="008F3011" w:rsidP="007A4D7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9DFA282" w14:textId="77777777" w:rsidR="008F3011" w:rsidRPr="008B3C34" w:rsidRDefault="008F3011" w:rsidP="007A4D7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8F3011" w14:paraId="2BF65691" w14:textId="77777777" w:rsidTr="007A4D78">
        <w:tc>
          <w:tcPr>
            <w:tcW w:w="4394" w:type="dxa"/>
          </w:tcPr>
          <w:p w14:paraId="74F0FDAA" w14:textId="77777777" w:rsidR="008F3011" w:rsidRDefault="008F3011" w:rsidP="007A4D7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مختبر احياء مجهرية </w:t>
            </w:r>
          </w:p>
        </w:tc>
        <w:tc>
          <w:tcPr>
            <w:tcW w:w="4536" w:type="dxa"/>
          </w:tcPr>
          <w:p w14:paraId="5C405B2B" w14:textId="77777777" w:rsidR="008F3011" w:rsidRDefault="008F3011" w:rsidP="007A4D78">
            <w:pPr>
              <w:bidi/>
              <w:rPr>
                <w:rtl/>
                <w:lang w:bidi="ar-IQ"/>
              </w:rPr>
            </w:pPr>
          </w:p>
        </w:tc>
      </w:tr>
      <w:tr w:rsidR="008F3011" w14:paraId="146AE55D" w14:textId="77777777" w:rsidTr="007A4D78">
        <w:tc>
          <w:tcPr>
            <w:tcW w:w="4394" w:type="dxa"/>
          </w:tcPr>
          <w:p w14:paraId="2463B944" w14:textId="77777777" w:rsidR="008F3011" w:rsidRDefault="008F3011" w:rsidP="007A4D78">
            <w:pPr>
              <w:bidi/>
              <w:rPr>
                <w:rtl/>
              </w:rPr>
            </w:pPr>
          </w:p>
        </w:tc>
        <w:tc>
          <w:tcPr>
            <w:tcW w:w="4536" w:type="dxa"/>
          </w:tcPr>
          <w:p w14:paraId="20C72F36" w14:textId="77777777" w:rsidR="008F3011" w:rsidRDefault="008F3011" w:rsidP="007A4D78">
            <w:pPr>
              <w:rPr>
                <w:rtl/>
                <w:lang w:bidi="ar-IQ"/>
              </w:rPr>
            </w:pPr>
          </w:p>
        </w:tc>
      </w:tr>
    </w:tbl>
    <w:p w14:paraId="63EDE3D8" w14:textId="77777777" w:rsidR="008F3011" w:rsidRDefault="008F3011" w:rsidP="008F3011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384AC51D" w14:textId="77777777" w:rsidR="008F3011" w:rsidRPr="00B73F00" w:rsidRDefault="008F3011" w:rsidP="008F30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778B5BD" w14:textId="77777777" w:rsidR="008F3011" w:rsidRPr="008B3C34" w:rsidRDefault="008F3011" w:rsidP="008F3011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14:paraId="5CE0E315" w14:textId="77777777" w:rsidR="008F3011" w:rsidRPr="00A57B78" w:rsidRDefault="008F3011" w:rsidP="008F301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Abbas A.  , </w:t>
      </w:r>
      <w:proofErr w:type="spellStart"/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>Sabbah</w:t>
      </w:r>
      <w:proofErr w:type="spellEnd"/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M. , </w:t>
      </w:r>
      <w:proofErr w:type="spellStart"/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>Hatam</w:t>
      </w:r>
      <w:proofErr w:type="spellEnd"/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A. Luma AY.  Baan AM.,2010, Molecular diagnosis of Iraqi chronic myeloid leukemia patients using quantitative real-time PCR. Journal of Biotechnology Research Center,vol.4  No.2 ( 64 –69 )</w:t>
      </w:r>
    </w:p>
    <w:p w14:paraId="3A748B26" w14:textId="77777777" w:rsidR="008F3011" w:rsidRPr="00A57B78" w:rsidRDefault="008F3011" w:rsidP="008F301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Baan A.M , </w:t>
      </w:r>
      <w:proofErr w:type="spellStart"/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>Shabeeb</w:t>
      </w:r>
      <w:proofErr w:type="spellEnd"/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Z.A, </w:t>
      </w:r>
      <w:proofErr w:type="spellStart"/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>Ashoor</w:t>
      </w:r>
      <w:proofErr w:type="spellEnd"/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Z.F,2014,H. pylori associated with Immune thrombocytopenic Purpura. Iraqi J. Hematology vol 3 issue 1 : (42 –46 )</w:t>
      </w:r>
    </w:p>
    <w:p w14:paraId="240B0793" w14:textId="77777777" w:rsidR="008F3011" w:rsidRDefault="008F3011" w:rsidP="008F30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Baan AM, </w:t>
      </w:r>
      <w:proofErr w:type="spellStart"/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>Shabeeb</w:t>
      </w:r>
      <w:proofErr w:type="spellEnd"/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Z., Zainab  A.,2016, Detection of Antiplatelets antibody specially </w:t>
      </w:r>
      <w:proofErr w:type="spellStart"/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>gpIIb</w:t>
      </w:r>
      <w:proofErr w:type="spellEnd"/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/IIIa using MIAPA method  in Baghdad patients with </w:t>
      </w:r>
      <w:proofErr w:type="spellStart"/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>ITP,</w:t>
      </w:r>
      <w:r w:rsidRPr="00A57B78">
        <w:rPr>
          <w:rFonts w:ascii="Arial" w:hAnsi="Arial" w:cs="Arial"/>
          <w:color w:val="000000"/>
          <w:sz w:val="20"/>
          <w:szCs w:val="20"/>
        </w:rPr>
        <w:t>IJSR</w:t>
      </w:r>
      <w:r w:rsidRPr="00A57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r w:rsidRPr="00A57B78">
        <w:rPr>
          <w:rFonts w:ascii="Arial" w:hAnsi="Arial" w:cs="Arial"/>
          <w:color w:val="000000"/>
          <w:sz w:val="20"/>
          <w:szCs w:val="20"/>
        </w:rPr>
        <w:t>Volume</w:t>
      </w:r>
      <w:proofErr w:type="spellEnd"/>
      <w:r w:rsidRPr="00A57B78">
        <w:rPr>
          <w:rFonts w:ascii="Arial" w:hAnsi="Arial" w:cs="Arial"/>
          <w:color w:val="000000"/>
          <w:sz w:val="20"/>
          <w:szCs w:val="20"/>
        </w:rPr>
        <w:t xml:space="preserve"> 5 Issue 6, (1559 –1561)</w:t>
      </w:r>
    </w:p>
    <w:p w14:paraId="562E52EA" w14:textId="77777777" w:rsidR="008F3011" w:rsidRDefault="008F3011" w:rsidP="008F30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Mtashar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B.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Ashoor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Z. F.,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Shabeb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Z. A., &amp; Matti, B. F. (2022). Evaluation of Natural killer activated receptor NKG2D, Inhibitory receptor KIR2DL1 and soluble ligand MICA in Iraqi patients of Acute myeloid leukemia.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Pharmaceutical Negative Results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148-155.</w:t>
      </w:r>
    </w:p>
    <w:p w14:paraId="4A2FC3E8" w14:textId="77777777" w:rsidR="008F3011" w:rsidRDefault="008F3011" w:rsidP="008F30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Faraj, Y. F., Obed, F. A.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Mtashar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B. A., Al-Rahal, N. K., &amp; Kareem, J. H. (2022). Influence of RANKL and OPG in Hemophilic arthropathy.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Knee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(214.6), 0-001.</w:t>
      </w:r>
    </w:p>
    <w:p w14:paraId="257B8083" w14:textId="77777777" w:rsidR="008F3011" w:rsidRDefault="008F3011" w:rsidP="008F30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Shabeeb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Z. A., Faraj, Y. F., Mahmood, M. M.,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Mtashar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B. A. (2020). Interplaying of regulatory T-cells and related chemokines in immune thrombocytopenic purpura patients.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Iraqi Journal of Hematology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138.</w:t>
      </w:r>
    </w:p>
    <w:p w14:paraId="0DFDE448" w14:textId="77777777" w:rsidR="008F3011" w:rsidRDefault="008F3011" w:rsidP="008F30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02B4498" w14:textId="77777777" w:rsidR="008F3011" w:rsidRPr="005F1633" w:rsidRDefault="008F3011" w:rsidP="008F301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color w:val="000000"/>
          <w:rtl/>
        </w:rPr>
      </w:pPr>
    </w:p>
    <w:p w14:paraId="76F35C06" w14:textId="77777777" w:rsidR="008F3011" w:rsidRPr="00D44BB5" w:rsidRDefault="008F3011" w:rsidP="008F301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11E4617" w14:textId="77777777" w:rsidR="008F3011" w:rsidRDefault="008F3011" w:rsidP="008F3011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14:paraId="3173E08F" w14:textId="77777777" w:rsidR="008F3011" w:rsidRPr="005F1633" w:rsidRDefault="008F3011" w:rsidP="008F3011">
      <w:pPr>
        <w:rPr>
          <w:rtl/>
        </w:rPr>
      </w:pPr>
    </w:p>
    <w:p w14:paraId="457A9FB2" w14:textId="77777777" w:rsidR="008F3011" w:rsidRPr="005F1633" w:rsidRDefault="008F3011" w:rsidP="008F3011">
      <w:pPr>
        <w:pStyle w:val="HTMLPreformatted"/>
        <w:shd w:val="clear" w:color="auto" w:fill="F8F9FA"/>
        <w:bidi/>
        <w:spacing w:line="480" w:lineRule="atLeast"/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</w:pPr>
      <w:r>
        <w:rPr>
          <w:rStyle w:val="y2iqfc"/>
          <w:rFonts w:asciiTheme="majorBidi" w:hAnsiTheme="majorBidi" w:cstheme="majorBidi" w:hint="cs"/>
          <w:color w:val="202124"/>
          <w:sz w:val="28"/>
          <w:szCs w:val="28"/>
          <w:rtl/>
          <w:lang w:bidi="ar"/>
        </w:rPr>
        <w:t xml:space="preserve">المركز الوطني لبحوث السرطان </w:t>
      </w:r>
      <w:r w:rsidRPr="005F1633">
        <w:rPr>
          <w:rStyle w:val="y2iqfc"/>
          <w:rFonts w:asciiTheme="majorBidi" w:hAnsiTheme="majorBidi" w:cstheme="majorBidi" w:hint="cs"/>
          <w:color w:val="202124"/>
          <w:sz w:val="28"/>
          <w:szCs w:val="28"/>
          <w:rtl/>
          <w:lang w:bidi="ar"/>
        </w:rPr>
        <w:t xml:space="preserve"> / التحديد الجيني لتعبير الجينات </w:t>
      </w:r>
      <w:r w:rsidRPr="005F1633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>الورمية</w:t>
      </w:r>
    </w:p>
    <w:p w14:paraId="0C4D5006" w14:textId="77777777" w:rsidR="008F3011" w:rsidRPr="005F1633" w:rsidRDefault="008F3011" w:rsidP="008F3011">
      <w:pPr>
        <w:pStyle w:val="HTMLPreformatted"/>
        <w:shd w:val="clear" w:color="auto" w:fill="F8F9FA"/>
        <w:bidi/>
        <w:spacing w:line="480" w:lineRule="atLeast"/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</w:pPr>
      <w:r w:rsidRPr="005F1633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 xml:space="preserve">• المركز الوطني لأمراض الدم / تقنية </w:t>
      </w:r>
      <w:r w:rsidRPr="005F1633">
        <w:rPr>
          <w:rStyle w:val="y2iqfc"/>
          <w:rFonts w:asciiTheme="majorBidi" w:hAnsiTheme="majorBidi" w:cstheme="majorBidi"/>
          <w:color w:val="202124"/>
          <w:sz w:val="28"/>
          <w:szCs w:val="28"/>
          <w:lang w:bidi="ar"/>
        </w:rPr>
        <w:t>RT –PCR</w:t>
      </w:r>
    </w:p>
    <w:p w14:paraId="0D03C04A" w14:textId="77777777" w:rsidR="008F3011" w:rsidRPr="005F1633" w:rsidRDefault="008F3011" w:rsidP="008F3011">
      <w:pPr>
        <w:pStyle w:val="HTMLPreformatted"/>
        <w:shd w:val="clear" w:color="auto" w:fill="F8F9FA"/>
        <w:bidi/>
        <w:spacing w:line="480" w:lineRule="atLeast"/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</w:pPr>
      <w:r w:rsidRPr="005F1633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 xml:space="preserve">• بيروت / شركة </w:t>
      </w:r>
      <w:proofErr w:type="spellStart"/>
      <w:r w:rsidRPr="005F1633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>نوفارتيك</w:t>
      </w:r>
      <w:proofErr w:type="spellEnd"/>
      <w:r w:rsidRPr="005F1633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 xml:space="preserve"> / الممارسة السريرية الجيدة (</w:t>
      </w:r>
      <w:r w:rsidRPr="005F1633">
        <w:rPr>
          <w:rStyle w:val="y2iqfc"/>
          <w:rFonts w:asciiTheme="majorBidi" w:hAnsiTheme="majorBidi" w:cstheme="majorBidi"/>
          <w:color w:val="202124"/>
          <w:sz w:val="28"/>
          <w:szCs w:val="28"/>
          <w:lang w:bidi="ar"/>
        </w:rPr>
        <w:t>GCP</w:t>
      </w:r>
      <w:r w:rsidRPr="005F1633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>)</w:t>
      </w:r>
    </w:p>
    <w:p w14:paraId="63F47CA5" w14:textId="77777777" w:rsidR="008F3011" w:rsidRPr="005F1633" w:rsidRDefault="008F3011" w:rsidP="008F3011">
      <w:pPr>
        <w:pStyle w:val="HTMLPreformatted"/>
        <w:shd w:val="clear" w:color="auto" w:fill="F8F9FA"/>
        <w:bidi/>
        <w:spacing w:line="480" w:lineRule="atLeast"/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</w:pPr>
      <w:r w:rsidRPr="005F1633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 xml:space="preserve">• </w:t>
      </w:r>
      <w:r w:rsidRPr="005F1633">
        <w:rPr>
          <w:rStyle w:val="y2iqfc"/>
          <w:rFonts w:asciiTheme="majorBidi" w:hAnsiTheme="majorBidi" w:cstheme="majorBidi"/>
          <w:color w:val="202124"/>
          <w:sz w:val="28"/>
          <w:szCs w:val="28"/>
          <w:lang w:bidi="ar"/>
        </w:rPr>
        <w:t>COSQC</w:t>
      </w:r>
      <w:r w:rsidRPr="005F1633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 xml:space="preserve"> / العراق / مراقبة الجودة والتطبيق </w:t>
      </w:r>
      <w:r w:rsidRPr="005F1633">
        <w:rPr>
          <w:rStyle w:val="y2iqfc"/>
          <w:rFonts w:asciiTheme="majorBidi" w:hAnsiTheme="majorBidi" w:cstheme="majorBidi"/>
          <w:color w:val="202124"/>
          <w:sz w:val="28"/>
          <w:szCs w:val="28"/>
          <w:lang w:bidi="ar"/>
        </w:rPr>
        <w:t>ISO 17025</w:t>
      </w:r>
      <w:r w:rsidRPr="005F1633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 xml:space="preserve"> /</w:t>
      </w:r>
    </w:p>
    <w:p w14:paraId="355EB4C3" w14:textId="77777777" w:rsidR="008F3011" w:rsidRPr="005F1633" w:rsidRDefault="008F3011" w:rsidP="008F3011">
      <w:pPr>
        <w:pStyle w:val="HTMLPreformatted"/>
        <w:shd w:val="clear" w:color="auto" w:fill="F8F9FA"/>
        <w:bidi/>
        <w:spacing w:line="480" w:lineRule="atLeast"/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</w:pPr>
      <w:r w:rsidRPr="005F1633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 xml:space="preserve">• </w:t>
      </w:r>
      <w:r w:rsidRPr="005F1633">
        <w:rPr>
          <w:rStyle w:val="y2iqfc"/>
          <w:rFonts w:asciiTheme="majorBidi" w:hAnsiTheme="majorBidi" w:cstheme="majorBidi"/>
          <w:color w:val="202124"/>
          <w:sz w:val="28"/>
          <w:szCs w:val="28"/>
          <w:lang w:bidi="ar"/>
        </w:rPr>
        <w:t>BAIRUT / Pragma –RTS / Biostatistics</w:t>
      </w:r>
      <w:r w:rsidRPr="005F1633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 xml:space="preserve"> كتطبيق على البحوث الطبية</w:t>
      </w:r>
    </w:p>
    <w:p w14:paraId="0D49691F" w14:textId="77777777" w:rsidR="008F3011" w:rsidRPr="005F1633" w:rsidRDefault="008F3011" w:rsidP="008F3011">
      <w:pPr>
        <w:pStyle w:val="HTMLPreformatted"/>
        <w:shd w:val="clear" w:color="auto" w:fill="F8F9FA"/>
        <w:bidi/>
        <w:spacing w:line="480" w:lineRule="atLeast"/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</w:pPr>
      <w:r w:rsidRPr="005F1633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 xml:space="preserve">• عالم الطب الحيوي الإحصائي الأساسي باستخدام </w:t>
      </w:r>
      <w:r w:rsidRPr="005F1633">
        <w:rPr>
          <w:rStyle w:val="y2iqfc"/>
          <w:rFonts w:asciiTheme="majorBidi" w:hAnsiTheme="majorBidi" w:cstheme="majorBidi"/>
          <w:color w:val="202124"/>
          <w:sz w:val="28"/>
          <w:szCs w:val="28"/>
          <w:lang w:bidi="ar"/>
        </w:rPr>
        <w:t>SPSS</w:t>
      </w:r>
      <w:r w:rsidRPr="005F1633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 xml:space="preserve"> / جامعة المستنصرية</w:t>
      </w:r>
    </w:p>
    <w:p w14:paraId="54527A4A" w14:textId="77777777" w:rsidR="008F3011" w:rsidRPr="005F1633" w:rsidRDefault="008F3011" w:rsidP="008F3011">
      <w:pPr>
        <w:pStyle w:val="HTMLPreformatted"/>
        <w:shd w:val="clear" w:color="auto" w:fill="F8F9FA"/>
        <w:bidi/>
        <w:spacing w:line="480" w:lineRule="atLeast"/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</w:pPr>
      <w:r w:rsidRPr="005F1633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>• مركز أبحاث التكنولوجيا الحيوية / جامعة النهرين / مبدأ ونوع تفاعل البوليمير</w:t>
      </w:r>
      <w:r>
        <w:rPr>
          <w:rStyle w:val="y2iqfc"/>
          <w:rFonts w:asciiTheme="majorBidi" w:hAnsiTheme="majorBidi" w:cstheme="majorBidi" w:hint="cs"/>
          <w:color w:val="202124"/>
          <w:sz w:val="28"/>
          <w:szCs w:val="28"/>
          <w:rtl/>
          <w:lang w:bidi="ar"/>
        </w:rPr>
        <w:t xml:space="preserve"> </w:t>
      </w:r>
      <w:r w:rsidRPr="005F1633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>المتسلسل</w:t>
      </w:r>
    </w:p>
    <w:p w14:paraId="7B2A5347" w14:textId="77777777" w:rsidR="008F3011" w:rsidRPr="005F1633" w:rsidRDefault="008F3011" w:rsidP="008F3011">
      <w:pPr>
        <w:pStyle w:val="HTMLPreformatted"/>
        <w:shd w:val="clear" w:color="auto" w:fill="F8F9FA"/>
        <w:bidi/>
        <w:spacing w:line="480" w:lineRule="atLeast"/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</w:pPr>
      <w:r w:rsidRPr="005F1633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>• ورشة عمل (تقييم مخبري لمرضى النزيف) / المركز الوطني لأمراض الدم.</w:t>
      </w:r>
    </w:p>
    <w:p w14:paraId="21C9C84D" w14:textId="77777777" w:rsidR="008F3011" w:rsidRPr="005F1633" w:rsidRDefault="008F3011" w:rsidP="008F3011">
      <w:pPr>
        <w:pStyle w:val="HTMLPreformatted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28"/>
          <w:szCs w:val="28"/>
        </w:rPr>
      </w:pPr>
      <w:r w:rsidRPr="005F1633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 xml:space="preserve">• الإحصاء الحيوي المتقدم لعالم الطب الحيوي باستخدام </w:t>
      </w:r>
      <w:r w:rsidRPr="005F1633">
        <w:rPr>
          <w:rStyle w:val="y2iqfc"/>
          <w:rFonts w:asciiTheme="majorBidi" w:hAnsiTheme="majorBidi" w:cstheme="majorBidi"/>
          <w:color w:val="202124"/>
          <w:sz w:val="28"/>
          <w:szCs w:val="28"/>
          <w:lang w:bidi="ar"/>
        </w:rPr>
        <w:t>SPSS</w:t>
      </w:r>
      <w:r w:rsidRPr="005F1633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 xml:space="preserve"> / جامعة المستنصرية</w:t>
      </w:r>
    </w:p>
    <w:p w14:paraId="14408548" w14:textId="449E2B98" w:rsidR="00364DA5" w:rsidRPr="00364DA5" w:rsidRDefault="00364DA5" w:rsidP="00364DA5">
      <w:pPr>
        <w:pStyle w:val="HTMLPreformatted"/>
        <w:numPr>
          <w:ilvl w:val="0"/>
          <w:numId w:val="8"/>
        </w:numPr>
        <w:shd w:val="clear" w:color="auto" w:fill="F8F9FA"/>
        <w:bidi/>
        <w:spacing w:line="480" w:lineRule="atLeast"/>
        <w:rPr>
          <w:rStyle w:val="y2iqfc"/>
          <w:rFonts w:asciiTheme="majorBidi" w:hAnsiTheme="majorBidi" w:cstheme="majorBidi"/>
          <w:sz w:val="28"/>
          <w:szCs w:val="28"/>
          <w:lang w:bidi="ar"/>
        </w:rPr>
      </w:pPr>
      <w:r w:rsidRPr="00364DA5">
        <w:rPr>
          <w:rStyle w:val="y2iqfc"/>
          <w:rFonts w:asciiTheme="majorBidi" w:hAnsiTheme="majorBidi" w:cstheme="majorBidi" w:hint="cs"/>
          <w:color w:val="202124"/>
          <w:sz w:val="28"/>
          <w:szCs w:val="28"/>
          <w:rtl/>
          <w:lang w:bidi="ar"/>
        </w:rPr>
        <w:t>مقدمة لتأكيد فرز الخلايا</w:t>
      </w:r>
      <w:r w:rsidRPr="00364DA5">
        <w:rPr>
          <w:rStyle w:val="y2iqfc"/>
          <w:rFonts w:asciiTheme="majorBidi" w:hAnsiTheme="majorBidi" w:cstheme="majorBidi" w:hint="cs"/>
          <w:sz w:val="28"/>
          <w:szCs w:val="28"/>
          <w:rtl/>
          <w:lang w:bidi="ar"/>
        </w:rPr>
        <w:t xml:space="preserve"> في جهاز الترفق الخلوي </w:t>
      </w:r>
    </w:p>
    <w:p w14:paraId="1E114482" w14:textId="77777777" w:rsidR="008F3011" w:rsidRPr="00364DA5" w:rsidRDefault="008F3011" w:rsidP="00364DA5">
      <w:pPr>
        <w:pStyle w:val="HTMLPreformatted"/>
        <w:shd w:val="clear" w:color="auto" w:fill="F8F9FA"/>
        <w:bidi/>
        <w:spacing w:line="480" w:lineRule="atLeast"/>
        <w:rPr>
          <w:rStyle w:val="y2iqfc"/>
          <w:rFonts w:asciiTheme="majorBidi" w:hAnsiTheme="majorBidi" w:cstheme="majorBidi"/>
          <w:color w:val="202124"/>
          <w:sz w:val="28"/>
          <w:szCs w:val="28"/>
          <w:lang w:bidi="ar"/>
        </w:rPr>
      </w:pPr>
    </w:p>
    <w:sectPr w:rsidR="008F3011" w:rsidRPr="00364DA5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53D04"/>
    <w:multiLevelType w:val="hybridMultilevel"/>
    <w:tmpl w:val="00F89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D5AD6"/>
    <w:multiLevelType w:val="hybridMultilevel"/>
    <w:tmpl w:val="0C8E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83058"/>
    <w:multiLevelType w:val="hybridMultilevel"/>
    <w:tmpl w:val="12DE3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16C40"/>
    <w:multiLevelType w:val="hybridMultilevel"/>
    <w:tmpl w:val="3032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93541">
    <w:abstractNumId w:val="0"/>
  </w:num>
  <w:num w:numId="2" w16cid:durableId="1588415691">
    <w:abstractNumId w:val="4"/>
  </w:num>
  <w:num w:numId="3" w16cid:durableId="972251432">
    <w:abstractNumId w:val="5"/>
  </w:num>
  <w:num w:numId="4" w16cid:durableId="1870029598">
    <w:abstractNumId w:val="6"/>
  </w:num>
  <w:num w:numId="5" w16cid:durableId="1014574141">
    <w:abstractNumId w:val="1"/>
  </w:num>
  <w:num w:numId="6" w16cid:durableId="1282687043">
    <w:abstractNumId w:val="3"/>
  </w:num>
  <w:num w:numId="7" w16cid:durableId="405959454">
    <w:abstractNumId w:val="2"/>
  </w:num>
  <w:num w:numId="8" w16cid:durableId="20820179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F"/>
    <w:rsid w:val="000B1312"/>
    <w:rsid w:val="001F5DE8"/>
    <w:rsid w:val="0022715F"/>
    <w:rsid w:val="002B0D46"/>
    <w:rsid w:val="00364DA5"/>
    <w:rsid w:val="003D484E"/>
    <w:rsid w:val="00435CDF"/>
    <w:rsid w:val="00501F1A"/>
    <w:rsid w:val="005048E9"/>
    <w:rsid w:val="005213C9"/>
    <w:rsid w:val="005654E0"/>
    <w:rsid w:val="006A148C"/>
    <w:rsid w:val="007276C7"/>
    <w:rsid w:val="00735B7A"/>
    <w:rsid w:val="00802D8B"/>
    <w:rsid w:val="008240E1"/>
    <w:rsid w:val="00832A03"/>
    <w:rsid w:val="008F3011"/>
    <w:rsid w:val="009A0869"/>
    <w:rsid w:val="009E692D"/>
    <w:rsid w:val="00A14DB9"/>
    <w:rsid w:val="00A22646"/>
    <w:rsid w:val="00A37F2B"/>
    <w:rsid w:val="00A53655"/>
    <w:rsid w:val="00A57B78"/>
    <w:rsid w:val="00AB759F"/>
    <w:rsid w:val="00B43AE4"/>
    <w:rsid w:val="00B60701"/>
    <w:rsid w:val="00B65802"/>
    <w:rsid w:val="00B73F00"/>
    <w:rsid w:val="00B93D56"/>
    <w:rsid w:val="00BA117A"/>
    <w:rsid w:val="00BB388A"/>
    <w:rsid w:val="00BE4966"/>
    <w:rsid w:val="00C478AF"/>
    <w:rsid w:val="00CA281D"/>
    <w:rsid w:val="00D44BB5"/>
    <w:rsid w:val="00DF4D4F"/>
    <w:rsid w:val="00E231C9"/>
    <w:rsid w:val="00E24E02"/>
    <w:rsid w:val="00E625B9"/>
    <w:rsid w:val="00F7748E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DEDF1"/>
  <w15:docId w15:val="{020D3935-D2AE-43A2-920B-BD96DB16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3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301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F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2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baan latif</cp:lastModifiedBy>
  <cp:revision>3</cp:revision>
  <dcterms:created xsi:type="dcterms:W3CDTF">2022-12-26T06:25:00Z</dcterms:created>
  <dcterms:modified xsi:type="dcterms:W3CDTF">2022-12-26T07:09:00Z</dcterms:modified>
</cp:coreProperties>
</file>