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F25AD" w14:textId="10308905" w:rsidR="004F4714" w:rsidRDefault="004F4714" w:rsidP="004F4714">
      <w:pPr>
        <w:widowControl w:val="0"/>
        <w:autoSpaceDE w:val="0"/>
        <w:autoSpaceDN w:val="0"/>
        <w:bidi w:val="0"/>
        <w:adjustRightInd w:val="0"/>
        <w:spacing w:after="0" w:line="240" w:lineRule="auto"/>
        <w:jc w:val="center"/>
        <w:rPr>
          <w:rFonts w:ascii="Times-Roman" w:hAnsi="Times-Roman" w:cs="Times-Roman"/>
          <w:b/>
          <w:bCs/>
          <w:sz w:val="32"/>
          <w:szCs w:val="32"/>
        </w:rPr>
      </w:pPr>
      <w:r>
        <w:rPr>
          <w:rFonts w:ascii="Times-Roman" w:hAnsi="Times-Roman" w:cs="Times-Roman"/>
          <w:sz w:val="18"/>
          <w:szCs w:val="18"/>
        </w:rPr>
        <w:t> </w:t>
      </w:r>
      <w:r>
        <w:rPr>
          <w:rFonts w:ascii="Times-Roman" w:hAnsi="Times-Roman" w:cs="Times-Roman" w:hint="cs"/>
          <w:b/>
          <w:bCs/>
          <w:sz w:val="32"/>
          <w:szCs w:val="32"/>
          <w:rtl/>
        </w:rPr>
        <w:t>السيرة الذاتية</w:t>
      </w:r>
      <w:r>
        <w:rPr>
          <w:rFonts w:ascii="Times-Roman" w:hAnsi="Times-Roman" w:cs="Times-Roman"/>
          <w:b/>
          <w:bCs/>
          <w:sz w:val="32"/>
          <w:szCs w:val="32"/>
        </w:rPr>
        <w:t xml:space="preserve"> </w:t>
      </w:r>
    </w:p>
    <w:p w14:paraId="3F75337E" w14:textId="77777777" w:rsidR="004F4714" w:rsidRDefault="004F4714" w:rsidP="004F4714">
      <w:pPr>
        <w:widowControl w:val="0"/>
        <w:autoSpaceDE w:val="0"/>
        <w:autoSpaceDN w:val="0"/>
        <w:bidi w:val="0"/>
        <w:adjustRightInd w:val="0"/>
        <w:spacing w:after="0" w:line="240" w:lineRule="auto"/>
        <w:jc w:val="center"/>
        <w:rPr>
          <w:rFonts w:ascii="Times-Roman" w:hAnsi="Times-Roman" w:cs="Times-Roman"/>
          <w:b/>
          <w:bCs/>
          <w:sz w:val="32"/>
          <w:szCs w:val="32"/>
        </w:rPr>
      </w:pPr>
    </w:p>
    <w:p w14:paraId="0E4533DB" w14:textId="77777777" w:rsidR="004F4714" w:rsidRDefault="004F4714" w:rsidP="004F4714">
      <w:pPr>
        <w:widowControl w:val="0"/>
        <w:autoSpaceDE w:val="0"/>
        <w:autoSpaceDN w:val="0"/>
        <w:bidi w:val="0"/>
        <w:adjustRightInd w:val="0"/>
        <w:spacing w:after="0" w:line="240" w:lineRule="auto"/>
        <w:rPr>
          <w:rFonts w:ascii="TimesNewRomanPSMT" w:hAnsi="TimesNewRomanPSMT" w:cs="TimesNewRomanPSMT"/>
          <w:sz w:val="28"/>
          <w:szCs w:val="28"/>
        </w:rPr>
      </w:pPr>
    </w:p>
    <w:p w14:paraId="0FE30C30" w14:textId="7A0DD7E3" w:rsidR="004F4714" w:rsidRDefault="004F4714" w:rsidP="004F4714">
      <w:pPr>
        <w:widowControl w:val="0"/>
        <w:autoSpaceDE w:val="0"/>
        <w:autoSpaceDN w:val="0"/>
        <w:bidi w:val="0"/>
        <w:adjustRightInd w:val="0"/>
        <w:spacing w:after="0" w:line="240" w:lineRule="auto"/>
        <w:jc w:val="right"/>
        <w:rPr>
          <w:rFonts w:ascii="TimesNewRomanPSMT" w:hAnsi="TimesNewRomanPSMT" w:cs="TimesNewRomanPSMT"/>
          <w:sz w:val="28"/>
          <w:szCs w:val="28"/>
        </w:rPr>
      </w:pPr>
      <w:r>
        <w:rPr>
          <w:rFonts w:ascii="TimesNewRomanPSMT" w:hAnsi="TimesNewRomanPSMT" w:cs="TimesNewRomanPSMT" w:hint="cs"/>
          <w:sz w:val="28"/>
          <w:szCs w:val="28"/>
          <w:rtl/>
        </w:rPr>
        <w:t>الاسم</w:t>
      </w:r>
      <w:r w:rsidRPr="004E3146">
        <w:rPr>
          <w:rFonts w:ascii="TimesNewRomanPSMT" w:hAnsi="TimesNewRomanPSMT" w:cs="TimesNewRomanPSMT" w:hint="cs"/>
          <w:sz w:val="28"/>
          <w:szCs w:val="28"/>
          <w:rtl/>
        </w:rPr>
        <w:t>: زينة حلمي</w:t>
      </w:r>
    </w:p>
    <w:p w14:paraId="145746B0" w14:textId="11835E03" w:rsidR="004F4714" w:rsidRDefault="00793EF7" w:rsidP="004F4714">
      <w:pPr>
        <w:widowControl w:val="0"/>
        <w:autoSpaceDE w:val="0"/>
        <w:autoSpaceDN w:val="0"/>
        <w:bidi w:val="0"/>
        <w:adjustRightInd w:val="0"/>
        <w:spacing w:after="0" w:line="240" w:lineRule="auto"/>
        <w:rPr>
          <w:rFonts w:ascii="TimesNewRomanPSMT" w:hAnsi="TimesNewRomanPSMT" w:cs="TimesNewRomanPSMT"/>
          <w:sz w:val="28"/>
          <w:szCs w:val="28"/>
        </w:rPr>
      </w:pPr>
      <w:r>
        <w:rPr>
          <w:noProof/>
        </w:rPr>
        <w:drawing>
          <wp:inline distT="0" distB="0" distL="0" distR="0" wp14:anchorId="77BA5973" wp14:editId="4306921B">
            <wp:extent cx="1383665" cy="1713230"/>
            <wp:effectExtent l="0" t="0" r="698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83665" cy="1713230"/>
                    </a:xfrm>
                    <a:prstGeom prst="rect">
                      <a:avLst/>
                    </a:prstGeom>
                    <a:noFill/>
                  </pic:spPr>
                </pic:pic>
              </a:graphicData>
            </a:graphic>
          </wp:inline>
        </w:drawing>
      </w:r>
    </w:p>
    <w:p w14:paraId="635A1277" w14:textId="77777777" w:rsidR="00793EF7" w:rsidRDefault="00793EF7" w:rsidP="004F4714">
      <w:pPr>
        <w:widowControl w:val="0"/>
        <w:autoSpaceDE w:val="0"/>
        <w:autoSpaceDN w:val="0"/>
        <w:bidi w:val="0"/>
        <w:adjustRightInd w:val="0"/>
        <w:spacing w:after="0" w:line="240" w:lineRule="auto"/>
        <w:jc w:val="right"/>
        <w:rPr>
          <w:rFonts w:ascii="TimesNewRomanPSMT" w:hAnsi="TimesNewRomanPSMT" w:cstheme="minorBidi"/>
          <w:sz w:val="28"/>
          <w:szCs w:val="28"/>
          <w:lang w:bidi="ar-IQ"/>
        </w:rPr>
      </w:pPr>
    </w:p>
    <w:p w14:paraId="733F78B8" w14:textId="3109E319" w:rsidR="004F4714" w:rsidRPr="004F4714" w:rsidRDefault="004F4714" w:rsidP="00793EF7">
      <w:pPr>
        <w:widowControl w:val="0"/>
        <w:autoSpaceDE w:val="0"/>
        <w:autoSpaceDN w:val="0"/>
        <w:bidi w:val="0"/>
        <w:adjustRightInd w:val="0"/>
        <w:spacing w:after="0" w:line="240" w:lineRule="auto"/>
        <w:jc w:val="right"/>
        <w:rPr>
          <w:rFonts w:ascii="TimesNewRomanPSMT" w:hAnsi="TimesNewRomanPSMT" w:cstheme="minorBidi"/>
          <w:sz w:val="28"/>
          <w:szCs w:val="28"/>
          <w:rtl/>
          <w:lang w:bidi="ar-IQ"/>
        </w:rPr>
      </w:pPr>
      <w:r>
        <w:rPr>
          <w:rFonts w:ascii="TimesNewRomanPSMT" w:hAnsi="TimesNewRomanPSMT" w:cstheme="minorBidi" w:hint="cs"/>
          <w:sz w:val="28"/>
          <w:szCs w:val="28"/>
          <w:rtl/>
          <w:lang w:bidi="ar-IQ"/>
        </w:rPr>
        <w:t xml:space="preserve">العنوان: كلية الطب </w:t>
      </w:r>
      <w:r>
        <w:rPr>
          <w:rFonts w:ascii="TimesNewRomanPSMT" w:hAnsi="TimesNewRomanPSMT" w:cstheme="minorBidi"/>
          <w:sz w:val="28"/>
          <w:szCs w:val="28"/>
          <w:rtl/>
          <w:lang w:bidi="ar-IQ"/>
        </w:rPr>
        <w:t>–</w:t>
      </w:r>
      <w:r>
        <w:rPr>
          <w:rFonts w:ascii="TimesNewRomanPSMT" w:hAnsi="TimesNewRomanPSMT" w:cstheme="minorBidi" w:hint="cs"/>
          <w:sz w:val="28"/>
          <w:szCs w:val="28"/>
          <w:rtl/>
          <w:lang w:bidi="ar-IQ"/>
        </w:rPr>
        <w:t xml:space="preserve"> الجامعة المستنصرية</w:t>
      </w:r>
    </w:p>
    <w:p w14:paraId="5D6A6FEF" w14:textId="03730B4B" w:rsidR="004F4714" w:rsidRDefault="004F4714" w:rsidP="004F4714">
      <w:pPr>
        <w:widowControl w:val="0"/>
        <w:autoSpaceDE w:val="0"/>
        <w:autoSpaceDN w:val="0"/>
        <w:adjustRightInd w:val="0"/>
        <w:spacing w:after="0" w:line="240" w:lineRule="auto"/>
        <w:jc w:val="both"/>
        <w:rPr>
          <w:rFonts w:ascii="TimesNewRomanPSMT" w:hAnsi="TimesNewRomanPSMT" w:cs="TimesNewRomanPSMT"/>
          <w:sz w:val="28"/>
          <w:szCs w:val="28"/>
        </w:rPr>
      </w:pPr>
      <w:r>
        <w:rPr>
          <w:rFonts w:ascii="TimesNewRomanPSMT" w:hAnsi="TimesNewRomanPSMT" w:cstheme="minorBidi" w:hint="cs"/>
          <w:sz w:val="28"/>
          <w:szCs w:val="28"/>
          <w:rtl/>
          <w:lang w:bidi="ar-IQ"/>
        </w:rPr>
        <w:t xml:space="preserve">القادسية </w:t>
      </w:r>
      <w:r>
        <w:rPr>
          <w:rFonts w:ascii="TimesNewRomanPSMT" w:hAnsi="TimesNewRomanPSMT" w:cstheme="minorBidi"/>
          <w:sz w:val="28"/>
          <w:szCs w:val="28"/>
          <w:rtl/>
          <w:lang w:bidi="ar-IQ"/>
        </w:rPr>
        <w:t>–</w:t>
      </w:r>
      <w:r>
        <w:rPr>
          <w:rFonts w:ascii="TimesNewRomanPSMT" w:hAnsi="TimesNewRomanPSMT" w:cstheme="minorBidi" w:hint="cs"/>
          <w:sz w:val="28"/>
          <w:szCs w:val="28"/>
          <w:rtl/>
          <w:lang w:bidi="ar-IQ"/>
        </w:rPr>
        <w:t xml:space="preserve"> الكرخ- بغداد</w:t>
      </w:r>
      <w:r>
        <w:rPr>
          <w:rFonts w:ascii="TimesNewRomanPSMT" w:hAnsi="TimesNewRomanPSMT" w:cs="TimesNewRomanPSMT"/>
          <w:sz w:val="28"/>
          <w:szCs w:val="28"/>
        </w:rPr>
        <w:t xml:space="preserve">                                 </w:t>
      </w:r>
    </w:p>
    <w:p w14:paraId="5754FAE4" w14:textId="7F9FC4E2" w:rsidR="004F4714" w:rsidRDefault="000956A0" w:rsidP="004F4714">
      <w:pPr>
        <w:widowControl w:val="0"/>
        <w:autoSpaceDE w:val="0"/>
        <w:autoSpaceDN w:val="0"/>
        <w:bidi w:val="0"/>
        <w:adjustRightInd w:val="0"/>
        <w:spacing w:after="0" w:line="240" w:lineRule="auto"/>
        <w:jc w:val="right"/>
        <w:rPr>
          <w:rFonts w:ascii="TimesNewRomanPSMT" w:hAnsi="TimesNewRomanPSMT" w:cs="TimesNewRomanPSMT"/>
          <w:sz w:val="28"/>
          <w:szCs w:val="28"/>
        </w:rPr>
      </w:pPr>
      <w:r>
        <w:rPr>
          <w:rFonts w:ascii="TimesNewRomanPSMT" w:hAnsi="TimesNewRomanPSMT" w:cs="TimesNewRomanPSMT"/>
          <w:sz w:val="28"/>
          <w:szCs w:val="28"/>
        </w:rPr>
        <w:t>zeena.helmi@uomustansiriyah.edu.iq</w:t>
      </w:r>
      <w:r w:rsidR="004F4714">
        <w:rPr>
          <w:rFonts w:ascii="TimesNewRomanPSMT" w:hAnsi="TimesNewRomanPSMT" w:cs="TimesNewRomanPSMT"/>
          <w:sz w:val="28"/>
          <w:szCs w:val="28"/>
        </w:rPr>
        <w:t xml:space="preserve">: </w:t>
      </w:r>
      <w:r w:rsidR="004F4714" w:rsidRPr="004F4714">
        <w:rPr>
          <w:rFonts w:ascii="TimesNewRomanPSMT" w:hAnsi="TimesNewRomanPSMT" w:cstheme="minorBidi" w:hint="cs"/>
          <w:sz w:val="28"/>
          <w:szCs w:val="28"/>
          <w:rtl/>
          <w:lang w:bidi="ar-IQ"/>
        </w:rPr>
        <w:t xml:space="preserve"> </w:t>
      </w:r>
      <w:r w:rsidR="004F4714">
        <w:rPr>
          <w:rFonts w:ascii="TimesNewRomanPSMT" w:hAnsi="TimesNewRomanPSMT" w:cstheme="minorBidi" w:hint="cs"/>
          <w:sz w:val="28"/>
          <w:szCs w:val="28"/>
          <w:rtl/>
          <w:lang w:bidi="ar-IQ"/>
        </w:rPr>
        <w:t>الايميل</w:t>
      </w:r>
    </w:p>
    <w:p w14:paraId="7229D936" w14:textId="77777777" w:rsidR="004F4714" w:rsidRPr="004F4714" w:rsidRDefault="004F4714" w:rsidP="004F4714">
      <w:pPr>
        <w:widowControl w:val="0"/>
        <w:autoSpaceDE w:val="0"/>
        <w:autoSpaceDN w:val="0"/>
        <w:bidi w:val="0"/>
        <w:adjustRightInd w:val="0"/>
        <w:spacing w:after="0" w:line="240" w:lineRule="auto"/>
        <w:rPr>
          <w:rFonts w:ascii="TimesNewRomanPSMT" w:hAnsi="TimesNewRomanPSMT" w:cstheme="minorBidi"/>
          <w:sz w:val="28"/>
          <w:szCs w:val="28"/>
          <w:rtl/>
          <w:lang w:bidi="ar-IQ"/>
        </w:rPr>
      </w:pPr>
    </w:p>
    <w:p w14:paraId="0219686C" w14:textId="5365E1BD" w:rsidR="004F4714" w:rsidRDefault="004F4714" w:rsidP="004F4714">
      <w:pPr>
        <w:widowControl w:val="0"/>
        <w:autoSpaceDE w:val="0"/>
        <w:autoSpaceDN w:val="0"/>
        <w:bidi w:val="0"/>
        <w:adjustRightInd w:val="0"/>
        <w:spacing w:after="0" w:line="240" w:lineRule="auto"/>
        <w:jc w:val="right"/>
        <w:rPr>
          <w:rFonts w:ascii="TimesNewRomanPSMT" w:hAnsi="TimesNewRomanPSMT" w:cstheme="minorBidi"/>
          <w:sz w:val="28"/>
          <w:szCs w:val="28"/>
          <w:rtl/>
          <w:lang w:bidi="ar-IQ"/>
        </w:rPr>
      </w:pPr>
      <w:r>
        <w:rPr>
          <w:rFonts w:ascii="TimesNewRomanPSMT" w:hAnsi="TimesNewRomanPSMT" w:cstheme="minorBidi" w:hint="cs"/>
          <w:sz w:val="28"/>
          <w:szCs w:val="28"/>
          <w:rtl/>
          <w:lang w:bidi="ar-IQ"/>
        </w:rPr>
        <w:t>التعليم:</w:t>
      </w:r>
    </w:p>
    <w:p w14:paraId="0691F7F7" w14:textId="744C5CF1" w:rsidR="004F4714" w:rsidRDefault="00A86402" w:rsidP="004F4714">
      <w:pPr>
        <w:widowControl w:val="0"/>
        <w:autoSpaceDE w:val="0"/>
        <w:autoSpaceDN w:val="0"/>
        <w:bidi w:val="0"/>
        <w:adjustRightInd w:val="0"/>
        <w:spacing w:after="0" w:line="240" w:lineRule="auto"/>
        <w:jc w:val="right"/>
        <w:rPr>
          <w:rFonts w:ascii="TimesNewRomanPSMT" w:hAnsi="TimesNewRomanPSMT" w:cstheme="minorBidi"/>
          <w:sz w:val="28"/>
          <w:szCs w:val="28"/>
          <w:rtl/>
          <w:lang w:bidi="ar-IQ"/>
        </w:rPr>
      </w:pPr>
      <w:r>
        <w:rPr>
          <w:rFonts w:ascii="TimesNewRomanPSMT" w:hAnsi="TimesNewRomanPSMT" w:cstheme="minorBidi" w:hint="cs"/>
          <w:sz w:val="28"/>
          <w:szCs w:val="28"/>
          <w:rtl/>
          <w:lang w:bidi="ar-IQ"/>
        </w:rPr>
        <w:t>2012 شهادة البورد العربي في الامراض النسائية والتوليد</w:t>
      </w:r>
    </w:p>
    <w:p w14:paraId="30967D3E" w14:textId="5133FC85" w:rsidR="00A86402" w:rsidRDefault="00A86402" w:rsidP="00A86402">
      <w:pPr>
        <w:widowControl w:val="0"/>
        <w:autoSpaceDE w:val="0"/>
        <w:autoSpaceDN w:val="0"/>
        <w:bidi w:val="0"/>
        <w:adjustRightInd w:val="0"/>
        <w:spacing w:after="0" w:line="240" w:lineRule="auto"/>
        <w:jc w:val="right"/>
        <w:rPr>
          <w:rFonts w:ascii="TimesNewRomanPSMT" w:hAnsi="TimesNewRomanPSMT" w:cstheme="minorBidi"/>
          <w:sz w:val="28"/>
          <w:szCs w:val="28"/>
          <w:rtl/>
          <w:lang w:bidi="ar-IQ"/>
        </w:rPr>
      </w:pPr>
      <w:r>
        <w:rPr>
          <w:rFonts w:ascii="TimesNewRomanPSMT" w:hAnsi="TimesNewRomanPSMT" w:cstheme="minorBidi" w:hint="cs"/>
          <w:sz w:val="28"/>
          <w:szCs w:val="28"/>
          <w:rtl/>
          <w:lang w:bidi="ar-IQ"/>
        </w:rPr>
        <w:t>2011 شهادة البورد العراقي في الامراض النسائية والتوليد</w:t>
      </w:r>
    </w:p>
    <w:p w14:paraId="526B5341" w14:textId="367F3767" w:rsidR="00A86402" w:rsidRDefault="00A86402" w:rsidP="00A86402">
      <w:pPr>
        <w:widowControl w:val="0"/>
        <w:autoSpaceDE w:val="0"/>
        <w:autoSpaceDN w:val="0"/>
        <w:bidi w:val="0"/>
        <w:adjustRightInd w:val="0"/>
        <w:spacing w:after="0" w:line="240" w:lineRule="auto"/>
        <w:jc w:val="right"/>
        <w:rPr>
          <w:rFonts w:ascii="TimesNewRomanPSMT" w:hAnsi="TimesNewRomanPSMT" w:cstheme="minorBidi"/>
          <w:sz w:val="28"/>
          <w:szCs w:val="28"/>
          <w:rtl/>
          <w:lang w:bidi="ar-IQ"/>
        </w:rPr>
      </w:pPr>
      <w:r>
        <w:rPr>
          <w:rFonts w:ascii="TimesNewRomanPSMT" w:hAnsi="TimesNewRomanPSMT" w:cstheme="minorBidi" w:hint="cs"/>
          <w:sz w:val="28"/>
          <w:szCs w:val="28"/>
          <w:rtl/>
          <w:lang w:bidi="ar-IQ"/>
        </w:rPr>
        <w:t>2018-2020 زمالة في العقم وأطفال الانابيب</w:t>
      </w:r>
    </w:p>
    <w:p w14:paraId="497D418F" w14:textId="77777777" w:rsidR="00A86402" w:rsidRPr="004F4714" w:rsidRDefault="00A86402" w:rsidP="00A86402">
      <w:pPr>
        <w:widowControl w:val="0"/>
        <w:autoSpaceDE w:val="0"/>
        <w:autoSpaceDN w:val="0"/>
        <w:bidi w:val="0"/>
        <w:adjustRightInd w:val="0"/>
        <w:spacing w:after="0" w:line="240" w:lineRule="auto"/>
        <w:jc w:val="right"/>
        <w:rPr>
          <w:rFonts w:ascii="TimesNewRomanPSMT" w:hAnsi="TimesNewRomanPSMT" w:cstheme="minorBidi"/>
          <w:sz w:val="28"/>
          <w:szCs w:val="28"/>
          <w:rtl/>
          <w:lang w:bidi="ar-IQ"/>
        </w:rPr>
      </w:pPr>
    </w:p>
    <w:p w14:paraId="775EEC7D" w14:textId="057443A7" w:rsidR="004F4714" w:rsidRDefault="00A86402" w:rsidP="00A86402">
      <w:pPr>
        <w:widowControl w:val="0"/>
        <w:autoSpaceDE w:val="0"/>
        <w:autoSpaceDN w:val="0"/>
        <w:bidi w:val="0"/>
        <w:adjustRightInd w:val="0"/>
        <w:spacing w:after="0" w:line="240" w:lineRule="auto"/>
        <w:jc w:val="right"/>
        <w:rPr>
          <w:rFonts w:ascii="TimesNewRomanPSMT" w:hAnsi="TimesNewRomanPSMT" w:cstheme="minorBidi"/>
          <w:sz w:val="28"/>
          <w:szCs w:val="28"/>
          <w:lang w:bidi="ar-IQ"/>
        </w:rPr>
      </w:pPr>
      <w:r>
        <w:rPr>
          <w:rFonts w:ascii="TimesNewRomanPSMT" w:hAnsi="TimesNewRomanPSMT" w:cstheme="minorBidi" w:hint="cs"/>
          <w:sz w:val="28"/>
          <w:szCs w:val="28"/>
          <w:rtl/>
          <w:lang w:bidi="ar-IQ"/>
        </w:rPr>
        <w:t>الرخصة المهنية</w:t>
      </w:r>
    </w:p>
    <w:p w14:paraId="5324B0F3" w14:textId="4008AEA0" w:rsidR="00A86402" w:rsidRPr="00A86402" w:rsidRDefault="00A86402" w:rsidP="00A86402">
      <w:pPr>
        <w:widowControl w:val="0"/>
        <w:autoSpaceDE w:val="0"/>
        <w:autoSpaceDN w:val="0"/>
        <w:bidi w:val="0"/>
        <w:adjustRightInd w:val="0"/>
        <w:spacing w:after="0" w:line="240" w:lineRule="auto"/>
        <w:jc w:val="right"/>
        <w:rPr>
          <w:rFonts w:ascii="TimesNewRomanPSMT" w:hAnsi="TimesNewRomanPSMT" w:cstheme="minorBidi"/>
          <w:sz w:val="28"/>
          <w:szCs w:val="28"/>
          <w:rtl/>
          <w:lang w:bidi="ar-IQ"/>
        </w:rPr>
      </w:pPr>
      <w:r>
        <w:rPr>
          <w:rFonts w:ascii="TimesNewRomanPSMT" w:hAnsi="TimesNewRomanPSMT" w:cstheme="minorBidi"/>
          <w:sz w:val="28"/>
          <w:szCs w:val="28"/>
          <w:lang w:bidi="ar-IQ"/>
        </w:rPr>
        <w:t xml:space="preserve"> </w:t>
      </w:r>
      <w:r>
        <w:rPr>
          <w:rFonts w:ascii="TimesNewRomanPSMT" w:hAnsi="TimesNewRomanPSMT" w:cstheme="minorBidi" w:hint="cs"/>
          <w:sz w:val="28"/>
          <w:szCs w:val="28"/>
          <w:rtl/>
          <w:lang w:bidi="ar-IQ"/>
        </w:rPr>
        <w:t xml:space="preserve">2003 </w:t>
      </w:r>
      <w:r>
        <w:rPr>
          <w:rFonts w:ascii="TimesNewRomanPSMT" w:hAnsi="TimesNewRomanPSMT" w:cstheme="minorBidi"/>
          <w:sz w:val="28"/>
          <w:szCs w:val="28"/>
          <w:rtl/>
          <w:lang w:bidi="ar-IQ"/>
        </w:rPr>
        <w:t>–</w:t>
      </w:r>
      <w:r>
        <w:rPr>
          <w:rFonts w:ascii="TimesNewRomanPSMT" w:hAnsi="TimesNewRomanPSMT" w:cstheme="minorBidi" w:hint="cs"/>
          <w:sz w:val="28"/>
          <w:szCs w:val="28"/>
          <w:rtl/>
          <w:lang w:bidi="ar-IQ"/>
        </w:rPr>
        <w:t xml:space="preserve"> الحاضر رخصة مزاولة الطب من نقابة الأطباء العراقية</w:t>
      </w:r>
    </w:p>
    <w:p w14:paraId="0FA38241" w14:textId="77777777" w:rsidR="004F4714" w:rsidRDefault="004F4714" w:rsidP="004F4714">
      <w:pPr>
        <w:widowControl w:val="0"/>
        <w:autoSpaceDE w:val="0"/>
        <w:autoSpaceDN w:val="0"/>
        <w:bidi w:val="0"/>
        <w:adjustRightInd w:val="0"/>
        <w:spacing w:after="0" w:line="240" w:lineRule="auto"/>
        <w:rPr>
          <w:rFonts w:ascii="TimesNewRomanPSMT" w:hAnsi="TimesNewRomanPSMT" w:cs="TimesNewRomanPSMT"/>
          <w:sz w:val="28"/>
          <w:szCs w:val="28"/>
        </w:rPr>
      </w:pPr>
    </w:p>
    <w:p w14:paraId="3C98F170" w14:textId="509FB3A3" w:rsidR="004F4714" w:rsidRDefault="00A86402" w:rsidP="00A86402">
      <w:pPr>
        <w:widowControl w:val="0"/>
        <w:autoSpaceDE w:val="0"/>
        <w:autoSpaceDN w:val="0"/>
        <w:bidi w:val="0"/>
        <w:adjustRightInd w:val="0"/>
        <w:spacing w:after="0" w:line="240" w:lineRule="auto"/>
        <w:jc w:val="right"/>
        <w:rPr>
          <w:rFonts w:ascii="TimesNewRomanPSMT" w:hAnsi="TimesNewRomanPSMT" w:cstheme="minorBidi"/>
          <w:sz w:val="28"/>
          <w:szCs w:val="28"/>
          <w:rtl/>
          <w:lang w:bidi="ar-IQ"/>
        </w:rPr>
      </w:pPr>
      <w:r>
        <w:rPr>
          <w:rFonts w:ascii="TimesNewRomanPSMT" w:hAnsi="TimesNewRomanPSMT" w:cstheme="minorBidi" w:hint="cs"/>
          <w:sz w:val="28"/>
          <w:szCs w:val="28"/>
          <w:rtl/>
          <w:lang w:bidi="ar-IQ"/>
        </w:rPr>
        <w:t>التاريخ الوظيفي والمناصب المشغولة</w:t>
      </w:r>
    </w:p>
    <w:p w14:paraId="698ED1BB" w14:textId="77777777" w:rsidR="00A86402" w:rsidRPr="00A86402" w:rsidRDefault="00A86402" w:rsidP="00A86402">
      <w:pPr>
        <w:widowControl w:val="0"/>
        <w:autoSpaceDE w:val="0"/>
        <w:autoSpaceDN w:val="0"/>
        <w:bidi w:val="0"/>
        <w:adjustRightInd w:val="0"/>
        <w:spacing w:after="0" w:line="240" w:lineRule="auto"/>
        <w:jc w:val="right"/>
        <w:rPr>
          <w:rFonts w:ascii="TimesNewRomanPSMT" w:hAnsi="TimesNewRomanPSMT" w:cstheme="minorBidi"/>
          <w:sz w:val="28"/>
          <w:szCs w:val="28"/>
          <w:lang w:bidi="ar-IQ"/>
        </w:rPr>
      </w:pPr>
    </w:p>
    <w:p w14:paraId="25891B86" w14:textId="1206211C" w:rsidR="004F4714" w:rsidRDefault="00A86402" w:rsidP="00A86402">
      <w:pPr>
        <w:widowControl w:val="0"/>
        <w:autoSpaceDE w:val="0"/>
        <w:autoSpaceDN w:val="0"/>
        <w:bidi w:val="0"/>
        <w:adjustRightInd w:val="0"/>
        <w:spacing w:after="0" w:line="240" w:lineRule="auto"/>
        <w:jc w:val="right"/>
        <w:rPr>
          <w:rFonts w:ascii="TimesNewRomanPSMT" w:hAnsi="TimesNewRomanPSMT" w:cstheme="minorBidi"/>
          <w:sz w:val="28"/>
          <w:szCs w:val="28"/>
          <w:rtl/>
          <w:lang w:bidi="ar-IQ"/>
        </w:rPr>
      </w:pPr>
      <w:r>
        <w:rPr>
          <w:rFonts w:ascii="TimesNewRomanPSMT" w:hAnsi="TimesNewRomanPSMT" w:cstheme="minorBidi" w:hint="cs"/>
          <w:sz w:val="28"/>
          <w:szCs w:val="28"/>
          <w:rtl/>
          <w:lang w:bidi="ar-IQ"/>
        </w:rPr>
        <w:t xml:space="preserve">2021-2022 </w:t>
      </w:r>
      <w:r w:rsidR="004E3146">
        <w:rPr>
          <w:rFonts w:ascii="TimesNewRomanPSMT" w:hAnsi="TimesNewRomanPSMT" w:cstheme="minorBidi" w:hint="cs"/>
          <w:sz w:val="28"/>
          <w:szCs w:val="28"/>
          <w:rtl/>
          <w:lang w:bidi="ar-IQ"/>
        </w:rPr>
        <w:t>مدرس</w:t>
      </w:r>
      <w:r>
        <w:rPr>
          <w:rFonts w:ascii="TimesNewRomanPSMT" w:hAnsi="TimesNewRomanPSMT" w:cstheme="minorBidi" w:hint="cs"/>
          <w:sz w:val="28"/>
          <w:szCs w:val="28"/>
          <w:rtl/>
          <w:lang w:bidi="ar-IQ"/>
        </w:rPr>
        <w:t xml:space="preserve"> في كلية الطب الجامعة المستنصرية</w:t>
      </w:r>
    </w:p>
    <w:p w14:paraId="6F03FC3E" w14:textId="6AF9E00D" w:rsidR="00A86402" w:rsidRDefault="00A86402" w:rsidP="00A86402">
      <w:pPr>
        <w:widowControl w:val="0"/>
        <w:autoSpaceDE w:val="0"/>
        <w:autoSpaceDN w:val="0"/>
        <w:bidi w:val="0"/>
        <w:adjustRightInd w:val="0"/>
        <w:spacing w:after="0" w:line="240" w:lineRule="auto"/>
        <w:jc w:val="right"/>
        <w:rPr>
          <w:rFonts w:ascii="TimesNewRomanPSMT" w:hAnsi="TimesNewRomanPSMT" w:cstheme="minorBidi"/>
          <w:sz w:val="28"/>
          <w:szCs w:val="28"/>
          <w:rtl/>
          <w:lang w:bidi="ar-IQ"/>
        </w:rPr>
      </w:pPr>
      <w:r>
        <w:rPr>
          <w:rFonts w:ascii="TimesNewRomanPSMT" w:hAnsi="TimesNewRomanPSMT" w:cstheme="minorBidi" w:hint="cs"/>
          <w:sz w:val="28"/>
          <w:szCs w:val="28"/>
          <w:rtl/>
          <w:lang w:bidi="ar-IQ"/>
        </w:rPr>
        <w:t>2019-2020 متدرب</w:t>
      </w:r>
      <w:r w:rsidR="006B0CD3">
        <w:rPr>
          <w:rFonts w:ascii="TimesNewRomanPSMT" w:hAnsi="TimesNewRomanPSMT" w:cstheme="minorBidi" w:hint="cs"/>
          <w:sz w:val="28"/>
          <w:szCs w:val="28"/>
          <w:rtl/>
          <w:lang w:bidi="ar-IQ"/>
        </w:rPr>
        <w:t>ة</w:t>
      </w:r>
      <w:r>
        <w:rPr>
          <w:rFonts w:ascii="TimesNewRomanPSMT" w:hAnsi="TimesNewRomanPSMT" w:cstheme="minorBidi" w:hint="cs"/>
          <w:sz w:val="28"/>
          <w:szCs w:val="28"/>
          <w:rtl/>
          <w:lang w:bidi="ar-IQ"/>
        </w:rPr>
        <w:t xml:space="preserve"> في مادة العقم في مستشفى كمال السامرائي </w:t>
      </w:r>
    </w:p>
    <w:p w14:paraId="25C21295" w14:textId="636313C2" w:rsidR="00A86402" w:rsidRDefault="00A86402" w:rsidP="00A86402">
      <w:pPr>
        <w:widowControl w:val="0"/>
        <w:autoSpaceDE w:val="0"/>
        <w:autoSpaceDN w:val="0"/>
        <w:bidi w:val="0"/>
        <w:adjustRightInd w:val="0"/>
        <w:spacing w:after="0" w:line="240" w:lineRule="auto"/>
        <w:jc w:val="right"/>
        <w:rPr>
          <w:rFonts w:ascii="TimesNewRomanPSMT" w:hAnsi="TimesNewRomanPSMT" w:cstheme="minorBidi"/>
          <w:sz w:val="28"/>
          <w:szCs w:val="28"/>
          <w:rtl/>
          <w:lang w:bidi="ar-IQ"/>
        </w:rPr>
      </w:pPr>
      <w:r>
        <w:rPr>
          <w:rFonts w:ascii="TimesNewRomanPSMT" w:hAnsi="TimesNewRomanPSMT" w:cstheme="minorBidi" w:hint="cs"/>
          <w:sz w:val="28"/>
          <w:szCs w:val="28"/>
          <w:rtl/>
          <w:lang w:bidi="ar-IQ"/>
        </w:rPr>
        <w:t xml:space="preserve">3\2019 </w:t>
      </w:r>
      <w:r>
        <w:rPr>
          <w:rFonts w:ascii="TimesNewRomanPSMT" w:hAnsi="TimesNewRomanPSMT" w:cstheme="minorBidi"/>
          <w:sz w:val="28"/>
          <w:szCs w:val="28"/>
          <w:rtl/>
          <w:lang w:bidi="ar-IQ"/>
        </w:rPr>
        <w:t>–</w:t>
      </w:r>
      <w:r>
        <w:rPr>
          <w:rFonts w:ascii="TimesNewRomanPSMT" w:hAnsi="TimesNewRomanPSMT" w:cstheme="minorBidi" w:hint="cs"/>
          <w:sz w:val="28"/>
          <w:szCs w:val="28"/>
          <w:rtl/>
          <w:lang w:bidi="ar-IQ"/>
        </w:rPr>
        <w:t xml:space="preserve"> 12\2019 متدرب</w:t>
      </w:r>
      <w:r w:rsidR="006B0CD3">
        <w:rPr>
          <w:rFonts w:ascii="TimesNewRomanPSMT" w:hAnsi="TimesNewRomanPSMT" w:cstheme="minorBidi" w:hint="cs"/>
          <w:sz w:val="28"/>
          <w:szCs w:val="28"/>
          <w:rtl/>
          <w:lang w:bidi="ar-IQ"/>
        </w:rPr>
        <w:t>ة</w:t>
      </w:r>
      <w:r>
        <w:rPr>
          <w:rFonts w:ascii="TimesNewRomanPSMT" w:hAnsi="TimesNewRomanPSMT" w:cstheme="minorBidi" w:hint="cs"/>
          <w:sz w:val="28"/>
          <w:szCs w:val="28"/>
          <w:rtl/>
          <w:lang w:bidi="ar-IQ"/>
        </w:rPr>
        <w:t xml:space="preserve"> في العقم - مركز الخصوبة - النجف الاشرف</w:t>
      </w:r>
    </w:p>
    <w:p w14:paraId="1A7CE129" w14:textId="729BF06A" w:rsidR="00A86402" w:rsidRDefault="00A86402" w:rsidP="00A86402">
      <w:pPr>
        <w:widowControl w:val="0"/>
        <w:autoSpaceDE w:val="0"/>
        <w:autoSpaceDN w:val="0"/>
        <w:bidi w:val="0"/>
        <w:adjustRightInd w:val="0"/>
        <w:spacing w:after="0" w:line="240" w:lineRule="auto"/>
        <w:jc w:val="right"/>
        <w:rPr>
          <w:rFonts w:ascii="TimesNewRomanPSMT" w:hAnsi="TimesNewRomanPSMT" w:cstheme="minorBidi"/>
          <w:sz w:val="28"/>
          <w:szCs w:val="28"/>
          <w:rtl/>
          <w:lang w:bidi="ar-IQ"/>
        </w:rPr>
      </w:pPr>
      <w:r>
        <w:rPr>
          <w:rFonts w:ascii="TimesNewRomanPSMT" w:hAnsi="TimesNewRomanPSMT" w:cstheme="minorBidi" w:hint="cs"/>
          <w:sz w:val="28"/>
          <w:szCs w:val="28"/>
          <w:rtl/>
          <w:lang w:bidi="ar-IQ"/>
        </w:rPr>
        <w:t xml:space="preserve">10\2018-2\2019 </w:t>
      </w:r>
      <w:r w:rsidR="006B0CD3">
        <w:rPr>
          <w:rFonts w:ascii="TimesNewRomanPSMT" w:hAnsi="TimesNewRomanPSMT" w:cstheme="minorBidi" w:hint="cs"/>
          <w:sz w:val="28"/>
          <w:szCs w:val="28"/>
          <w:rtl/>
          <w:lang w:bidi="ar-IQ"/>
        </w:rPr>
        <w:t xml:space="preserve">متدربة في العقم </w:t>
      </w:r>
      <w:r w:rsidR="006B0CD3">
        <w:rPr>
          <w:rFonts w:ascii="TimesNewRomanPSMT" w:hAnsi="TimesNewRomanPSMT" w:cstheme="minorBidi"/>
          <w:sz w:val="28"/>
          <w:szCs w:val="28"/>
          <w:rtl/>
          <w:lang w:bidi="ar-IQ"/>
        </w:rPr>
        <w:t>–</w:t>
      </w:r>
      <w:r w:rsidR="006B0CD3">
        <w:rPr>
          <w:rFonts w:ascii="TimesNewRomanPSMT" w:hAnsi="TimesNewRomanPSMT" w:cstheme="minorBidi" w:hint="cs"/>
          <w:sz w:val="28"/>
          <w:szCs w:val="28"/>
          <w:rtl/>
          <w:lang w:bidi="ar-IQ"/>
        </w:rPr>
        <w:t xml:space="preserve"> المعهد العالي للعقم وأطفال الانابيب </w:t>
      </w:r>
    </w:p>
    <w:p w14:paraId="1401F152" w14:textId="3F8A5F60" w:rsidR="006B0CD3" w:rsidRDefault="006B0CD3" w:rsidP="006B0CD3">
      <w:pPr>
        <w:widowControl w:val="0"/>
        <w:autoSpaceDE w:val="0"/>
        <w:autoSpaceDN w:val="0"/>
        <w:bidi w:val="0"/>
        <w:adjustRightInd w:val="0"/>
        <w:spacing w:after="0" w:line="240" w:lineRule="auto"/>
        <w:jc w:val="right"/>
        <w:rPr>
          <w:rFonts w:ascii="TimesNewRomanPSMT" w:hAnsi="TimesNewRomanPSMT" w:cstheme="minorBidi"/>
          <w:sz w:val="28"/>
          <w:szCs w:val="28"/>
          <w:rtl/>
          <w:lang w:bidi="ar-IQ"/>
        </w:rPr>
      </w:pPr>
      <w:r>
        <w:rPr>
          <w:rFonts w:ascii="TimesNewRomanPSMT" w:hAnsi="TimesNewRomanPSMT" w:cstheme="minorBidi" w:hint="cs"/>
          <w:sz w:val="28"/>
          <w:szCs w:val="28"/>
          <w:rtl/>
          <w:lang w:bidi="ar-IQ"/>
        </w:rPr>
        <w:t xml:space="preserve">4\2013- الحاضر </w:t>
      </w:r>
      <w:r w:rsidR="004E3146">
        <w:rPr>
          <w:rFonts w:ascii="TimesNewRomanPSMT" w:hAnsi="TimesNewRomanPSMT" w:cstheme="minorBidi" w:hint="cs"/>
          <w:sz w:val="28"/>
          <w:szCs w:val="28"/>
          <w:rtl/>
          <w:lang w:bidi="ar-IQ"/>
        </w:rPr>
        <w:t>مدرس</w:t>
      </w:r>
      <w:r>
        <w:rPr>
          <w:rFonts w:ascii="TimesNewRomanPSMT" w:hAnsi="TimesNewRomanPSMT" w:cstheme="minorBidi" w:hint="cs"/>
          <w:sz w:val="28"/>
          <w:szCs w:val="28"/>
          <w:rtl/>
          <w:lang w:bidi="ar-IQ"/>
        </w:rPr>
        <w:t xml:space="preserve"> في كلية الطب الجامعة المستنصرية </w:t>
      </w:r>
    </w:p>
    <w:p w14:paraId="128A0587" w14:textId="261617C4" w:rsidR="006B0CD3" w:rsidRDefault="006B0CD3" w:rsidP="006B0CD3">
      <w:pPr>
        <w:widowControl w:val="0"/>
        <w:autoSpaceDE w:val="0"/>
        <w:autoSpaceDN w:val="0"/>
        <w:bidi w:val="0"/>
        <w:adjustRightInd w:val="0"/>
        <w:spacing w:after="0" w:line="240" w:lineRule="auto"/>
        <w:jc w:val="right"/>
        <w:rPr>
          <w:rFonts w:ascii="TimesNewRomanPSMT" w:hAnsi="TimesNewRomanPSMT" w:cstheme="minorBidi"/>
          <w:sz w:val="28"/>
          <w:szCs w:val="28"/>
          <w:rtl/>
          <w:lang w:bidi="ar-IQ"/>
        </w:rPr>
      </w:pPr>
      <w:r>
        <w:rPr>
          <w:rFonts w:ascii="TimesNewRomanPSMT" w:hAnsi="TimesNewRomanPSMT" w:cstheme="minorBidi" w:hint="cs"/>
          <w:sz w:val="28"/>
          <w:szCs w:val="28"/>
          <w:rtl/>
          <w:lang w:bidi="ar-IQ"/>
        </w:rPr>
        <w:t>11\2011-4\2013 اخصائية الامراض النسائية والتوليد - مستشفى اليرموك التعليمي</w:t>
      </w:r>
    </w:p>
    <w:p w14:paraId="7B5201A5" w14:textId="1746D644" w:rsidR="006B0CD3" w:rsidRDefault="006B0CD3" w:rsidP="006B0CD3">
      <w:pPr>
        <w:widowControl w:val="0"/>
        <w:autoSpaceDE w:val="0"/>
        <w:autoSpaceDN w:val="0"/>
        <w:bidi w:val="0"/>
        <w:adjustRightInd w:val="0"/>
        <w:spacing w:after="0" w:line="240" w:lineRule="auto"/>
        <w:jc w:val="right"/>
        <w:rPr>
          <w:rFonts w:ascii="TimesNewRomanPSMT" w:hAnsi="TimesNewRomanPSMT" w:cstheme="minorBidi"/>
          <w:sz w:val="28"/>
          <w:szCs w:val="28"/>
          <w:rtl/>
          <w:lang w:bidi="ar-IQ"/>
        </w:rPr>
      </w:pPr>
      <w:r>
        <w:rPr>
          <w:rFonts w:ascii="TimesNewRomanPSMT" w:hAnsi="TimesNewRomanPSMT" w:cstheme="minorBidi" w:hint="cs"/>
          <w:sz w:val="28"/>
          <w:szCs w:val="28"/>
          <w:rtl/>
          <w:lang w:bidi="ar-IQ"/>
        </w:rPr>
        <w:t xml:space="preserve">10\2006- 11\2011 </w:t>
      </w:r>
      <w:r w:rsidRPr="004E3146">
        <w:rPr>
          <w:rFonts w:ascii="TimesNewRomanPSMT" w:hAnsi="TimesNewRomanPSMT" w:cstheme="minorBidi" w:hint="cs"/>
          <w:sz w:val="28"/>
          <w:szCs w:val="28"/>
          <w:rtl/>
          <w:lang w:bidi="ar-IQ"/>
        </w:rPr>
        <w:t>طبيبة مقيمة</w:t>
      </w:r>
      <w:r w:rsidR="004E3146">
        <w:rPr>
          <w:rFonts w:ascii="TimesNewRomanPSMT" w:hAnsi="TimesNewRomanPSMT" w:cstheme="minorBidi" w:hint="cs"/>
          <w:sz w:val="28"/>
          <w:szCs w:val="28"/>
          <w:rtl/>
          <w:lang w:bidi="ar-IQ"/>
        </w:rPr>
        <w:t xml:space="preserve"> دراسات بورد عراقي </w:t>
      </w:r>
      <w:r>
        <w:rPr>
          <w:rFonts w:ascii="TimesNewRomanPSMT" w:hAnsi="TimesNewRomanPSMT" w:cstheme="minorBidi" w:hint="cs"/>
          <w:sz w:val="28"/>
          <w:szCs w:val="28"/>
          <w:rtl/>
          <w:lang w:bidi="ar-IQ"/>
        </w:rPr>
        <w:t xml:space="preserve"> في قسم الامراض النسائية والتوليد </w:t>
      </w:r>
      <w:r>
        <w:rPr>
          <w:rFonts w:ascii="TimesNewRomanPSMT" w:hAnsi="TimesNewRomanPSMT" w:cstheme="minorBidi"/>
          <w:sz w:val="28"/>
          <w:szCs w:val="28"/>
          <w:rtl/>
          <w:lang w:bidi="ar-IQ"/>
        </w:rPr>
        <w:t>–</w:t>
      </w:r>
      <w:r>
        <w:rPr>
          <w:rFonts w:ascii="TimesNewRomanPSMT" w:hAnsi="TimesNewRomanPSMT" w:cstheme="minorBidi" w:hint="cs"/>
          <w:sz w:val="28"/>
          <w:szCs w:val="28"/>
          <w:rtl/>
          <w:lang w:bidi="ar-IQ"/>
        </w:rPr>
        <w:t xml:space="preserve"> مستشفى اليرموك التعليمي</w:t>
      </w:r>
    </w:p>
    <w:p w14:paraId="5414E5B0" w14:textId="40AB231A" w:rsidR="004F4714" w:rsidRDefault="006B0CD3" w:rsidP="006B0CD3">
      <w:pPr>
        <w:widowControl w:val="0"/>
        <w:autoSpaceDE w:val="0"/>
        <w:autoSpaceDN w:val="0"/>
        <w:bidi w:val="0"/>
        <w:adjustRightInd w:val="0"/>
        <w:spacing w:after="0" w:line="240" w:lineRule="auto"/>
        <w:jc w:val="right"/>
        <w:rPr>
          <w:rFonts w:ascii="TimesNewRomanPSMT" w:hAnsi="TimesNewRomanPSMT" w:cstheme="minorBidi"/>
          <w:sz w:val="28"/>
          <w:szCs w:val="28"/>
          <w:lang w:bidi="ar-IQ"/>
        </w:rPr>
      </w:pPr>
      <w:r>
        <w:rPr>
          <w:rFonts w:ascii="TimesNewRomanPSMT" w:hAnsi="TimesNewRomanPSMT" w:cstheme="minorBidi" w:hint="cs"/>
          <w:sz w:val="28"/>
          <w:szCs w:val="28"/>
          <w:rtl/>
          <w:lang w:bidi="ar-IQ"/>
        </w:rPr>
        <w:t xml:space="preserve">5\2006- 10\2006 طبيبة تدرج </w:t>
      </w:r>
      <w:r>
        <w:rPr>
          <w:rFonts w:ascii="TimesNewRomanPSMT" w:hAnsi="TimesNewRomanPSMT" w:cstheme="minorBidi"/>
          <w:sz w:val="28"/>
          <w:szCs w:val="28"/>
          <w:rtl/>
          <w:lang w:bidi="ar-IQ"/>
        </w:rPr>
        <w:t>–</w:t>
      </w:r>
      <w:r>
        <w:rPr>
          <w:rFonts w:ascii="TimesNewRomanPSMT" w:hAnsi="TimesNewRomanPSMT" w:cstheme="minorBidi" w:hint="cs"/>
          <w:sz w:val="28"/>
          <w:szCs w:val="28"/>
          <w:rtl/>
          <w:lang w:bidi="ar-IQ"/>
        </w:rPr>
        <w:t xml:space="preserve"> مركز أبو غريب الاولي للرعاية الصحية الأولية</w:t>
      </w:r>
    </w:p>
    <w:p w14:paraId="006E679A" w14:textId="1816A3BD" w:rsidR="006B0CD3" w:rsidRDefault="006B0CD3" w:rsidP="006B0CD3">
      <w:pPr>
        <w:widowControl w:val="0"/>
        <w:autoSpaceDE w:val="0"/>
        <w:autoSpaceDN w:val="0"/>
        <w:bidi w:val="0"/>
        <w:adjustRightInd w:val="0"/>
        <w:spacing w:after="0" w:line="240" w:lineRule="auto"/>
        <w:jc w:val="right"/>
        <w:rPr>
          <w:rFonts w:ascii="TimesNewRomanPSMT" w:hAnsi="TimesNewRomanPSMT" w:cstheme="minorBidi"/>
          <w:sz w:val="28"/>
          <w:szCs w:val="28"/>
          <w:rtl/>
          <w:lang w:bidi="ar-IQ"/>
        </w:rPr>
      </w:pPr>
      <w:r>
        <w:rPr>
          <w:rFonts w:ascii="TimesNewRomanPSMT" w:hAnsi="TimesNewRomanPSMT" w:cstheme="minorBidi" w:hint="cs"/>
          <w:sz w:val="28"/>
          <w:szCs w:val="28"/>
          <w:rtl/>
          <w:lang w:bidi="ar-IQ"/>
        </w:rPr>
        <w:t>10\2005- 5-2006 مقيمة دورية- مستشفى اليرموك التعلمي</w:t>
      </w:r>
    </w:p>
    <w:p w14:paraId="6B10A58D" w14:textId="2F5A5D81" w:rsidR="006B0CD3" w:rsidRDefault="006B0CD3" w:rsidP="006B0CD3">
      <w:pPr>
        <w:widowControl w:val="0"/>
        <w:autoSpaceDE w:val="0"/>
        <w:autoSpaceDN w:val="0"/>
        <w:bidi w:val="0"/>
        <w:adjustRightInd w:val="0"/>
        <w:spacing w:after="0" w:line="240" w:lineRule="auto"/>
        <w:jc w:val="right"/>
        <w:rPr>
          <w:rFonts w:ascii="TimesNewRomanPSMT" w:hAnsi="TimesNewRomanPSMT" w:cstheme="minorBidi"/>
          <w:sz w:val="28"/>
          <w:szCs w:val="28"/>
          <w:rtl/>
          <w:lang w:bidi="ar-IQ"/>
        </w:rPr>
      </w:pPr>
      <w:r>
        <w:rPr>
          <w:rFonts w:ascii="TimesNewRomanPSMT" w:hAnsi="TimesNewRomanPSMT" w:cstheme="minorBidi" w:hint="cs"/>
          <w:sz w:val="28"/>
          <w:szCs w:val="28"/>
          <w:rtl/>
          <w:lang w:bidi="ar-IQ"/>
        </w:rPr>
        <w:lastRenderedPageBreak/>
        <w:t xml:space="preserve">6\2005- 10\2006 مقيمة دورية </w:t>
      </w:r>
      <w:r>
        <w:rPr>
          <w:rFonts w:ascii="TimesNewRomanPSMT" w:hAnsi="TimesNewRomanPSMT" w:cstheme="minorBidi"/>
          <w:sz w:val="28"/>
          <w:szCs w:val="28"/>
          <w:rtl/>
          <w:lang w:bidi="ar-IQ"/>
        </w:rPr>
        <w:t>–</w:t>
      </w:r>
      <w:r>
        <w:rPr>
          <w:rFonts w:ascii="TimesNewRomanPSMT" w:hAnsi="TimesNewRomanPSMT" w:cstheme="minorBidi" w:hint="cs"/>
          <w:sz w:val="28"/>
          <w:szCs w:val="28"/>
          <w:rtl/>
          <w:lang w:bidi="ar-IQ"/>
        </w:rPr>
        <w:t xml:space="preserve"> مستشفى ابن البيطار</w:t>
      </w:r>
    </w:p>
    <w:p w14:paraId="38C1E1F9" w14:textId="615637C6" w:rsidR="006B0CD3" w:rsidRPr="006B0CD3" w:rsidRDefault="006B0CD3" w:rsidP="006B0CD3">
      <w:pPr>
        <w:widowControl w:val="0"/>
        <w:autoSpaceDE w:val="0"/>
        <w:autoSpaceDN w:val="0"/>
        <w:bidi w:val="0"/>
        <w:adjustRightInd w:val="0"/>
        <w:spacing w:after="0" w:line="240" w:lineRule="auto"/>
        <w:jc w:val="right"/>
        <w:rPr>
          <w:rFonts w:ascii="TimesNewRomanPSMT" w:hAnsi="TimesNewRomanPSMT" w:cstheme="minorBidi"/>
          <w:sz w:val="28"/>
          <w:szCs w:val="28"/>
          <w:rtl/>
          <w:lang w:bidi="ar-IQ"/>
        </w:rPr>
      </w:pPr>
      <w:r>
        <w:rPr>
          <w:rFonts w:ascii="TimesNewRomanPSMT" w:hAnsi="TimesNewRomanPSMT" w:cstheme="minorBidi" w:hint="cs"/>
          <w:sz w:val="28"/>
          <w:szCs w:val="28"/>
          <w:rtl/>
          <w:lang w:bidi="ar-IQ"/>
        </w:rPr>
        <w:t xml:space="preserve">12\2004 </w:t>
      </w:r>
      <w:r>
        <w:rPr>
          <w:rFonts w:ascii="TimesNewRomanPSMT" w:hAnsi="TimesNewRomanPSMT" w:cstheme="minorBidi"/>
          <w:sz w:val="28"/>
          <w:szCs w:val="28"/>
          <w:rtl/>
          <w:lang w:bidi="ar-IQ"/>
        </w:rPr>
        <w:t>–</w:t>
      </w:r>
      <w:r>
        <w:rPr>
          <w:rFonts w:ascii="TimesNewRomanPSMT" w:hAnsi="TimesNewRomanPSMT" w:cstheme="minorBidi" w:hint="cs"/>
          <w:sz w:val="28"/>
          <w:szCs w:val="28"/>
          <w:rtl/>
          <w:lang w:bidi="ar-IQ"/>
        </w:rPr>
        <w:t xml:space="preserve"> 6\2005 مقيمة دورية </w:t>
      </w:r>
      <w:r>
        <w:rPr>
          <w:rFonts w:ascii="TimesNewRomanPSMT" w:hAnsi="TimesNewRomanPSMT" w:cstheme="minorBidi"/>
          <w:sz w:val="28"/>
          <w:szCs w:val="28"/>
          <w:rtl/>
          <w:lang w:bidi="ar-IQ"/>
        </w:rPr>
        <w:t>–</w:t>
      </w:r>
      <w:r>
        <w:rPr>
          <w:rFonts w:ascii="TimesNewRomanPSMT" w:hAnsi="TimesNewRomanPSMT" w:cstheme="minorBidi" w:hint="cs"/>
          <w:sz w:val="28"/>
          <w:szCs w:val="28"/>
          <w:rtl/>
          <w:lang w:bidi="ar-IQ"/>
        </w:rPr>
        <w:t xml:space="preserve"> مستشفى الطفل المركزي</w:t>
      </w:r>
    </w:p>
    <w:p w14:paraId="5F0260BB" w14:textId="77777777" w:rsidR="004F4714" w:rsidRDefault="004F4714" w:rsidP="004F4714">
      <w:pPr>
        <w:widowControl w:val="0"/>
        <w:autoSpaceDE w:val="0"/>
        <w:autoSpaceDN w:val="0"/>
        <w:bidi w:val="0"/>
        <w:adjustRightInd w:val="0"/>
        <w:spacing w:after="0" w:line="240" w:lineRule="auto"/>
        <w:rPr>
          <w:rFonts w:ascii="TimesNewRomanPSMT" w:hAnsi="TimesNewRomanPSMT" w:cs="TimesNewRomanPSMT"/>
          <w:sz w:val="28"/>
          <w:szCs w:val="28"/>
        </w:rPr>
      </w:pPr>
    </w:p>
    <w:p w14:paraId="7945D9EB" w14:textId="77777777" w:rsidR="004F4714" w:rsidRDefault="004F4714" w:rsidP="004F4714">
      <w:pPr>
        <w:widowControl w:val="0"/>
        <w:autoSpaceDE w:val="0"/>
        <w:autoSpaceDN w:val="0"/>
        <w:bidi w:val="0"/>
        <w:adjustRightInd w:val="0"/>
        <w:spacing w:after="0" w:line="240" w:lineRule="auto"/>
        <w:rPr>
          <w:rFonts w:ascii="TimesNewRomanPSMT" w:hAnsi="TimesNewRomanPSMT" w:cs="TimesNewRomanPSMT"/>
          <w:sz w:val="28"/>
          <w:szCs w:val="28"/>
        </w:rPr>
      </w:pPr>
    </w:p>
    <w:p w14:paraId="45165AE4" w14:textId="68CEB10A" w:rsidR="006B0CD3" w:rsidRDefault="006B0CD3" w:rsidP="006B0CD3">
      <w:pPr>
        <w:widowControl w:val="0"/>
        <w:autoSpaceDE w:val="0"/>
        <w:autoSpaceDN w:val="0"/>
        <w:bidi w:val="0"/>
        <w:adjustRightInd w:val="0"/>
        <w:spacing w:after="0" w:line="240" w:lineRule="auto"/>
        <w:jc w:val="right"/>
        <w:rPr>
          <w:rFonts w:ascii="TimesNewRomanPSMT" w:hAnsi="TimesNewRomanPSMT" w:cstheme="minorBidi"/>
          <w:sz w:val="28"/>
          <w:szCs w:val="28"/>
          <w:rtl/>
          <w:lang w:bidi="ar-IQ"/>
        </w:rPr>
      </w:pPr>
      <w:r>
        <w:rPr>
          <w:rFonts w:ascii="TimesNewRomanPSMT" w:hAnsi="TimesNewRomanPSMT" w:cstheme="minorBidi" w:hint="cs"/>
          <w:sz w:val="28"/>
          <w:szCs w:val="28"/>
          <w:rtl/>
          <w:lang w:bidi="ar-IQ"/>
        </w:rPr>
        <w:t>البحوث المنشورة</w:t>
      </w:r>
    </w:p>
    <w:p w14:paraId="54E5A940" w14:textId="22A6F7DB" w:rsidR="004F4714" w:rsidRDefault="004F4714" w:rsidP="004F4714">
      <w:pPr>
        <w:widowControl w:val="0"/>
        <w:autoSpaceDE w:val="0"/>
        <w:autoSpaceDN w:val="0"/>
        <w:bidi w:val="0"/>
        <w:adjustRightInd w:val="0"/>
        <w:spacing w:after="0" w:line="240" w:lineRule="auto"/>
        <w:rPr>
          <w:rFonts w:ascii="TimesNewRomanPSMT" w:hAnsi="TimesNewRomanPSMT" w:cstheme="minorBidi"/>
          <w:sz w:val="28"/>
          <w:szCs w:val="28"/>
          <w:lang w:bidi="ar-IQ"/>
        </w:rPr>
      </w:pPr>
    </w:p>
    <w:p w14:paraId="15BA8F05" w14:textId="77777777" w:rsidR="004F4714" w:rsidRPr="006C4726" w:rsidRDefault="004F4714" w:rsidP="004F4714">
      <w:pPr>
        <w:bidi w:val="0"/>
        <w:jc w:val="both"/>
        <w:rPr>
          <w:rFonts w:ascii="Times New Roman" w:hAnsi="Times New Roman" w:cs="Times New Roman"/>
        </w:rPr>
      </w:pPr>
      <w:r w:rsidRPr="006C4726">
        <w:rPr>
          <w:rFonts w:ascii="Arial" w:hAnsi="Arial"/>
          <w:color w:val="000000"/>
          <w:sz w:val="24"/>
        </w:rPr>
        <w:t xml:space="preserve">1-abdulla H, Helmi Z ,Kamel Z. (April 2016 ) Effects of estradiol progestrone and testosterone on oral health status and gender identification of foetus in women during pregnancy. </w:t>
      </w:r>
      <w:r w:rsidRPr="006C4726">
        <w:rPr>
          <w:rFonts w:ascii="Times" w:hAnsi="Times" w:cs="Times"/>
          <w:sz w:val="24"/>
          <w:u w:val="single" w:color="000000"/>
        </w:rPr>
        <w:t xml:space="preserve">Mustansiriyah medical journal </w:t>
      </w:r>
      <w:r w:rsidRPr="006C4726">
        <w:rPr>
          <w:rFonts w:ascii="Arial" w:hAnsi="Arial"/>
          <w:color w:val="000000"/>
          <w:sz w:val="24"/>
          <w:u w:val="single"/>
        </w:rPr>
        <w:t xml:space="preserve"> </w:t>
      </w:r>
      <w:r w:rsidRPr="006C4726">
        <w:rPr>
          <w:rFonts w:ascii="Arial" w:hAnsi="Arial"/>
          <w:color w:val="000000"/>
          <w:sz w:val="24"/>
        </w:rPr>
        <w:t xml:space="preserve"> Vol 36, page </w:t>
      </w:r>
      <w:r w:rsidRPr="006C4726">
        <w:rPr>
          <w:rFonts w:ascii="Times" w:hAnsi="Times" w:cs="Times"/>
          <w:sz w:val="24"/>
        </w:rPr>
        <w:t>86-71</w:t>
      </w:r>
    </w:p>
    <w:p w14:paraId="310D6DDC" w14:textId="77777777" w:rsidR="004F4714" w:rsidRPr="006C4726" w:rsidRDefault="004F4714" w:rsidP="004F4714">
      <w:pPr>
        <w:bidi w:val="0"/>
        <w:jc w:val="both"/>
        <w:rPr>
          <w:rFonts w:ascii="Times New Roman" w:hAnsi="Times New Roman" w:cs="Times New Roman"/>
        </w:rPr>
      </w:pPr>
    </w:p>
    <w:p w14:paraId="6B3C6FDB" w14:textId="77777777" w:rsidR="004F4714" w:rsidRPr="006C4726" w:rsidRDefault="004F4714" w:rsidP="004F4714">
      <w:pPr>
        <w:bidi w:val="0"/>
        <w:jc w:val="both"/>
        <w:rPr>
          <w:rFonts w:ascii="Times New Roman" w:hAnsi="Times New Roman" w:cs="Times New Roman"/>
        </w:rPr>
      </w:pPr>
      <w:r w:rsidRPr="006C4726">
        <w:rPr>
          <w:rFonts w:ascii="Times" w:hAnsi="Times" w:cs="Times"/>
          <w:sz w:val="24"/>
        </w:rPr>
        <w:t xml:space="preserve">2-Helmi Z,  Sabri R,  Hameed B. (november 2015) assessment of oral health status, leptin and inflammatory markers in serum and saliva of patients with polycystic ovarian syndrome in reference to metabolic syndrom. </w:t>
      </w:r>
      <w:r w:rsidRPr="006C4726">
        <w:rPr>
          <w:rFonts w:ascii="Times" w:hAnsi="Times" w:cs="Times"/>
          <w:sz w:val="24"/>
          <w:u w:val="single"/>
        </w:rPr>
        <w:t xml:space="preserve">Mustansiriyah medical journal.Vol15 </w:t>
      </w:r>
    </w:p>
    <w:p w14:paraId="089C03B9" w14:textId="77777777" w:rsidR="004F4714" w:rsidRPr="006C4726" w:rsidRDefault="004F4714" w:rsidP="004F4714">
      <w:pPr>
        <w:bidi w:val="0"/>
        <w:jc w:val="both"/>
        <w:rPr>
          <w:rFonts w:ascii="Times New Roman" w:hAnsi="Times New Roman" w:cs="Times New Roman"/>
        </w:rPr>
      </w:pPr>
    </w:p>
    <w:p w14:paraId="644777B1" w14:textId="77777777" w:rsidR="004F4714" w:rsidRPr="006C4726" w:rsidRDefault="004F4714" w:rsidP="004F4714">
      <w:pPr>
        <w:bidi w:val="0"/>
        <w:jc w:val="both"/>
        <w:rPr>
          <w:rFonts w:ascii="Times New Roman" w:hAnsi="Times New Roman" w:cs="Times New Roman"/>
        </w:rPr>
      </w:pPr>
      <w:r w:rsidRPr="006C4726">
        <w:rPr>
          <w:rFonts w:ascii="Arial" w:hAnsi="Arial"/>
          <w:color w:val="000000"/>
          <w:sz w:val="24"/>
        </w:rPr>
        <w:t>3-Ameen N,Helmi Z.(2013)the characteristics women with cervical cancer referred for radiotherapy and/or chemotherapy i</w:t>
      </w:r>
      <w:r w:rsidRPr="006C4726">
        <w:rPr>
          <w:rFonts w:ascii="Arial" w:hAnsi="Arial"/>
          <w:color w:val="000000"/>
          <w:sz w:val="24"/>
          <w:u w:val="single"/>
        </w:rPr>
        <w:t>raqi post graduate medical journa</w:t>
      </w:r>
      <w:r w:rsidRPr="006C4726">
        <w:rPr>
          <w:rFonts w:ascii="Arial" w:hAnsi="Arial"/>
          <w:color w:val="000000"/>
          <w:sz w:val="24"/>
        </w:rPr>
        <w:t>l vol.12,page 321-328.</w:t>
      </w:r>
    </w:p>
    <w:p w14:paraId="24C7B6F1" w14:textId="77777777" w:rsidR="004F4714" w:rsidRPr="00F5109C" w:rsidRDefault="004F4714" w:rsidP="004F4714">
      <w:pPr>
        <w:bidi w:val="0"/>
        <w:jc w:val="both"/>
        <w:rPr>
          <w:rFonts w:ascii="Arial" w:hAnsi="Arial"/>
          <w:color w:val="000000"/>
          <w:sz w:val="24"/>
        </w:rPr>
      </w:pPr>
    </w:p>
    <w:p w14:paraId="57FE6593" w14:textId="718F24AE" w:rsidR="004F4714" w:rsidRPr="00F5109C" w:rsidRDefault="004F4714" w:rsidP="00F5109C">
      <w:pPr>
        <w:bidi w:val="0"/>
        <w:jc w:val="both"/>
        <w:rPr>
          <w:rFonts w:ascii="Arial" w:hAnsi="Arial"/>
          <w:color w:val="000000"/>
          <w:sz w:val="24"/>
        </w:rPr>
      </w:pPr>
      <w:r w:rsidRPr="00F5109C">
        <w:rPr>
          <w:rFonts w:ascii="Arial" w:hAnsi="Arial"/>
          <w:color w:val="000000"/>
          <w:sz w:val="24"/>
        </w:rPr>
        <w:t>4-Placenta accrete spectrum disorders: A single centre experience over four years in the view of international guidelines</w:t>
      </w:r>
      <w:r w:rsidR="00F5109C" w:rsidRPr="00F5109C">
        <w:rPr>
          <w:rFonts w:ascii="Arial" w:hAnsi="Arial"/>
          <w:color w:val="000000"/>
          <w:sz w:val="24"/>
        </w:rPr>
        <w:t xml:space="preserve"> </w:t>
      </w:r>
      <w:r w:rsidRPr="00F5109C">
        <w:rPr>
          <w:rFonts w:ascii="Arial" w:hAnsi="Arial"/>
          <w:color w:val="000000"/>
          <w:sz w:val="24"/>
        </w:rPr>
        <w:t>HAK Showman, FJ Alizzi, ZR Helmi, VA Ismael, HA Fawzi</w:t>
      </w:r>
    </w:p>
    <w:p w14:paraId="558B9E87" w14:textId="77777777" w:rsidR="004F4714" w:rsidRPr="006C4726" w:rsidRDefault="004F4714" w:rsidP="004F4714">
      <w:pPr>
        <w:bidi w:val="0"/>
        <w:ind w:left="360"/>
        <w:jc w:val="both"/>
        <w:rPr>
          <w:rFonts w:ascii="Times New Roman" w:hAnsi="Times New Roman" w:cs="Times New Roman"/>
          <w:lang w:bidi="ar-IQ"/>
        </w:rPr>
      </w:pPr>
    </w:p>
    <w:p w14:paraId="684D90FC" w14:textId="77777777" w:rsidR="004F4714" w:rsidRPr="00F5109C" w:rsidRDefault="004F4714" w:rsidP="00F5109C">
      <w:pPr>
        <w:bidi w:val="0"/>
        <w:jc w:val="both"/>
        <w:rPr>
          <w:rFonts w:ascii="Arial" w:hAnsi="Arial"/>
          <w:color w:val="000000"/>
          <w:sz w:val="24"/>
        </w:rPr>
      </w:pPr>
      <w:r w:rsidRPr="00F5109C">
        <w:rPr>
          <w:rFonts w:ascii="Arial" w:hAnsi="Arial"/>
          <w:color w:val="000000"/>
          <w:sz w:val="24"/>
        </w:rPr>
        <w:t>5-</w:t>
      </w:r>
      <w:hyperlink r:id="rId6" w:history="1">
        <w:r w:rsidRPr="00F5109C">
          <w:rPr>
            <w:rFonts w:ascii="Arial" w:hAnsi="Arial"/>
            <w:color w:val="000000"/>
            <w:sz w:val="24"/>
          </w:rPr>
          <w:t>ELEVATION OF PROGESTERONE IN DAY OF TRIGGER IN IVF ICSI CYCLE</w:t>
        </w:r>
      </w:hyperlink>
    </w:p>
    <w:p w14:paraId="02BFFBA0" w14:textId="77777777" w:rsidR="004F4714" w:rsidRPr="00F5109C" w:rsidRDefault="004F4714" w:rsidP="00F5109C">
      <w:pPr>
        <w:bidi w:val="0"/>
        <w:jc w:val="both"/>
        <w:rPr>
          <w:rFonts w:ascii="Arial" w:hAnsi="Arial"/>
          <w:color w:val="000000"/>
          <w:sz w:val="24"/>
        </w:rPr>
      </w:pPr>
      <w:r w:rsidRPr="00F5109C">
        <w:rPr>
          <w:rFonts w:ascii="Arial" w:hAnsi="Arial"/>
          <w:color w:val="000000"/>
          <w:sz w:val="24"/>
        </w:rPr>
        <w:t>Z Helmi,World Bulletin of Public Health 6, 8-16</w:t>
      </w:r>
    </w:p>
    <w:p w14:paraId="1A24E811" w14:textId="77777777" w:rsidR="004F4714" w:rsidRPr="00F5109C" w:rsidRDefault="004F4714" w:rsidP="00F5109C">
      <w:pPr>
        <w:bidi w:val="0"/>
        <w:jc w:val="both"/>
        <w:rPr>
          <w:rFonts w:ascii="Arial" w:hAnsi="Arial"/>
          <w:color w:val="000000"/>
          <w:sz w:val="24"/>
        </w:rPr>
      </w:pPr>
      <w:r w:rsidRPr="00F5109C">
        <w:rPr>
          <w:rFonts w:ascii="Arial" w:hAnsi="Arial"/>
          <w:color w:val="000000"/>
          <w:sz w:val="24"/>
        </w:rPr>
        <w:t>6-</w:t>
      </w:r>
      <w:hyperlink r:id="rId7" w:history="1">
        <w:r w:rsidRPr="00F5109C">
          <w:rPr>
            <w:rFonts w:ascii="Arial" w:hAnsi="Arial"/>
            <w:color w:val="000000"/>
            <w:sz w:val="24"/>
          </w:rPr>
          <w:t>CYP24A1 Gene Expression in Spermatozoa of Human and Other Oxidation Level Controlling Enzymes as Biomarkers of Infertility</w:t>
        </w:r>
      </w:hyperlink>
    </w:p>
    <w:p w14:paraId="14E79DD6" w14:textId="77777777" w:rsidR="004F4714" w:rsidRPr="00F5109C" w:rsidRDefault="004F4714" w:rsidP="00F5109C">
      <w:pPr>
        <w:bidi w:val="0"/>
        <w:jc w:val="both"/>
        <w:rPr>
          <w:rFonts w:ascii="Arial" w:hAnsi="Arial"/>
          <w:color w:val="000000"/>
          <w:sz w:val="24"/>
        </w:rPr>
      </w:pPr>
      <w:r w:rsidRPr="00F5109C">
        <w:rPr>
          <w:rFonts w:ascii="Arial" w:hAnsi="Arial"/>
          <w:color w:val="000000"/>
          <w:sz w:val="24"/>
        </w:rPr>
        <w:t>ZR Helmi, BH Hameed ,Journal of Obstetrics and GYECOLOGY OF INDIA</w:t>
      </w:r>
    </w:p>
    <w:p w14:paraId="149ED411" w14:textId="77777777" w:rsidR="004F4714" w:rsidRPr="00F5109C" w:rsidRDefault="004F4714" w:rsidP="00F5109C">
      <w:pPr>
        <w:bidi w:val="0"/>
        <w:jc w:val="both"/>
        <w:rPr>
          <w:rFonts w:ascii="Arial" w:hAnsi="Arial"/>
          <w:color w:val="000000"/>
          <w:sz w:val="24"/>
        </w:rPr>
      </w:pPr>
      <w:r w:rsidRPr="00F5109C">
        <w:rPr>
          <w:rFonts w:ascii="Arial" w:hAnsi="Arial"/>
          <w:color w:val="000000"/>
          <w:sz w:val="24"/>
        </w:rPr>
        <w:t>7-</w:t>
      </w:r>
      <w:hyperlink r:id="rId8" w:history="1">
        <w:r w:rsidRPr="00F5109C">
          <w:rPr>
            <w:rFonts w:ascii="Arial" w:hAnsi="Arial"/>
            <w:color w:val="000000"/>
            <w:sz w:val="24"/>
          </w:rPr>
          <w:t>Bartholin gland carcinoma: A case report</w:t>
        </w:r>
      </w:hyperlink>
    </w:p>
    <w:p w14:paraId="2C3A41EE" w14:textId="77777777" w:rsidR="004F4714" w:rsidRPr="00F5109C" w:rsidRDefault="004F4714" w:rsidP="00F5109C">
      <w:pPr>
        <w:bidi w:val="0"/>
        <w:jc w:val="both"/>
        <w:rPr>
          <w:rFonts w:ascii="Arial" w:hAnsi="Arial"/>
          <w:color w:val="000000"/>
          <w:sz w:val="24"/>
        </w:rPr>
      </w:pPr>
      <w:r w:rsidRPr="00F5109C">
        <w:rPr>
          <w:rFonts w:ascii="Arial" w:hAnsi="Arial"/>
          <w:color w:val="000000"/>
          <w:sz w:val="24"/>
        </w:rPr>
        <w:t>BALAH Zeena Helmi,Wassan Nori,Muna Abdul Ghani Zghair ,journal of pakistan medical association 71 (12), 86-88</w:t>
      </w:r>
    </w:p>
    <w:p w14:paraId="52001250" w14:textId="77777777" w:rsidR="004F4714" w:rsidRPr="00F5109C" w:rsidRDefault="004F4714" w:rsidP="00F5109C">
      <w:pPr>
        <w:bidi w:val="0"/>
        <w:jc w:val="both"/>
        <w:rPr>
          <w:rFonts w:ascii="Arial" w:hAnsi="Arial"/>
          <w:color w:val="000000"/>
          <w:sz w:val="24"/>
        </w:rPr>
      </w:pPr>
      <w:r w:rsidRPr="00F5109C">
        <w:rPr>
          <w:rFonts w:ascii="Arial" w:hAnsi="Arial"/>
          <w:color w:val="000000"/>
          <w:sz w:val="24"/>
        </w:rPr>
        <w:t>8-</w:t>
      </w:r>
      <w:hyperlink r:id="rId9" w:history="1">
        <w:r w:rsidRPr="00F5109C">
          <w:rPr>
            <w:rFonts w:ascii="Arial" w:hAnsi="Arial"/>
            <w:color w:val="000000"/>
            <w:sz w:val="24"/>
          </w:rPr>
          <w:t>The relationship between NUCB2/Nesfatin-1 in the Follicular Fluid and the Blood in Iraqi women with Polycystic Ovary Syndrome compared to Poor Ovarian Response undergoing …</w:t>
        </w:r>
      </w:hyperlink>
    </w:p>
    <w:p w14:paraId="67CB7282" w14:textId="77777777" w:rsidR="004F4714" w:rsidRPr="00F5109C" w:rsidRDefault="004F4714" w:rsidP="00F5109C">
      <w:pPr>
        <w:bidi w:val="0"/>
        <w:jc w:val="both"/>
        <w:rPr>
          <w:rFonts w:ascii="Arial" w:hAnsi="Arial"/>
          <w:color w:val="000000"/>
          <w:sz w:val="24"/>
        </w:rPr>
      </w:pPr>
      <w:r w:rsidRPr="00F5109C">
        <w:rPr>
          <w:rFonts w:ascii="Arial" w:hAnsi="Arial"/>
          <w:color w:val="000000"/>
          <w:sz w:val="24"/>
        </w:rPr>
        <w:t>FJA ZEENA HELMI, ADEELAH HAMMOOD HUSSEIN, ALLA HAZIM BAD</w:t>
      </w:r>
    </w:p>
    <w:p w14:paraId="02F4D134" w14:textId="77777777" w:rsidR="004F4714" w:rsidRPr="00F5109C" w:rsidRDefault="004F4714" w:rsidP="00F5109C">
      <w:pPr>
        <w:bidi w:val="0"/>
        <w:jc w:val="both"/>
        <w:rPr>
          <w:rFonts w:ascii="Arial" w:hAnsi="Arial"/>
          <w:color w:val="000000"/>
          <w:sz w:val="24"/>
        </w:rPr>
      </w:pPr>
      <w:r w:rsidRPr="00F5109C">
        <w:rPr>
          <w:rFonts w:ascii="Arial" w:hAnsi="Arial"/>
          <w:color w:val="000000"/>
          <w:sz w:val="24"/>
        </w:rPr>
        <w:t>INTERNATIONAL JOURNAL OF PHARMACEUTICAL RESEARCH</w:t>
      </w:r>
    </w:p>
    <w:p w14:paraId="050A618E" w14:textId="77777777" w:rsidR="004F4714" w:rsidRPr="00F5109C" w:rsidRDefault="004F4714" w:rsidP="00F5109C">
      <w:pPr>
        <w:bidi w:val="0"/>
        <w:jc w:val="both"/>
        <w:rPr>
          <w:rFonts w:ascii="Arial" w:hAnsi="Arial"/>
          <w:color w:val="000000"/>
          <w:sz w:val="24"/>
        </w:rPr>
      </w:pPr>
      <w:r w:rsidRPr="00F5109C">
        <w:rPr>
          <w:rFonts w:ascii="Arial" w:hAnsi="Arial"/>
          <w:color w:val="000000"/>
          <w:sz w:val="24"/>
        </w:rPr>
        <w:lastRenderedPageBreak/>
        <w:t>9-</w:t>
      </w:r>
      <w:hyperlink r:id="rId10" w:history="1">
        <w:r w:rsidRPr="00F5109C">
          <w:rPr>
            <w:rFonts w:ascii="Arial" w:hAnsi="Arial"/>
            <w:color w:val="000000"/>
            <w:sz w:val="24"/>
          </w:rPr>
          <w:t>The Value of Actim Partus Test in Women Presented Clinically with Spontaneous Preterm Delivery: A Cross-Section Cohort Study</w:t>
        </w:r>
      </w:hyperlink>
    </w:p>
    <w:p w14:paraId="7A4D37C3" w14:textId="77777777" w:rsidR="004F4714" w:rsidRPr="00F5109C" w:rsidRDefault="004F4714" w:rsidP="00F5109C">
      <w:pPr>
        <w:bidi w:val="0"/>
        <w:jc w:val="both"/>
        <w:rPr>
          <w:rFonts w:ascii="Arial" w:hAnsi="Arial"/>
          <w:color w:val="000000"/>
          <w:sz w:val="24"/>
        </w:rPr>
      </w:pPr>
      <w:r w:rsidRPr="00F5109C">
        <w:rPr>
          <w:rFonts w:ascii="Arial" w:hAnsi="Arial"/>
          <w:color w:val="000000"/>
          <w:sz w:val="24"/>
        </w:rPr>
        <w:t>Z Helmi,EC Gynaecology 7, 387-392</w:t>
      </w:r>
    </w:p>
    <w:p w14:paraId="7F6126FE" w14:textId="5CB90620" w:rsidR="004F4714" w:rsidRDefault="00F5109C" w:rsidP="00F5109C">
      <w:pPr>
        <w:bidi w:val="0"/>
        <w:jc w:val="right"/>
        <w:rPr>
          <w:rFonts w:ascii="Times New Roman" w:hAnsi="Times New Roman" w:cs="Times New Roman"/>
          <w:rtl/>
          <w:lang w:bidi="ar-IQ"/>
        </w:rPr>
      </w:pPr>
      <w:r>
        <w:rPr>
          <w:rFonts w:ascii="Times New Roman" w:hAnsi="Times New Roman" w:cs="Times New Roman" w:hint="cs"/>
          <w:rtl/>
          <w:lang w:bidi="ar-IQ"/>
        </w:rPr>
        <w:t xml:space="preserve">المؤسسات المهنية </w:t>
      </w:r>
    </w:p>
    <w:p w14:paraId="412CF15C" w14:textId="5BB85E64" w:rsidR="00F917CB" w:rsidRDefault="00F917CB" w:rsidP="00F917CB">
      <w:pPr>
        <w:bidi w:val="0"/>
        <w:jc w:val="right"/>
        <w:rPr>
          <w:rFonts w:ascii="Times New Roman" w:hAnsi="Times New Roman" w:cs="Times New Roman"/>
          <w:rtl/>
          <w:lang w:bidi="ar-IQ"/>
        </w:rPr>
      </w:pPr>
      <w:r w:rsidRPr="004E3146">
        <w:rPr>
          <w:rFonts w:ascii="Times New Roman" w:hAnsi="Times New Roman" w:cs="Times New Roman" w:hint="cs"/>
          <w:rtl/>
          <w:lang w:bidi="ar-IQ"/>
        </w:rPr>
        <w:t xml:space="preserve">2020-2022 </w:t>
      </w:r>
      <w:r w:rsidR="004E3146" w:rsidRPr="004E3146">
        <w:rPr>
          <w:rFonts w:ascii="Times New Roman" w:hAnsi="Times New Roman" w:cs="Times New Roman" w:hint="cs"/>
          <w:rtl/>
          <w:lang w:bidi="ar-IQ"/>
        </w:rPr>
        <w:t xml:space="preserve">مدرس </w:t>
      </w:r>
      <w:r w:rsidRPr="004E3146">
        <w:rPr>
          <w:rFonts w:ascii="Times New Roman" w:hAnsi="Times New Roman" w:cs="Times New Roman" w:hint="cs"/>
          <w:rtl/>
          <w:lang w:bidi="ar-IQ"/>
        </w:rPr>
        <w:t>في كلية الطب الجامعة المستنصرية</w:t>
      </w:r>
    </w:p>
    <w:p w14:paraId="46E53A95" w14:textId="5A648116" w:rsidR="00F917CB" w:rsidRPr="004E3146" w:rsidRDefault="00F917CB" w:rsidP="00F917CB">
      <w:pPr>
        <w:bidi w:val="0"/>
        <w:jc w:val="right"/>
        <w:rPr>
          <w:rFonts w:ascii="Times New Roman" w:hAnsi="Times New Roman" w:cs="Times New Roman"/>
          <w:rtl/>
          <w:lang w:bidi="ar-IQ"/>
        </w:rPr>
      </w:pPr>
      <w:r w:rsidRPr="004E3146">
        <w:rPr>
          <w:rFonts w:ascii="Times New Roman" w:hAnsi="Times New Roman" w:cs="Times New Roman" w:hint="cs"/>
          <w:rtl/>
          <w:lang w:bidi="ar-IQ"/>
        </w:rPr>
        <w:t>2018-2020 زمالة البورد العربي في العقم وأطفال الانابيب</w:t>
      </w:r>
    </w:p>
    <w:p w14:paraId="59B585E3" w14:textId="2F5E1B5B" w:rsidR="00F5109C" w:rsidRPr="004E3146" w:rsidRDefault="00F5109C" w:rsidP="00F5109C">
      <w:pPr>
        <w:bidi w:val="0"/>
        <w:jc w:val="right"/>
        <w:rPr>
          <w:rFonts w:ascii="Times New Roman" w:hAnsi="Times New Roman" w:cs="Times New Roman"/>
          <w:rtl/>
          <w:lang w:bidi="ar-IQ"/>
        </w:rPr>
      </w:pPr>
      <w:r w:rsidRPr="004E3146">
        <w:rPr>
          <w:rFonts w:ascii="Times New Roman" w:hAnsi="Times New Roman" w:cs="Times New Roman" w:hint="cs"/>
          <w:rtl/>
          <w:lang w:bidi="ar-IQ"/>
        </w:rPr>
        <w:t>2019- الحاضر عضوة في الجمعية العراقية للخصوبة</w:t>
      </w:r>
    </w:p>
    <w:p w14:paraId="4C76ADAB" w14:textId="5617A5F6" w:rsidR="00F5109C" w:rsidRPr="004E3146" w:rsidRDefault="00F5109C" w:rsidP="00F5109C">
      <w:pPr>
        <w:bidi w:val="0"/>
        <w:jc w:val="right"/>
        <w:rPr>
          <w:rFonts w:ascii="Times New Roman" w:hAnsi="Times New Roman" w:cs="Times New Roman"/>
          <w:rtl/>
          <w:lang w:bidi="ar-IQ"/>
        </w:rPr>
      </w:pPr>
      <w:r w:rsidRPr="004E3146">
        <w:rPr>
          <w:rFonts w:ascii="Times New Roman" w:hAnsi="Times New Roman" w:cs="Times New Roman" w:hint="cs"/>
          <w:rtl/>
          <w:lang w:bidi="ar-IQ"/>
        </w:rPr>
        <w:t xml:space="preserve">2016- الحاضر عضوة مشاركة في امراض النسائية والتوليد </w:t>
      </w:r>
      <w:r w:rsidRPr="004E3146">
        <w:rPr>
          <w:rFonts w:ascii="Times New Roman" w:hAnsi="Times New Roman" w:cs="Times New Roman"/>
          <w:rtl/>
          <w:lang w:bidi="ar-IQ"/>
        </w:rPr>
        <w:t>–</w:t>
      </w:r>
      <w:r w:rsidRPr="004E3146">
        <w:rPr>
          <w:rFonts w:ascii="Times New Roman" w:hAnsi="Times New Roman" w:cs="Times New Roman" w:hint="cs"/>
          <w:rtl/>
          <w:lang w:bidi="ar-IQ"/>
        </w:rPr>
        <w:t xml:space="preserve"> الكلية الملكية</w:t>
      </w:r>
    </w:p>
    <w:p w14:paraId="36519C0D" w14:textId="7C78376E" w:rsidR="00F5109C" w:rsidRDefault="00F5109C" w:rsidP="00F5109C">
      <w:pPr>
        <w:bidi w:val="0"/>
        <w:jc w:val="right"/>
        <w:rPr>
          <w:rFonts w:ascii="Times New Roman" w:hAnsi="Times New Roman" w:cs="Times New Roman"/>
          <w:rtl/>
          <w:lang w:bidi="ar-IQ"/>
        </w:rPr>
      </w:pPr>
      <w:r w:rsidRPr="004E3146">
        <w:rPr>
          <w:rFonts w:ascii="Times New Roman" w:hAnsi="Times New Roman" w:cs="Times New Roman" w:hint="cs"/>
          <w:rtl/>
          <w:lang w:bidi="ar-IQ"/>
        </w:rPr>
        <w:t xml:space="preserve">2016 </w:t>
      </w:r>
      <w:r w:rsidRPr="004E3146">
        <w:rPr>
          <w:rFonts w:ascii="Times New Roman" w:hAnsi="Times New Roman" w:cs="Times New Roman"/>
          <w:rtl/>
          <w:lang w:bidi="ar-IQ"/>
        </w:rPr>
        <w:t>–</w:t>
      </w:r>
      <w:r w:rsidRPr="004E3146">
        <w:rPr>
          <w:rFonts w:ascii="Times New Roman" w:hAnsi="Times New Roman" w:cs="Times New Roman" w:hint="cs"/>
          <w:rtl/>
          <w:lang w:bidi="ar-IQ"/>
        </w:rPr>
        <w:t xml:space="preserve"> الحاضر عضوة في الجمعية الامريكية للتجميل النسائي</w:t>
      </w:r>
      <w:r>
        <w:rPr>
          <w:rFonts w:ascii="Times New Roman" w:hAnsi="Times New Roman" w:cs="Times New Roman" w:hint="cs"/>
          <w:rtl/>
          <w:lang w:bidi="ar-IQ"/>
        </w:rPr>
        <w:t xml:space="preserve"> </w:t>
      </w:r>
    </w:p>
    <w:p w14:paraId="2AF362DC" w14:textId="3C56BC0D" w:rsidR="00F5109C" w:rsidRDefault="00F5109C" w:rsidP="00F5109C">
      <w:pPr>
        <w:bidi w:val="0"/>
        <w:jc w:val="right"/>
        <w:rPr>
          <w:rFonts w:ascii="Times New Roman" w:hAnsi="Times New Roman" w:cs="Times New Roman"/>
          <w:rtl/>
          <w:lang w:bidi="ar-IQ"/>
        </w:rPr>
      </w:pPr>
      <w:r>
        <w:rPr>
          <w:rFonts w:ascii="Times New Roman" w:hAnsi="Times New Roman" w:cs="Times New Roman" w:hint="cs"/>
          <w:rtl/>
          <w:lang w:bidi="ar-IQ"/>
        </w:rPr>
        <w:t>2015- الحاضر الجمعية العراقية للأمراض النسائية والتوليد</w:t>
      </w:r>
    </w:p>
    <w:p w14:paraId="66792599" w14:textId="0BD7E733" w:rsidR="00F5109C" w:rsidRPr="006C4726" w:rsidRDefault="00F5109C" w:rsidP="00F5109C">
      <w:pPr>
        <w:bidi w:val="0"/>
        <w:jc w:val="right"/>
        <w:rPr>
          <w:rFonts w:ascii="Times New Roman" w:hAnsi="Times New Roman" w:cs="Times New Roman"/>
          <w:rtl/>
          <w:lang w:bidi="ar-IQ"/>
        </w:rPr>
      </w:pPr>
      <w:r>
        <w:rPr>
          <w:rFonts w:ascii="Times New Roman" w:hAnsi="Times New Roman" w:cs="Times New Roman" w:hint="cs"/>
          <w:rtl/>
          <w:lang w:bidi="ar-IQ"/>
        </w:rPr>
        <w:t>2013- الحاضر منتسبة لنقابة أطباء العراق</w:t>
      </w:r>
    </w:p>
    <w:p w14:paraId="2E3750B8" w14:textId="77777777" w:rsidR="004F4714" w:rsidRDefault="004F4714" w:rsidP="004F4714">
      <w:pPr>
        <w:widowControl w:val="0"/>
        <w:autoSpaceDE w:val="0"/>
        <w:autoSpaceDN w:val="0"/>
        <w:bidi w:val="0"/>
        <w:adjustRightInd w:val="0"/>
        <w:spacing w:after="0" w:line="240" w:lineRule="auto"/>
        <w:rPr>
          <w:rFonts w:ascii="ArialMT" w:hAnsi="ArialMT" w:cs="ArialMT"/>
          <w:kern w:val="1"/>
          <w:sz w:val="24"/>
          <w:szCs w:val="24"/>
        </w:rPr>
      </w:pPr>
    </w:p>
    <w:p w14:paraId="1B206109" w14:textId="77777777" w:rsidR="004F4714" w:rsidRDefault="004F4714" w:rsidP="004F4714">
      <w:pPr>
        <w:widowControl w:val="0"/>
        <w:autoSpaceDE w:val="0"/>
        <w:autoSpaceDN w:val="0"/>
        <w:bidi w:val="0"/>
        <w:adjustRightInd w:val="0"/>
        <w:spacing w:after="0" w:line="240" w:lineRule="auto"/>
        <w:rPr>
          <w:rFonts w:ascii="ArialMT" w:hAnsi="ArialMT" w:cs="ArialMT"/>
          <w:kern w:val="1"/>
          <w:sz w:val="24"/>
          <w:szCs w:val="24"/>
        </w:rPr>
      </w:pPr>
    </w:p>
    <w:p w14:paraId="443766F8" w14:textId="77777777" w:rsidR="004F4714" w:rsidRDefault="004F4714" w:rsidP="004F4714">
      <w:pPr>
        <w:widowControl w:val="0"/>
        <w:autoSpaceDE w:val="0"/>
        <w:autoSpaceDN w:val="0"/>
        <w:bidi w:val="0"/>
        <w:adjustRightInd w:val="0"/>
        <w:spacing w:after="0" w:line="240" w:lineRule="auto"/>
        <w:rPr>
          <w:rFonts w:ascii="ArialMT" w:hAnsi="ArialMT" w:cs="ArialMT"/>
          <w:kern w:val="1"/>
          <w:sz w:val="24"/>
          <w:szCs w:val="24"/>
        </w:rPr>
      </w:pPr>
    </w:p>
    <w:p w14:paraId="1C7603A0" w14:textId="77777777" w:rsidR="004F4714" w:rsidRDefault="004F4714" w:rsidP="004F4714">
      <w:pPr>
        <w:widowControl w:val="0"/>
        <w:autoSpaceDE w:val="0"/>
        <w:autoSpaceDN w:val="0"/>
        <w:bidi w:val="0"/>
        <w:adjustRightInd w:val="0"/>
        <w:spacing w:after="0" w:line="240" w:lineRule="auto"/>
        <w:rPr>
          <w:rFonts w:ascii="ArialMT" w:hAnsi="ArialMT" w:cs="ArialMT"/>
          <w:kern w:val="1"/>
          <w:sz w:val="24"/>
          <w:szCs w:val="24"/>
        </w:rPr>
      </w:pPr>
    </w:p>
    <w:p w14:paraId="65AF0C1F" w14:textId="08429C1E" w:rsidR="004F4714" w:rsidRDefault="004F4714" w:rsidP="004F4714">
      <w:pPr>
        <w:rPr>
          <w:lang w:bidi="ar-IQ"/>
        </w:rPr>
      </w:pPr>
    </w:p>
    <w:p w14:paraId="7E6BD9E0" w14:textId="0A92624F" w:rsidR="00180555" w:rsidRDefault="00180555" w:rsidP="004F4714">
      <w:pPr>
        <w:rPr>
          <w:lang w:bidi="ar-IQ"/>
        </w:rPr>
      </w:pPr>
    </w:p>
    <w:p w14:paraId="2CD234F6" w14:textId="1746870E" w:rsidR="00180555" w:rsidRDefault="00180555" w:rsidP="004F4714">
      <w:pPr>
        <w:rPr>
          <w:lang w:bidi="ar-IQ"/>
        </w:rPr>
      </w:pPr>
    </w:p>
    <w:p w14:paraId="07B7D4B8" w14:textId="326845E6" w:rsidR="00180555" w:rsidRDefault="00180555" w:rsidP="004F4714">
      <w:pPr>
        <w:rPr>
          <w:lang w:bidi="ar-IQ"/>
        </w:rPr>
      </w:pPr>
    </w:p>
    <w:p w14:paraId="654E6517" w14:textId="0B8909B6" w:rsidR="00180555" w:rsidRDefault="00180555" w:rsidP="004F4714">
      <w:pPr>
        <w:rPr>
          <w:lang w:bidi="ar-IQ"/>
        </w:rPr>
      </w:pPr>
    </w:p>
    <w:p w14:paraId="2346433E" w14:textId="598E56DF" w:rsidR="00180555" w:rsidRDefault="00180555" w:rsidP="004F4714">
      <w:pPr>
        <w:rPr>
          <w:lang w:bidi="ar-IQ"/>
        </w:rPr>
      </w:pPr>
    </w:p>
    <w:p w14:paraId="44A78F70" w14:textId="6B36A123" w:rsidR="00180555" w:rsidRDefault="00180555" w:rsidP="004F4714">
      <w:pPr>
        <w:rPr>
          <w:lang w:bidi="ar-IQ"/>
        </w:rPr>
      </w:pPr>
    </w:p>
    <w:p w14:paraId="29D0B9AC" w14:textId="476FBBFF" w:rsidR="00180555" w:rsidRDefault="00180555" w:rsidP="004F4714">
      <w:pPr>
        <w:rPr>
          <w:lang w:bidi="ar-IQ"/>
        </w:rPr>
      </w:pPr>
    </w:p>
    <w:p w14:paraId="248C0E8A" w14:textId="66A179B4" w:rsidR="00180555" w:rsidRDefault="00180555" w:rsidP="004F4714">
      <w:pPr>
        <w:rPr>
          <w:lang w:bidi="ar-IQ"/>
        </w:rPr>
      </w:pPr>
    </w:p>
    <w:p w14:paraId="5BC6CD53" w14:textId="74BFC84F" w:rsidR="00180555" w:rsidRDefault="00180555" w:rsidP="004F4714">
      <w:pPr>
        <w:rPr>
          <w:lang w:bidi="ar-IQ"/>
        </w:rPr>
      </w:pPr>
    </w:p>
    <w:p w14:paraId="7C7472C3" w14:textId="1A638A9E" w:rsidR="00180555" w:rsidRDefault="00180555" w:rsidP="004F4714">
      <w:pPr>
        <w:rPr>
          <w:lang w:bidi="ar-IQ"/>
        </w:rPr>
      </w:pPr>
    </w:p>
    <w:p w14:paraId="77C998E6" w14:textId="0BFBB707" w:rsidR="00180555" w:rsidRDefault="00180555" w:rsidP="004F4714">
      <w:pPr>
        <w:rPr>
          <w:lang w:bidi="ar-IQ"/>
        </w:rPr>
      </w:pPr>
    </w:p>
    <w:p w14:paraId="52A94A9A" w14:textId="439FE597" w:rsidR="00180555" w:rsidRDefault="00180555" w:rsidP="004F4714">
      <w:pPr>
        <w:rPr>
          <w:lang w:bidi="ar-IQ"/>
        </w:rPr>
      </w:pPr>
    </w:p>
    <w:p w14:paraId="68379E0E" w14:textId="38B774E0" w:rsidR="00180555" w:rsidRDefault="00180555" w:rsidP="004F4714">
      <w:pPr>
        <w:rPr>
          <w:lang w:bidi="ar-IQ"/>
        </w:rPr>
      </w:pPr>
    </w:p>
    <w:p w14:paraId="710B7D87" w14:textId="77777777" w:rsidR="00180555" w:rsidRDefault="00180555" w:rsidP="004F4714">
      <w:pPr>
        <w:rPr>
          <w:lang w:bidi="ar-IQ"/>
        </w:rPr>
      </w:pPr>
    </w:p>
    <w:p w14:paraId="76AC59AF" w14:textId="4CF981BD" w:rsidR="00180555" w:rsidRDefault="00180555" w:rsidP="004F4714">
      <w:pPr>
        <w:rPr>
          <w:lang w:bidi="ar-IQ"/>
        </w:rPr>
      </w:pPr>
    </w:p>
    <w:p w14:paraId="6033CBD4" w14:textId="77777777" w:rsidR="00180555" w:rsidRDefault="00180555" w:rsidP="00180555">
      <w:pPr>
        <w:autoSpaceDE w:val="0"/>
        <w:autoSpaceDN w:val="0"/>
        <w:bidi w:val="0"/>
        <w:adjustRightInd w:val="0"/>
        <w:spacing w:after="0" w:line="240" w:lineRule="auto"/>
        <w:ind w:right="-720"/>
        <w:jc w:val="center"/>
        <w:rPr>
          <w:rFonts w:ascii="Times" w:eastAsiaTheme="minorHAnsi" w:hAnsi="Times" w:cs="Times"/>
          <w:b/>
          <w:bCs/>
          <w:sz w:val="32"/>
          <w:szCs w:val="32"/>
        </w:rPr>
      </w:pPr>
      <w:r>
        <w:rPr>
          <w:rFonts w:ascii="Times" w:eastAsiaTheme="minorHAnsi" w:hAnsi="Times" w:cs="Times"/>
          <w:sz w:val="18"/>
          <w:szCs w:val="18"/>
        </w:rPr>
        <w:lastRenderedPageBreak/>
        <w:t> </w:t>
      </w:r>
      <w:r>
        <w:rPr>
          <w:rFonts w:ascii="Times" w:eastAsiaTheme="minorHAnsi" w:hAnsi="Times" w:cs="Times"/>
          <w:b/>
          <w:bCs/>
          <w:sz w:val="32"/>
          <w:szCs w:val="32"/>
        </w:rPr>
        <w:t xml:space="preserve">CURRICULUM VITAE ( SUMMARY ) </w:t>
      </w:r>
    </w:p>
    <w:p w14:paraId="3E1F7741" w14:textId="77777777" w:rsidR="00180555" w:rsidRDefault="00180555" w:rsidP="00180555">
      <w:pPr>
        <w:autoSpaceDE w:val="0"/>
        <w:autoSpaceDN w:val="0"/>
        <w:bidi w:val="0"/>
        <w:adjustRightInd w:val="0"/>
        <w:spacing w:after="0" w:line="240" w:lineRule="auto"/>
        <w:ind w:right="-720"/>
        <w:jc w:val="center"/>
        <w:rPr>
          <w:rFonts w:ascii="Times" w:eastAsiaTheme="minorHAnsi" w:hAnsi="Times" w:cs="Times"/>
          <w:b/>
          <w:bCs/>
          <w:sz w:val="32"/>
          <w:szCs w:val="32"/>
        </w:rPr>
      </w:pPr>
    </w:p>
    <w:p w14:paraId="582EE063" w14:textId="77777777" w:rsidR="00180555" w:rsidRDefault="00180555" w:rsidP="00180555">
      <w:pPr>
        <w:autoSpaceDE w:val="0"/>
        <w:autoSpaceDN w:val="0"/>
        <w:bidi w:val="0"/>
        <w:adjustRightInd w:val="0"/>
        <w:spacing w:after="0" w:line="240" w:lineRule="auto"/>
        <w:ind w:right="-720"/>
        <w:rPr>
          <w:rFonts w:ascii="Times New Roman" w:eastAsiaTheme="minorHAnsi" w:hAnsi="Times New Roman" w:cs="Times New Roman"/>
          <w:sz w:val="28"/>
          <w:szCs w:val="28"/>
        </w:rPr>
      </w:pPr>
    </w:p>
    <w:p w14:paraId="196325C3" w14:textId="77777777" w:rsidR="00180555" w:rsidRDefault="00180555" w:rsidP="00180555">
      <w:pPr>
        <w:autoSpaceDE w:val="0"/>
        <w:autoSpaceDN w:val="0"/>
        <w:bidi w:val="0"/>
        <w:adjustRightInd w:val="0"/>
        <w:spacing w:after="0" w:line="240" w:lineRule="auto"/>
        <w:ind w:right="-720"/>
        <w:rPr>
          <w:rFonts w:ascii="Times New Roman" w:eastAsiaTheme="minorHAnsi" w:hAnsi="Times New Roman" w:cs="Times New Roman"/>
          <w:sz w:val="28"/>
          <w:szCs w:val="28"/>
        </w:rPr>
      </w:pPr>
      <w:r>
        <w:rPr>
          <w:rFonts w:ascii="Times New Roman" w:eastAsiaTheme="minorHAnsi" w:hAnsi="Times New Roman" w:cs="Times New Roman"/>
          <w:sz w:val="28"/>
          <w:szCs w:val="28"/>
        </w:rPr>
        <w:t>Name :                    Zeena Helmi</w:t>
      </w:r>
    </w:p>
    <w:p w14:paraId="0BAC5D9E" w14:textId="77777777" w:rsidR="00180555" w:rsidRDefault="00180555" w:rsidP="00180555">
      <w:pPr>
        <w:autoSpaceDE w:val="0"/>
        <w:autoSpaceDN w:val="0"/>
        <w:bidi w:val="0"/>
        <w:adjustRightInd w:val="0"/>
        <w:spacing w:after="0" w:line="240" w:lineRule="auto"/>
        <w:ind w:right="-720"/>
        <w:rPr>
          <w:rFonts w:ascii="Times New Roman" w:eastAsiaTheme="minorHAnsi" w:hAnsi="Times New Roman" w:cs="Times New Roman"/>
          <w:sz w:val="28"/>
          <w:szCs w:val="28"/>
        </w:rPr>
      </w:pPr>
    </w:p>
    <w:p w14:paraId="6E903D94" w14:textId="77777777" w:rsidR="00180555" w:rsidRDefault="00180555" w:rsidP="00180555">
      <w:pPr>
        <w:autoSpaceDE w:val="0"/>
        <w:autoSpaceDN w:val="0"/>
        <w:bidi w:val="0"/>
        <w:adjustRightInd w:val="0"/>
        <w:spacing w:after="0" w:line="240" w:lineRule="auto"/>
        <w:ind w:right="-720"/>
        <w:rPr>
          <w:rFonts w:ascii="Times New Roman" w:eastAsiaTheme="minorHAnsi" w:hAnsi="Times New Roman" w:cs="Times New Roman"/>
          <w:sz w:val="28"/>
          <w:szCs w:val="28"/>
        </w:rPr>
      </w:pPr>
      <w:r>
        <w:rPr>
          <w:rFonts w:ascii="Times New Roman" w:eastAsiaTheme="minorHAnsi" w:hAnsi="Times New Roman" w:cs="Times New Roman"/>
          <w:sz w:val="28"/>
          <w:szCs w:val="28"/>
        </w:rPr>
        <w:t>Office Address :   college of medicine mustansiriyah university</w:t>
      </w:r>
    </w:p>
    <w:p w14:paraId="2E974609" w14:textId="77777777" w:rsidR="00180555" w:rsidRDefault="00180555" w:rsidP="00180555">
      <w:pPr>
        <w:autoSpaceDE w:val="0"/>
        <w:autoSpaceDN w:val="0"/>
        <w:bidi w:val="0"/>
        <w:adjustRightInd w:val="0"/>
        <w:spacing w:after="0" w:line="240" w:lineRule="auto"/>
        <w:ind w:right="-720"/>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qadisiya district baghdad iraq</w:t>
      </w:r>
    </w:p>
    <w:p w14:paraId="7C669711" w14:textId="77777777" w:rsidR="00180555" w:rsidRDefault="00180555" w:rsidP="00180555">
      <w:pPr>
        <w:autoSpaceDE w:val="0"/>
        <w:autoSpaceDN w:val="0"/>
        <w:bidi w:val="0"/>
        <w:adjustRightInd w:val="0"/>
        <w:spacing w:after="0" w:line="240" w:lineRule="auto"/>
        <w:ind w:right="-720"/>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p>
    <w:p w14:paraId="06BE522D" w14:textId="77777777" w:rsidR="00180555" w:rsidRDefault="00180555" w:rsidP="00180555">
      <w:pPr>
        <w:autoSpaceDE w:val="0"/>
        <w:autoSpaceDN w:val="0"/>
        <w:bidi w:val="0"/>
        <w:adjustRightInd w:val="0"/>
        <w:spacing w:after="0" w:line="240" w:lineRule="auto"/>
        <w:ind w:right="-720"/>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Email    dr.zeena.helmi@gmail.com</w:t>
      </w:r>
    </w:p>
    <w:p w14:paraId="4E634A82" w14:textId="77777777" w:rsidR="00180555" w:rsidRDefault="00180555" w:rsidP="00180555">
      <w:pPr>
        <w:autoSpaceDE w:val="0"/>
        <w:autoSpaceDN w:val="0"/>
        <w:bidi w:val="0"/>
        <w:adjustRightInd w:val="0"/>
        <w:spacing w:after="0" w:line="240" w:lineRule="auto"/>
        <w:ind w:right="-720"/>
        <w:rPr>
          <w:rFonts w:ascii="Times New Roman" w:eastAsiaTheme="minorHAnsi" w:hAnsi="Times New Roman" w:cs="Times New Roman"/>
          <w:sz w:val="28"/>
          <w:szCs w:val="28"/>
        </w:rPr>
      </w:pPr>
    </w:p>
    <w:p w14:paraId="522E45FA" w14:textId="77777777" w:rsidR="00180555" w:rsidRDefault="00180555" w:rsidP="00180555">
      <w:pPr>
        <w:autoSpaceDE w:val="0"/>
        <w:autoSpaceDN w:val="0"/>
        <w:bidi w:val="0"/>
        <w:adjustRightInd w:val="0"/>
        <w:spacing w:after="0" w:line="240" w:lineRule="auto"/>
        <w:ind w:right="-720"/>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EDUCATION </w:t>
      </w:r>
    </w:p>
    <w:p w14:paraId="543F5F1C" w14:textId="77777777" w:rsidR="00180555" w:rsidRDefault="00180555" w:rsidP="00180555">
      <w:pPr>
        <w:autoSpaceDE w:val="0"/>
        <w:autoSpaceDN w:val="0"/>
        <w:bidi w:val="0"/>
        <w:adjustRightInd w:val="0"/>
        <w:spacing w:after="0" w:line="240" w:lineRule="auto"/>
        <w:ind w:right="-720"/>
        <w:rPr>
          <w:rFonts w:ascii="Times New Roman" w:eastAsiaTheme="minorHAnsi" w:hAnsi="Times New Roman" w:cs="Times New Roman"/>
          <w:sz w:val="28"/>
          <w:szCs w:val="28"/>
        </w:rPr>
      </w:pPr>
    </w:p>
    <w:p w14:paraId="1E30A677" w14:textId="77777777" w:rsidR="00180555" w:rsidRDefault="00180555" w:rsidP="00180555">
      <w:pPr>
        <w:autoSpaceDE w:val="0"/>
        <w:autoSpaceDN w:val="0"/>
        <w:bidi w:val="0"/>
        <w:adjustRightInd w:val="0"/>
        <w:spacing w:after="0" w:line="240" w:lineRule="auto"/>
        <w:ind w:right="-720"/>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2012  Arabic board of obstetric and gynaecology </w:t>
      </w:r>
    </w:p>
    <w:p w14:paraId="4B6EEF48" w14:textId="77777777" w:rsidR="00180555" w:rsidRDefault="00180555" w:rsidP="00180555">
      <w:pPr>
        <w:autoSpaceDE w:val="0"/>
        <w:autoSpaceDN w:val="0"/>
        <w:bidi w:val="0"/>
        <w:adjustRightInd w:val="0"/>
        <w:spacing w:after="0" w:line="240" w:lineRule="auto"/>
        <w:ind w:right="-720"/>
        <w:rPr>
          <w:rFonts w:ascii="Times New Roman" w:eastAsiaTheme="minorHAnsi" w:hAnsi="Times New Roman" w:cs="Times New Roman"/>
          <w:sz w:val="28"/>
          <w:szCs w:val="28"/>
        </w:rPr>
      </w:pPr>
      <w:r>
        <w:rPr>
          <w:rFonts w:ascii="Times New Roman" w:eastAsiaTheme="minorHAnsi" w:hAnsi="Times New Roman" w:cs="Times New Roman"/>
          <w:sz w:val="28"/>
          <w:szCs w:val="28"/>
        </w:rPr>
        <w:t>2011 Iraqi board of obstetric and gynaecology</w:t>
      </w:r>
    </w:p>
    <w:p w14:paraId="79DE8501" w14:textId="77777777" w:rsidR="00180555" w:rsidRDefault="00180555" w:rsidP="00180555">
      <w:pPr>
        <w:autoSpaceDE w:val="0"/>
        <w:autoSpaceDN w:val="0"/>
        <w:bidi w:val="0"/>
        <w:adjustRightInd w:val="0"/>
        <w:spacing w:after="0" w:line="240" w:lineRule="auto"/>
        <w:ind w:right="-720"/>
        <w:rPr>
          <w:rFonts w:ascii="Times New Roman" w:eastAsiaTheme="minorHAnsi" w:hAnsi="Times New Roman" w:cs="Times New Roman"/>
          <w:sz w:val="28"/>
          <w:szCs w:val="28"/>
        </w:rPr>
      </w:pPr>
      <w:r>
        <w:rPr>
          <w:rFonts w:ascii="Times New Roman" w:eastAsiaTheme="minorHAnsi" w:hAnsi="Times New Roman" w:cs="Times New Roman"/>
          <w:sz w:val="28"/>
          <w:szCs w:val="28"/>
        </w:rPr>
        <w:t>2018-2020 Fellowship in reproductive medicine and IVF</w:t>
      </w:r>
    </w:p>
    <w:p w14:paraId="68A16E1F" w14:textId="77777777" w:rsidR="00180555" w:rsidRDefault="00180555" w:rsidP="00180555">
      <w:pPr>
        <w:autoSpaceDE w:val="0"/>
        <w:autoSpaceDN w:val="0"/>
        <w:bidi w:val="0"/>
        <w:adjustRightInd w:val="0"/>
        <w:spacing w:after="0" w:line="240" w:lineRule="auto"/>
        <w:ind w:right="-720"/>
        <w:rPr>
          <w:rFonts w:ascii="Times New Roman" w:eastAsiaTheme="minorHAnsi" w:hAnsi="Times New Roman" w:cs="Times New Roman"/>
          <w:sz w:val="28"/>
          <w:szCs w:val="28"/>
        </w:rPr>
      </w:pPr>
    </w:p>
    <w:p w14:paraId="140A97B8" w14:textId="77777777" w:rsidR="00180555" w:rsidRDefault="00180555" w:rsidP="00180555">
      <w:pPr>
        <w:autoSpaceDE w:val="0"/>
        <w:autoSpaceDN w:val="0"/>
        <w:bidi w:val="0"/>
        <w:adjustRightInd w:val="0"/>
        <w:spacing w:after="0" w:line="240" w:lineRule="auto"/>
        <w:ind w:right="-720"/>
        <w:rPr>
          <w:rFonts w:ascii="Times New Roman" w:eastAsiaTheme="minorHAnsi" w:hAnsi="Times New Roman" w:cs="Times New Roman"/>
          <w:sz w:val="28"/>
          <w:szCs w:val="28"/>
        </w:rPr>
      </w:pPr>
    </w:p>
    <w:p w14:paraId="756B3C5E" w14:textId="77777777" w:rsidR="00180555" w:rsidRDefault="00180555" w:rsidP="00180555">
      <w:pPr>
        <w:autoSpaceDE w:val="0"/>
        <w:autoSpaceDN w:val="0"/>
        <w:bidi w:val="0"/>
        <w:adjustRightInd w:val="0"/>
        <w:spacing w:after="0" w:line="240" w:lineRule="auto"/>
        <w:ind w:right="-720"/>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PROFESSIONAL LICENSURE </w:t>
      </w:r>
    </w:p>
    <w:p w14:paraId="2DF7C9C7" w14:textId="77777777" w:rsidR="00180555" w:rsidRDefault="00180555" w:rsidP="00180555">
      <w:pPr>
        <w:autoSpaceDE w:val="0"/>
        <w:autoSpaceDN w:val="0"/>
        <w:bidi w:val="0"/>
        <w:adjustRightInd w:val="0"/>
        <w:spacing w:after="0" w:line="240" w:lineRule="auto"/>
        <w:ind w:right="-720"/>
        <w:rPr>
          <w:rFonts w:ascii="Times New Roman" w:eastAsiaTheme="minorHAnsi" w:hAnsi="Times New Roman" w:cs="Times New Roman"/>
          <w:sz w:val="28"/>
          <w:szCs w:val="28"/>
        </w:rPr>
      </w:pPr>
    </w:p>
    <w:p w14:paraId="160492DD" w14:textId="77777777" w:rsidR="00180555" w:rsidRDefault="00180555" w:rsidP="00180555">
      <w:pPr>
        <w:autoSpaceDE w:val="0"/>
        <w:autoSpaceDN w:val="0"/>
        <w:bidi w:val="0"/>
        <w:adjustRightInd w:val="0"/>
        <w:spacing w:after="0" w:line="240" w:lineRule="auto"/>
        <w:ind w:right="-720"/>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p>
    <w:p w14:paraId="4882EB45" w14:textId="77777777" w:rsidR="00180555" w:rsidRDefault="00180555" w:rsidP="00180555">
      <w:pPr>
        <w:autoSpaceDE w:val="0"/>
        <w:autoSpaceDN w:val="0"/>
        <w:bidi w:val="0"/>
        <w:adjustRightInd w:val="0"/>
        <w:spacing w:after="0" w:line="240" w:lineRule="auto"/>
        <w:ind w:right="-720"/>
        <w:rPr>
          <w:rFonts w:ascii="Times New Roman" w:eastAsiaTheme="minorHAnsi" w:hAnsi="Times New Roman" w:cs="Times New Roman"/>
          <w:sz w:val="28"/>
          <w:szCs w:val="28"/>
        </w:rPr>
      </w:pPr>
      <w:r>
        <w:rPr>
          <w:rFonts w:ascii="Times New Roman" w:eastAsiaTheme="minorHAnsi" w:hAnsi="Times New Roman" w:cs="Times New Roman"/>
          <w:sz w:val="28"/>
          <w:szCs w:val="28"/>
        </w:rPr>
        <w:t>2003 - present    License from the Iraqi medical association to practice medicine</w:t>
      </w:r>
    </w:p>
    <w:p w14:paraId="61889EBD" w14:textId="77777777" w:rsidR="00180555" w:rsidRDefault="00180555" w:rsidP="00180555">
      <w:pPr>
        <w:autoSpaceDE w:val="0"/>
        <w:autoSpaceDN w:val="0"/>
        <w:bidi w:val="0"/>
        <w:adjustRightInd w:val="0"/>
        <w:spacing w:after="0" w:line="240" w:lineRule="auto"/>
        <w:ind w:right="-720"/>
        <w:rPr>
          <w:rFonts w:ascii="Times New Roman" w:eastAsiaTheme="minorHAnsi" w:hAnsi="Times New Roman" w:cs="Times New Roman"/>
          <w:sz w:val="28"/>
          <w:szCs w:val="28"/>
        </w:rPr>
      </w:pPr>
    </w:p>
    <w:p w14:paraId="513EAF59" w14:textId="77777777" w:rsidR="00180555" w:rsidRDefault="00180555" w:rsidP="00180555">
      <w:pPr>
        <w:autoSpaceDE w:val="0"/>
        <w:autoSpaceDN w:val="0"/>
        <w:bidi w:val="0"/>
        <w:adjustRightInd w:val="0"/>
        <w:spacing w:after="0" w:line="240" w:lineRule="auto"/>
        <w:ind w:right="-720"/>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EMPLOYMENT HISTORY POSITIONS HELD </w:t>
      </w:r>
    </w:p>
    <w:p w14:paraId="6CD9B861" w14:textId="77777777" w:rsidR="00180555" w:rsidRDefault="00180555" w:rsidP="00180555">
      <w:pPr>
        <w:autoSpaceDE w:val="0"/>
        <w:autoSpaceDN w:val="0"/>
        <w:bidi w:val="0"/>
        <w:adjustRightInd w:val="0"/>
        <w:spacing w:after="0" w:line="240" w:lineRule="auto"/>
        <w:ind w:right="-720"/>
        <w:rPr>
          <w:rFonts w:ascii="Times New Roman" w:eastAsiaTheme="minorHAnsi" w:hAnsi="Times New Roman" w:cs="Times New Roman"/>
          <w:sz w:val="28"/>
          <w:szCs w:val="28"/>
        </w:rPr>
      </w:pPr>
    </w:p>
    <w:p w14:paraId="77835347" w14:textId="77777777" w:rsidR="00180555" w:rsidRDefault="00180555" w:rsidP="00180555">
      <w:pPr>
        <w:autoSpaceDE w:val="0"/>
        <w:autoSpaceDN w:val="0"/>
        <w:bidi w:val="0"/>
        <w:adjustRightInd w:val="0"/>
        <w:spacing w:after="0" w:line="240" w:lineRule="auto"/>
        <w:ind w:right="-720"/>
        <w:rPr>
          <w:rFonts w:ascii="Times New Roman" w:eastAsiaTheme="minorHAnsi" w:hAnsi="Times New Roman" w:cs="Times New Roman"/>
          <w:sz w:val="28"/>
          <w:szCs w:val="28"/>
        </w:rPr>
      </w:pPr>
      <w:r>
        <w:rPr>
          <w:rFonts w:ascii="Times New Roman" w:eastAsiaTheme="minorHAnsi" w:hAnsi="Times New Roman" w:cs="Times New Roman"/>
          <w:sz w:val="28"/>
          <w:szCs w:val="28"/>
        </w:rPr>
        <w:t>2021-2022 Lecturer,  College of Medicine, University of mustansiriyah</w:t>
      </w:r>
    </w:p>
    <w:p w14:paraId="041EB652" w14:textId="77777777" w:rsidR="00180555" w:rsidRDefault="00180555" w:rsidP="00180555">
      <w:pPr>
        <w:autoSpaceDE w:val="0"/>
        <w:autoSpaceDN w:val="0"/>
        <w:bidi w:val="0"/>
        <w:adjustRightInd w:val="0"/>
        <w:spacing w:after="0" w:line="240" w:lineRule="auto"/>
        <w:ind w:right="-720"/>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2019-2020 Trainee in reproductive medicine in kamal alsamaray hospital </w:t>
      </w:r>
    </w:p>
    <w:p w14:paraId="29450E14" w14:textId="77777777" w:rsidR="00180555" w:rsidRDefault="00180555" w:rsidP="00180555">
      <w:pPr>
        <w:autoSpaceDE w:val="0"/>
        <w:autoSpaceDN w:val="0"/>
        <w:bidi w:val="0"/>
        <w:adjustRightInd w:val="0"/>
        <w:spacing w:after="0" w:line="240" w:lineRule="auto"/>
        <w:ind w:right="-720"/>
        <w:rPr>
          <w:rFonts w:ascii="Times New Roman" w:eastAsiaTheme="minorHAnsi" w:hAnsi="Times New Roman" w:cs="Times New Roman"/>
          <w:sz w:val="28"/>
          <w:szCs w:val="28"/>
        </w:rPr>
      </w:pPr>
      <w:r>
        <w:rPr>
          <w:rFonts w:ascii="Times New Roman" w:eastAsiaTheme="minorHAnsi" w:hAnsi="Times New Roman" w:cs="Times New Roman"/>
          <w:sz w:val="28"/>
          <w:szCs w:val="28"/>
        </w:rPr>
        <w:t>3/2019-12/2019 Trainee in reproductive medicine khosoba centre Najaf ashraf</w:t>
      </w:r>
    </w:p>
    <w:p w14:paraId="5939E823" w14:textId="77777777" w:rsidR="00180555" w:rsidRDefault="00180555" w:rsidP="00180555">
      <w:pPr>
        <w:autoSpaceDE w:val="0"/>
        <w:autoSpaceDN w:val="0"/>
        <w:bidi w:val="0"/>
        <w:adjustRightInd w:val="0"/>
        <w:spacing w:after="0" w:line="240" w:lineRule="auto"/>
        <w:ind w:right="-720"/>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10/2018-2/2019 trainee in reproductive medicine higher institute of infertility and assisted reproduction </w:t>
      </w:r>
    </w:p>
    <w:p w14:paraId="1D8B5C83" w14:textId="77777777" w:rsidR="00180555" w:rsidRDefault="00180555" w:rsidP="00180555">
      <w:pPr>
        <w:autoSpaceDE w:val="0"/>
        <w:autoSpaceDN w:val="0"/>
        <w:bidi w:val="0"/>
        <w:adjustRightInd w:val="0"/>
        <w:spacing w:after="0" w:line="240" w:lineRule="auto"/>
        <w:ind w:right="-720"/>
        <w:rPr>
          <w:rFonts w:ascii="Times New Roman" w:eastAsiaTheme="minorHAnsi" w:hAnsi="Times New Roman" w:cs="Times New Roman"/>
          <w:sz w:val="28"/>
          <w:szCs w:val="28"/>
        </w:rPr>
      </w:pPr>
      <w:r>
        <w:rPr>
          <w:rFonts w:ascii="Times New Roman" w:eastAsiaTheme="minorHAnsi" w:hAnsi="Times New Roman" w:cs="Times New Roman"/>
          <w:sz w:val="28"/>
          <w:szCs w:val="28"/>
        </w:rPr>
        <w:t>4/2013-present    Lecturer,  College of Medicine, University of mustansiriyah</w:t>
      </w:r>
    </w:p>
    <w:p w14:paraId="0668C03F" w14:textId="77777777" w:rsidR="00180555" w:rsidRDefault="00180555" w:rsidP="00180555">
      <w:pPr>
        <w:autoSpaceDE w:val="0"/>
        <w:autoSpaceDN w:val="0"/>
        <w:bidi w:val="0"/>
        <w:adjustRightInd w:val="0"/>
        <w:spacing w:after="0" w:line="240" w:lineRule="auto"/>
        <w:ind w:right="-720"/>
        <w:rPr>
          <w:rFonts w:ascii="Times New Roman" w:eastAsiaTheme="minorHAnsi" w:hAnsi="Times New Roman" w:cs="Times New Roman"/>
          <w:sz w:val="28"/>
          <w:szCs w:val="28"/>
        </w:rPr>
      </w:pPr>
    </w:p>
    <w:p w14:paraId="7BA3DC44" w14:textId="77777777" w:rsidR="00180555" w:rsidRDefault="00180555" w:rsidP="00180555">
      <w:pPr>
        <w:autoSpaceDE w:val="0"/>
        <w:autoSpaceDN w:val="0"/>
        <w:bidi w:val="0"/>
        <w:adjustRightInd w:val="0"/>
        <w:spacing w:after="0" w:line="240" w:lineRule="auto"/>
        <w:ind w:right="-720"/>
        <w:rPr>
          <w:rFonts w:ascii="Times New Roman" w:eastAsiaTheme="minorHAnsi" w:hAnsi="Times New Roman" w:cs="Times New Roman"/>
          <w:sz w:val="28"/>
          <w:szCs w:val="28"/>
        </w:rPr>
      </w:pPr>
      <w:r>
        <w:rPr>
          <w:rFonts w:ascii="Times New Roman" w:eastAsiaTheme="minorHAnsi" w:hAnsi="Times New Roman" w:cs="Times New Roman"/>
          <w:sz w:val="28"/>
          <w:szCs w:val="28"/>
        </w:rPr>
        <w:t>11/2011-4/2013    senior specialist in obstetric and gynaecology yourmuk teaching hospital</w:t>
      </w:r>
    </w:p>
    <w:p w14:paraId="5846236C" w14:textId="77777777" w:rsidR="00180555" w:rsidRDefault="00180555" w:rsidP="00180555">
      <w:pPr>
        <w:autoSpaceDE w:val="0"/>
        <w:autoSpaceDN w:val="0"/>
        <w:bidi w:val="0"/>
        <w:adjustRightInd w:val="0"/>
        <w:spacing w:after="0" w:line="240" w:lineRule="auto"/>
        <w:ind w:right="-720"/>
        <w:rPr>
          <w:rFonts w:ascii="Times New Roman" w:eastAsiaTheme="minorHAnsi" w:hAnsi="Times New Roman" w:cs="Times New Roman"/>
          <w:sz w:val="28"/>
          <w:szCs w:val="28"/>
        </w:rPr>
      </w:pPr>
    </w:p>
    <w:p w14:paraId="15C9D6DB" w14:textId="77777777" w:rsidR="00180555" w:rsidRDefault="00180555" w:rsidP="00180555">
      <w:pPr>
        <w:autoSpaceDE w:val="0"/>
        <w:autoSpaceDN w:val="0"/>
        <w:bidi w:val="0"/>
        <w:adjustRightInd w:val="0"/>
        <w:spacing w:after="0" w:line="240" w:lineRule="auto"/>
        <w:ind w:right="-720"/>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10/2006-11/2011      resident of obstetric and gynaecology in yermouk teaching hospital </w:t>
      </w:r>
    </w:p>
    <w:p w14:paraId="7B444341" w14:textId="77777777" w:rsidR="00180555" w:rsidRDefault="00180555" w:rsidP="00180555">
      <w:pPr>
        <w:autoSpaceDE w:val="0"/>
        <w:autoSpaceDN w:val="0"/>
        <w:bidi w:val="0"/>
        <w:adjustRightInd w:val="0"/>
        <w:spacing w:after="0" w:line="240" w:lineRule="auto"/>
        <w:ind w:right="-720"/>
        <w:rPr>
          <w:rFonts w:ascii="Times New Roman" w:eastAsiaTheme="minorHAnsi" w:hAnsi="Times New Roman" w:cs="Times New Roman"/>
          <w:sz w:val="28"/>
          <w:szCs w:val="28"/>
        </w:rPr>
      </w:pPr>
    </w:p>
    <w:p w14:paraId="04D5218F" w14:textId="77777777" w:rsidR="00180555" w:rsidRDefault="00180555" w:rsidP="00180555">
      <w:pPr>
        <w:autoSpaceDE w:val="0"/>
        <w:autoSpaceDN w:val="0"/>
        <w:bidi w:val="0"/>
        <w:adjustRightInd w:val="0"/>
        <w:spacing w:after="0" w:line="240" w:lineRule="auto"/>
        <w:ind w:right="-720"/>
        <w:rPr>
          <w:rFonts w:ascii="Times New Roman" w:eastAsiaTheme="minorHAnsi" w:hAnsi="Times New Roman" w:cs="Times New Roman"/>
          <w:sz w:val="28"/>
          <w:szCs w:val="28"/>
        </w:rPr>
      </w:pPr>
      <w:r>
        <w:rPr>
          <w:rFonts w:ascii="Times New Roman" w:eastAsiaTheme="minorHAnsi" w:hAnsi="Times New Roman" w:cs="Times New Roman"/>
          <w:sz w:val="28"/>
          <w:szCs w:val="28"/>
        </w:rPr>
        <w:t>5/2006-10/2006       resident at abugrabe primary health care centre</w:t>
      </w:r>
    </w:p>
    <w:p w14:paraId="7F7511AF" w14:textId="77777777" w:rsidR="00180555" w:rsidRDefault="00180555" w:rsidP="00180555">
      <w:pPr>
        <w:autoSpaceDE w:val="0"/>
        <w:autoSpaceDN w:val="0"/>
        <w:bidi w:val="0"/>
        <w:adjustRightInd w:val="0"/>
        <w:spacing w:after="0" w:line="240" w:lineRule="auto"/>
        <w:ind w:right="-720"/>
        <w:rPr>
          <w:rFonts w:ascii="Times New Roman" w:eastAsiaTheme="minorHAnsi" w:hAnsi="Times New Roman" w:cs="Times New Roman"/>
          <w:sz w:val="28"/>
          <w:szCs w:val="28"/>
        </w:rPr>
      </w:pPr>
    </w:p>
    <w:p w14:paraId="49346341" w14:textId="77777777" w:rsidR="00180555" w:rsidRDefault="00180555" w:rsidP="00180555">
      <w:pPr>
        <w:autoSpaceDE w:val="0"/>
        <w:autoSpaceDN w:val="0"/>
        <w:bidi w:val="0"/>
        <w:adjustRightInd w:val="0"/>
        <w:spacing w:after="0" w:line="240" w:lineRule="auto"/>
        <w:ind w:right="-720"/>
        <w:rPr>
          <w:rFonts w:ascii="Times New Roman" w:eastAsiaTheme="minorHAnsi" w:hAnsi="Times New Roman" w:cs="Times New Roman"/>
          <w:sz w:val="28"/>
          <w:szCs w:val="28"/>
        </w:rPr>
      </w:pPr>
      <w:r>
        <w:rPr>
          <w:rFonts w:ascii="Times New Roman" w:eastAsiaTheme="minorHAnsi" w:hAnsi="Times New Roman" w:cs="Times New Roman"/>
          <w:sz w:val="28"/>
          <w:szCs w:val="28"/>
        </w:rPr>
        <w:t>10/2005-5/2006      senior house officer yermouk teaching hospital</w:t>
      </w:r>
    </w:p>
    <w:p w14:paraId="79D0980A" w14:textId="77777777" w:rsidR="00180555" w:rsidRDefault="00180555" w:rsidP="00180555">
      <w:pPr>
        <w:autoSpaceDE w:val="0"/>
        <w:autoSpaceDN w:val="0"/>
        <w:bidi w:val="0"/>
        <w:adjustRightInd w:val="0"/>
        <w:spacing w:after="0" w:line="240" w:lineRule="auto"/>
        <w:ind w:right="-720"/>
        <w:rPr>
          <w:rFonts w:ascii="Times New Roman" w:eastAsiaTheme="minorHAnsi" w:hAnsi="Times New Roman" w:cs="Times New Roman"/>
          <w:sz w:val="28"/>
          <w:szCs w:val="28"/>
        </w:rPr>
      </w:pPr>
    </w:p>
    <w:p w14:paraId="5265B942" w14:textId="77777777" w:rsidR="00180555" w:rsidRDefault="00180555" w:rsidP="00180555">
      <w:pPr>
        <w:autoSpaceDE w:val="0"/>
        <w:autoSpaceDN w:val="0"/>
        <w:bidi w:val="0"/>
        <w:adjustRightInd w:val="0"/>
        <w:spacing w:after="0" w:line="240" w:lineRule="auto"/>
        <w:ind w:right="-720"/>
        <w:rPr>
          <w:rFonts w:ascii="Times New Roman" w:eastAsiaTheme="minorHAnsi" w:hAnsi="Times New Roman" w:cs="Times New Roman"/>
          <w:sz w:val="28"/>
          <w:szCs w:val="28"/>
        </w:rPr>
      </w:pPr>
      <w:r>
        <w:rPr>
          <w:rFonts w:ascii="Times New Roman" w:eastAsiaTheme="minorHAnsi" w:hAnsi="Times New Roman" w:cs="Times New Roman"/>
          <w:sz w:val="28"/>
          <w:szCs w:val="28"/>
        </w:rPr>
        <w:t>6/2005-10/2005      senior house officer ibn al bitter teaching hospital</w:t>
      </w:r>
    </w:p>
    <w:p w14:paraId="2380FC1C" w14:textId="77777777" w:rsidR="00180555" w:rsidRDefault="00180555" w:rsidP="00180555">
      <w:pPr>
        <w:autoSpaceDE w:val="0"/>
        <w:autoSpaceDN w:val="0"/>
        <w:bidi w:val="0"/>
        <w:adjustRightInd w:val="0"/>
        <w:spacing w:after="0" w:line="240" w:lineRule="auto"/>
        <w:ind w:right="-720"/>
        <w:rPr>
          <w:rFonts w:ascii="Times New Roman" w:eastAsiaTheme="minorHAnsi" w:hAnsi="Times New Roman" w:cs="Times New Roman"/>
          <w:sz w:val="28"/>
          <w:szCs w:val="28"/>
        </w:rPr>
      </w:pPr>
      <w:r>
        <w:rPr>
          <w:rFonts w:ascii="Times New Roman" w:eastAsiaTheme="minorHAnsi" w:hAnsi="Times New Roman" w:cs="Times New Roman"/>
          <w:sz w:val="28"/>
          <w:szCs w:val="28"/>
        </w:rPr>
        <w:t>12/2004-6/2005              senior house officer central paediatric teaching  hospital</w:t>
      </w:r>
    </w:p>
    <w:p w14:paraId="26547D90" w14:textId="77777777" w:rsidR="00180555" w:rsidRDefault="00180555" w:rsidP="00180555">
      <w:pPr>
        <w:autoSpaceDE w:val="0"/>
        <w:autoSpaceDN w:val="0"/>
        <w:bidi w:val="0"/>
        <w:adjustRightInd w:val="0"/>
        <w:spacing w:after="0" w:line="240" w:lineRule="auto"/>
        <w:ind w:right="-720"/>
        <w:rPr>
          <w:rFonts w:ascii="Times New Roman" w:eastAsiaTheme="minorHAnsi" w:hAnsi="Times New Roman" w:cs="Times New Roman"/>
          <w:sz w:val="28"/>
          <w:szCs w:val="28"/>
        </w:rPr>
      </w:pPr>
    </w:p>
    <w:p w14:paraId="1261CA6B" w14:textId="77777777" w:rsidR="00180555" w:rsidRDefault="00180555" w:rsidP="00180555">
      <w:pPr>
        <w:autoSpaceDE w:val="0"/>
        <w:autoSpaceDN w:val="0"/>
        <w:bidi w:val="0"/>
        <w:adjustRightInd w:val="0"/>
        <w:spacing w:after="0" w:line="240" w:lineRule="auto"/>
        <w:ind w:right="-720"/>
        <w:rPr>
          <w:rFonts w:ascii="Times New Roman" w:eastAsiaTheme="minorHAnsi" w:hAnsi="Times New Roman" w:cs="Times New Roman"/>
          <w:sz w:val="28"/>
          <w:szCs w:val="28"/>
        </w:rPr>
      </w:pPr>
    </w:p>
    <w:p w14:paraId="4C9F1AD3" w14:textId="77777777" w:rsidR="00180555" w:rsidRDefault="00180555" w:rsidP="00180555">
      <w:pPr>
        <w:autoSpaceDE w:val="0"/>
        <w:autoSpaceDN w:val="0"/>
        <w:bidi w:val="0"/>
        <w:adjustRightInd w:val="0"/>
        <w:spacing w:after="0" w:line="240" w:lineRule="auto"/>
        <w:ind w:right="-720"/>
        <w:rPr>
          <w:rFonts w:ascii="Times New Roman" w:eastAsiaTheme="minorHAnsi" w:hAnsi="Times New Roman" w:cs="Times New Roman"/>
          <w:sz w:val="28"/>
          <w:szCs w:val="28"/>
        </w:rPr>
      </w:pPr>
    </w:p>
    <w:p w14:paraId="0ED4F416" w14:textId="77777777" w:rsidR="00180555" w:rsidRDefault="00180555" w:rsidP="00180555">
      <w:pPr>
        <w:autoSpaceDE w:val="0"/>
        <w:autoSpaceDN w:val="0"/>
        <w:bidi w:val="0"/>
        <w:adjustRightInd w:val="0"/>
        <w:spacing w:after="0" w:line="240" w:lineRule="auto"/>
        <w:ind w:right="-720"/>
        <w:rPr>
          <w:rFonts w:ascii="Times New Roman" w:eastAsiaTheme="minorHAnsi" w:hAnsi="Times New Roman" w:cs="Times New Roman"/>
          <w:sz w:val="28"/>
          <w:szCs w:val="28"/>
        </w:rPr>
      </w:pPr>
    </w:p>
    <w:p w14:paraId="1AA4A4E5" w14:textId="77777777" w:rsidR="00180555" w:rsidRDefault="00180555" w:rsidP="00180555">
      <w:pPr>
        <w:autoSpaceDE w:val="0"/>
        <w:autoSpaceDN w:val="0"/>
        <w:bidi w:val="0"/>
        <w:adjustRightInd w:val="0"/>
        <w:spacing w:after="0" w:line="240" w:lineRule="auto"/>
        <w:ind w:right="-720"/>
        <w:rPr>
          <w:rFonts w:ascii="Times New Roman" w:eastAsiaTheme="minorHAnsi" w:hAnsi="Times New Roman" w:cs="Times New Roman"/>
          <w:sz w:val="28"/>
          <w:szCs w:val="28"/>
        </w:rPr>
      </w:pPr>
    </w:p>
    <w:p w14:paraId="3956A1CF" w14:textId="77777777" w:rsidR="00180555" w:rsidRDefault="00180555" w:rsidP="00180555">
      <w:pPr>
        <w:autoSpaceDE w:val="0"/>
        <w:autoSpaceDN w:val="0"/>
        <w:bidi w:val="0"/>
        <w:adjustRightInd w:val="0"/>
        <w:spacing w:after="0" w:line="240" w:lineRule="auto"/>
        <w:ind w:right="-720"/>
        <w:rPr>
          <w:rFonts w:ascii="Times New Roman" w:eastAsiaTheme="minorHAnsi" w:hAnsi="Times New Roman" w:cs="Times New Roman"/>
          <w:sz w:val="28"/>
          <w:szCs w:val="28"/>
        </w:rPr>
      </w:pPr>
      <w:r>
        <w:rPr>
          <w:rFonts w:ascii="Times New Roman" w:eastAsiaTheme="minorHAnsi" w:hAnsi="Times New Roman" w:cs="Times New Roman"/>
          <w:sz w:val="28"/>
          <w:szCs w:val="28"/>
        </w:rPr>
        <w:t>PUBLICATIONS</w:t>
      </w:r>
    </w:p>
    <w:p w14:paraId="4B8A5A04" w14:textId="77777777" w:rsidR="00180555" w:rsidRDefault="00180555" w:rsidP="00180555">
      <w:pPr>
        <w:autoSpaceDE w:val="0"/>
        <w:autoSpaceDN w:val="0"/>
        <w:bidi w:val="0"/>
        <w:adjustRightInd w:val="0"/>
        <w:spacing w:after="0" w:line="240" w:lineRule="auto"/>
        <w:ind w:right="-720"/>
        <w:rPr>
          <w:rFonts w:ascii="Times New Roman" w:eastAsiaTheme="minorHAnsi" w:hAnsi="Times New Roman" w:cs="Times New Roman"/>
          <w:sz w:val="28"/>
          <w:szCs w:val="28"/>
        </w:rPr>
      </w:pPr>
    </w:p>
    <w:p w14:paraId="15AC20CD" w14:textId="77777777" w:rsidR="00180555" w:rsidRDefault="00180555" w:rsidP="00180555">
      <w:pPr>
        <w:autoSpaceDE w:val="0"/>
        <w:autoSpaceDN w:val="0"/>
        <w:bidi w:val="0"/>
        <w:adjustRightInd w:val="0"/>
        <w:spacing w:after="0" w:line="240" w:lineRule="auto"/>
        <w:ind w:right="-720"/>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p>
    <w:p w14:paraId="077307AE" w14:textId="77777777" w:rsidR="00180555" w:rsidRDefault="00180555" w:rsidP="00180555">
      <w:pPr>
        <w:autoSpaceDE w:val="0"/>
        <w:autoSpaceDN w:val="0"/>
        <w:bidi w:val="0"/>
        <w:adjustRightInd w:val="0"/>
        <w:ind w:right="-720"/>
        <w:jc w:val="both"/>
        <w:rPr>
          <w:rFonts w:ascii="Times New Roman" w:eastAsiaTheme="minorHAnsi" w:hAnsi="Times New Roman" w:cs="Times New Roman"/>
        </w:rPr>
      </w:pPr>
      <w:r>
        <w:rPr>
          <w:rFonts w:ascii="Arial" w:eastAsiaTheme="minorHAnsi" w:hAnsi="Arial"/>
          <w:sz w:val="24"/>
          <w:szCs w:val="24"/>
        </w:rPr>
        <w:t xml:space="preserve">1-abdulla H, Helmi Z ,Kamel Z. (April 2016 ) Effects of estradiol progestrone and testosterone on oral health status and gender identification of foetus in women during pregnancy. </w:t>
      </w:r>
      <w:r>
        <w:rPr>
          <w:rFonts w:ascii="Times" w:eastAsiaTheme="minorHAnsi" w:hAnsi="Times" w:cs="Times"/>
          <w:sz w:val="24"/>
          <w:szCs w:val="24"/>
          <w:u w:val="single"/>
        </w:rPr>
        <w:t xml:space="preserve">Mustansiriyah medical journal </w:t>
      </w:r>
      <w:r>
        <w:rPr>
          <w:rFonts w:ascii="Arial" w:eastAsiaTheme="minorHAnsi" w:hAnsi="Arial"/>
          <w:sz w:val="24"/>
          <w:szCs w:val="24"/>
          <w:u w:val="single"/>
        </w:rPr>
        <w:t xml:space="preserve"> </w:t>
      </w:r>
      <w:r>
        <w:rPr>
          <w:rFonts w:ascii="Arial" w:eastAsiaTheme="minorHAnsi" w:hAnsi="Arial"/>
          <w:sz w:val="24"/>
          <w:szCs w:val="24"/>
        </w:rPr>
        <w:t xml:space="preserve"> Vol 36, page </w:t>
      </w:r>
      <w:r>
        <w:rPr>
          <w:rFonts w:ascii="Times" w:eastAsiaTheme="minorHAnsi" w:hAnsi="Times" w:cs="Times"/>
          <w:sz w:val="24"/>
          <w:szCs w:val="24"/>
        </w:rPr>
        <w:t>86-71</w:t>
      </w:r>
    </w:p>
    <w:p w14:paraId="62FA6252" w14:textId="77777777" w:rsidR="00180555" w:rsidRDefault="00180555" w:rsidP="00180555">
      <w:pPr>
        <w:autoSpaceDE w:val="0"/>
        <w:autoSpaceDN w:val="0"/>
        <w:bidi w:val="0"/>
        <w:adjustRightInd w:val="0"/>
        <w:ind w:right="-720"/>
        <w:jc w:val="both"/>
        <w:rPr>
          <w:rFonts w:ascii="Times New Roman" w:eastAsiaTheme="minorHAnsi" w:hAnsi="Times New Roman" w:cs="Times New Roman"/>
        </w:rPr>
      </w:pPr>
    </w:p>
    <w:p w14:paraId="3A9AC1E6" w14:textId="77777777" w:rsidR="00180555" w:rsidRDefault="00180555" w:rsidP="00180555">
      <w:pPr>
        <w:autoSpaceDE w:val="0"/>
        <w:autoSpaceDN w:val="0"/>
        <w:bidi w:val="0"/>
        <w:adjustRightInd w:val="0"/>
        <w:ind w:right="-720"/>
        <w:jc w:val="both"/>
        <w:rPr>
          <w:rFonts w:ascii="Times New Roman" w:eastAsiaTheme="minorHAnsi" w:hAnsi="Times New Roman" w:cs="Times New Roman"/>
        </w:rPr>
      </w:pPr>
      <w:r>
        <w:rPr>
          <w:rFonts w:ascii="Times" w:eastAsiaTheme="minorHAnsi" w:hAnsi="Times" w:cs="Times"/>
          <w:sz w:val="24"/>
          <w:szCs w:val="24"/>
        </w:rPr>
        <w:t xml:space="preserve">2-Helmi Z,  Sabri R,  Hameed B. (november 2015) assessment of oral health status, leptin and inflammatory markers in serum and saliva of patients with polycystic ovarian syndrome in reference to metabolic syndrom. </w:t>
      </w:r>
      <w:r>
        <w:rPr>
          <w:rFonts w:ascii="Times" w:eastAsiaTheme="minorHAnsi" w:hAnsi="Times" w:cs="Times"/>
          <w:sz w:val="24"/>
          <w:szCs w:val="24"/>
          <w:u w:val="single"/>
        </w:rPr>
        <w:t xml:space="preserve">Mustansiriyah medical journal.Vol15 </w:t>
      </w:r>
    </w:p>
    <w:p w14:paraId="5E0D73C9" w14:textId="77777777" w:rsidR="00180555" w:rsidRDefault="00180555" w:rsidP="00180555">
      <w:pPr>
        <w:autoSpaceDE w:val="0"/>
        <w:autoSpaceDN w:val="0"/>
        <w:bidi w:val="0"/>
        <w:adjustRightInd w:val="0"/>
        <w:ind w:right="-720"/>
        <w:jc w:val="both"/>
        <w:rPr>
          <w:rFonts w:ascii="Times New Roman" w:eastAsiaTheme="minorHAnsi" w:hAnsi="Times New Roman" w:cs="Times New Roman"/>
        </w:rPr>
      </w:pPr>
    </w:p>
    <w:p w14:paraId="451FE10D" w14:textId="77777777" w:rsidR="00180555" w:rsidRDefault="00180555" w:rsidP="00180555">
      <w:pPr>
        <w:autoSpaceDE w:val="0"/>
        <w:autoSpaceDN w:val="0"/>
        <w:bidi w:val="0"/>
        <w:adjustRightInd w:val="0"/>
        <w:ind w:right="-720"/>
        <w:jc w:val="both"/>
        <w:rPr>
          <w:rFonts w:ascii="Times New Roman" w:eastAsiaTheme="minorHAnsi" w:hAnsi="Times New Roman" w:cs="Times New Roman"/>
        </w:rPr>
      </w:pPr>
      <w:r>
        <w:rPr>
          <w:rFonts w:ascii="Arial" w:eastAsiaTheme="minorHAnsi" w:hAnsi="Arial"/>
          <w:sz w:val="24"/>
          <w:szCs w:val="24"/>
        </w:rPr>
        <w:t>3-Ameen N,Helmi Z.(2013)the characteristics women with cervical cancer referred for radiotherapy and/or chemotherapy i</w:t>
      </w:r>
      <w:r>
        <w:rPr>
          <w:rFonts w:ascii="Arial" w:eastAsiaTheme="minorHAnsi" w:hAnsi="Arial"/>
          <w:sz w:val="24"/>
          <w:szCs w:val="24"/>
          <w:u w:val="single"/>
        </w:rPr>
        <w:t>raqi post graduate medical journa</w:t>
      </w:r>
      <w:r>
        <w:rPr>
          <w:rFonts w:ascii="Arial" w:eastAsiaTheme="minorHAnsi" w:hAnsi="Arial"/>
          <w:sz w:val="24"/>
          <w:szCs w:val="24"/>
        </w:rPr>
        <w:t>l vol.12,page 321-328.</w:t>
      </w:r>
    </w:p>
    <w:p w14:paraId="7309934D" w14:textId="77777777" w:rsidR="00180555" w:rsidRDefault="00180555" w:rsidP="00180555">
      <w:pPr>
        <w:autoSpaceDE w:val="0"/>
        <w:autoSpaceDN w:val="0"/>
        <w:bidi w:val="0"/>
        <w:adjustRightInd w:val="0"/>
        <w:ind w:right="-720"/>
        <w:jc w:val="both"/>
        <w:rPr>
          <w:rFonts w:ascii="Times New Roman" w:eastAsiaTheme="minorHAnsi" w:hAnsi="Times New Roman" w:cs="Times New Roman"/>
        </w:rPr>
      </w:pPr>
    </w:p>
    <w:p w14:paraId="5164DA2C" w14:textId="77777777" w:rsidR="00180555" w:rsidRDefault="00180555" w:rsidP="00180555">
      <w:pPr>
        <w:autoSpaceDE w:val="0"/>
        <w:autoSpaceDN w:val="0"/>
        <w:bidi w:val="0"/>
        <w:adjustRightInd w:val="0"/>
        <w:ind w:right="-720"/>
        <w:jc w:val="both"/>
        <w:rPr>
          <w:rFonts w:ascii="Times New Roman" w:eastAsiaTheme="minorHAnsi" w:hAnsi="Times New Roman" w:cs="Times New Roman"/>
        </w:rPr>
      </w:pPr>
      <w:r>
        <w:rPr>
          <w:rFonts w:ascii="Times New Roman" w:eastAsiaTheme="minorHAnsi" w:hAnsi="Times New Roman" w:cs="Times New Roman"/>
        </w:rPr>
        <w:t>4-Placenta accrete spectrum disorders: A single centre experience over four years in the view of international guidelines</w:t>
      </w:r>
    </w:p>
    <w:p w14:paraId="2512A4B9" w14:textId="77777777" w:rsidR="00180555" w:rsidRDefault="00180555" w:rsidP="00180555">
      <w:pPr>
        <w:autoSpaceDE w:val="0"/>
        <w:autoSpaceDN w:val="0"/>
        <w:bidi w:val="0"/>
        <w:adjustRightInd w:val="0"/>
        <w:ind w:left="360" w:right="-720"/>
        <w:jc w:val="both"/>
        <w:rPr>
          <w:rFonts w:ascii="Arial" w:eastAsiaTheme="minorHAnsi" w:hAnsi="Arial"/>
          <w:color w:val="777777"/>
          <w:sz w:val="20"/>
          <w:szCs w:val="20"/>
        </w:rPr>
      </w:pPr>
      <w:r>
        <w:rPr>
          <w:rFonts w:ascii="Arial" w:eastAsiaTheme="minorHAnsi" w:hAnsi="Arial"/>
          <w:color w:val="777777"/>
          <w:sz w:val="20"/>
          <w:szCs w:val="20"/>
        </w:rPr>
        <w:t>HAK Showman, FJ Alizzi, ZR Helmi, VA Ismael, HA Fawzi</w:t>
      </w:r>
    </w:p>
    <w:p w14:paraId="574625C5" w14:textId="77777777" w:rsidR="00180555" w:rsidRDefault="00180555" w:rsidP="00180555">
      <w:pPr>
        <w:autoSpaceDE w:val="0"/>
        <w:autoSpaceDN w:val="0"/>
        <w:bidi w:val="0"/>
        <w:adjustRightInd w:val="0"/>
        <w:ind w:left="360" w:right="-720"/>
        <w:jc w:val="both"/>
        <w:rPr>
          <w:rFonts w:ascii="Times New Roman" w:eastAsiaTheme="minorHAnsi" w:hAnsi="Times New Roman" w:cs="Times New Roman"/>
        </w:rPr>
      </w:pPr>
    </w:p>
    <w:p w14:paraId="3923EB3B" w14:textId="77777777" w:rsidR="00180555" w:rsidRDefault="00180555" w:rsidP="00180555">
      <w:pPr>
        <w:autoSpaceDE w:val="0"/>
        <w:autoSpaceDN w:val="0"/>
        <w:bidi w:val="0"/>
        <w:adjustRightInd w:val="0"/>
        <w:ind w:left="360" w:right="-720"/>
        <w:jc w:val="both"/>
        <w:rPr>
          <w:rFonts w:ascii="Times New Roman" w:eastAsiaTheme="minorHAnsi" w:hAnsi="Times New Roman" w:cs="Times New Roman"/>
        </w:rPr>
      </w:pPr>
      <w:r>
        <w:rPr>
          <w:rFonts w:ascii="Times New Roman" w:eastAsiaTheme="minorHAnsi" w:hAnsi="Times New Roman" w:cs="Times New Roman"/>
        </w:rPr>
        <w:t>5-</w:t>
      </w:r>
      <w:hyperlink r:id="rId11" w:history="1">
        <w:r>
          <w:rPr>
            <w:rFonts w:ascii="Times New Roman" w:eastAsiaTheme="minorHAnsi" w:hAnsi="Times New Roman" w:cs="Times New Roman"/>
            <w:color w:val="0000FF"/>
            <w:u w:val="single" w:color="0000FF"/>
          </w:rPr>
          <w:t>ELEVATION OF PROGESTERONE IN DAY OF TRIGGER IN IVF ICSI CYCLE</w:t>
        </w:r>
      </w:hyperlink>
    </w:p>
    <w:p w14:paraId="32040928" w14:textId="77777777" w:rsidR="00180555" w:rsidRDefault="00180555" w:rsidP="00180555">
      <w:pPr>
        <w:autoSpaceDE w:val="0"/>
        <w:autoSpaceDN w:val="0"/>
        <w:bidi w:val="0"/>
        <w:adjustRightInd w:val="0"/>
        <w:ind w:left="360" w:right="-720"/>
        <w:jc w:val="both"/>
        <w:rPr>
          <w:rFonts w:ascii="Times New Roman" w:eastAsiaTheme="minorHAnsi" w:hAnsi="Times New Roman" w:cs="Times New Roman"/>
        </w:rPr>
      </w:pPr>
      <w:r>
        <w:rPr>
          <w:rFonts w:ascii="Times New Roman" w:eastAsiaTheme="minorHAnsi" w:hAnsi="Times New Roman" w:cs="Times New Roman"/>
        </w:rPr>
        <w:t>Z Helmi,World Bulletin of Public Health 6, 8-16</w:t>
      </w:r>
    </w:p>
    <w:p w14:paraId="5FE00B63" w14:textId="77777777" w:rsidR="00180555" w:rsidRDefault="00180555" w:rsidP="00180555">
      <w:pPr>
        <w:autoSpaceDE w:val="0"/>
        <w:autoSpaceDN w:val="0"/>
        <w:bidi w:val="0"/>
        <w:adjustRightInd w:val="0"/>
        <w:ind w:left="360" w:right="-720"/>
        <w:jc w:val="both"/>
        <w:rPr>
          <w:rFonts w:ascii="Times New Roman" w:eastAsiaTheme="minorHAnsi" w:hAnsi="Times New Roman" w:cs="Times New Roman"/>
        </w:rPr>
      </w:pPr>
      <w:r>
        <w:rPr>
          <w:rFonts w:ascii="Times New Roman" w:eastAsiaTheme="minorHAnsi" w:hAnsi="Times New Roman" w:cs="Times New Roman"/>
        </w:rPr>
        <w:t>6-</w:t>
      </w:r>
      <w:hyperlink r:id="rId12" w:history="1">
        <w:r>
          <w:rPr>
            <w:rFonts w:ascii="Times New Roman" w:eastAsiaTheme="minorHAnsi" w:hAnsi="Times New Roman" w:cs="Times New Roman"/>
            <w:color w:val="0000FF"/>
            <w:u w:val="single" w:color="0000FF"/>
          </w:rPr>
          <w:t>CYP24A1 Gene Expression in Spermatozoa of Human and Other Oxidation Level Controlling Enzymes as Biomarkers of Infertility</w:t>
        </w:r>
      </w:hyperlink>
    </w:p>
    <w:p w14:paraId="3121B639" w14:textId="77777777" w:rsidR="00180555" w:rsidRDefault="00180555" w:rsidP="00180555">
      <w:pPr>
        <w:autoSpaceDE w:val="0"/>
        <w:autoSpaceDN w:val="0"/>
        <w:bidi w:val="0"/>
        <w:adjustRightInd w:val="0"/>
        <w:ind w:left="360" w:right="-720"/>
        <w:jc w:val="both"/>
        <w:rPr>
          <w:rFonts w:ascii="Times New Roman" w:eastAsiaTheme="minorHAnsi" w:hAnsi="Times New Roman" w:cs="Times New Roman"/>
        </w:rPr>
      </w:pPr>
      <w:r>
        <w:rPr>
          <w:rFonts w:ascii="Times New Roman" w:eastAsiaTheme="minorHAnsi" w:hAnsi="Times New Roman" w:cs="Times New Roman"/>
        </w:rPr>
        <w:t>ZR Helmi, BH Hameed ,Journal of Obstetrics and GYECOLOGY OF INDIA</w:t>
      </w:r>
    </w:p>
    <w:p w14:paraId="755879B4" w14:textId="77777777" w:rsidR="00180555" w:rsidRDefault="00180555" w:rsidP="00180555">
      <w:pPr>
        <w:autoSpaceDE w:val="0"/>
        <w:autoSpaceDN w:val="0"/>
        <w:bidi w:val="0"/>
        <w:adjustRightInd w:val="0"/>
        <w:ind w:left="360" w:right="-720"/>
        <w:jc w:val="both"/>
        <w:rPr>
          <w:rFonts w:ascii="Times New Roman" w:eastAsiaTheme="minorHAnsi" w:hAnsi="Times New Roman" w:cs="Times New Roman"/>
        </w:rPr>
      </w:pPr>
      <w:r>
        <w:rPr>
          <w:rFonts w:ascii="Times New Roman" w:eastAsiaTheme="minorHAnsi" w:hAnsi="Times New Roman" w:cs="Times New Roman"/>
        </w:rPr>
        <w:t>7-</w:t>
      </w:r>
      <w:hyperlink r:id="rId13" w:history="1">
        <w:r>
          <w:rPr>
            <w:rFonts w:ascii="Times New Roman" w:eastAsiaTheme="minorHAnsi" w:hAnsi="Times New Roman" w:cs="Times New Roman"/>
            <w:color w:val="0000FF"/>
            <w:u w:val="single" w:color="0000FF"/>
          </w:rPr>
          <w:t>Bartholin gland carcinoma: A case report</w:t>
        </w:r>
      </w:hyperlink>
    </w:p>
    <w:p w14:paraId="5E41D5CA" w14:textId="77777777" w:rsidR="00180555" w:rsidRDefault="00180555" w:rsidP="00180555">
      <w:pPr>
        <w:autoSpaceDE w:val="0"/>
        <w:autoSpaceDN w:val="0"/>
        <w:bidi w:val="0"/>
        <w:adjustRightInd w:val="0"/>
        <w:ind w:left="360" w:right="-720"/>
        <w:jc w:val="both"/>
        <w:rPr>
          <w:rFonts w:ascii="Times New Roman" w:eastAsiaTheme="minorHAnsi" w:hAnsi="Times New Roman" w:cs="Times New Roman"/>
        </w:rPr>
      </w:pPr>
      <w:r>
        <w:rPr>
          <w:rFonts w:ascii="Times New Roman" w:eastAsiaTheme="minorHAnsi" w:hAnsi="Times New Roman" w:cs="Times New Roman"/>
        </w:rPr>
        <w:t>BALAH Zeena Helmi,Wassan Nori,Muna Abdul Ghani Zghair ,journal of pakistan medical association 71 (12), 86-88</w:t>
      </w:r>
    </w:p>
    <w:p w14:paraId="1EB399B3" w14:textId="77777777" w:rsidR="00180555" w:rsidRDefault="00180555" w:rsidP="00180555">
      <w:pPr>
        <w:autoSpaceDE w:val="0"/>
        <w:autoSpaceDN w:val="0"/>
        <w:bidi w:val="0"/>
        <w:adjustRightInd w:val="0"/>
        <w:ind w:left="360" w:right="-720"/>
        <w:jc w:val="both"/>
        <w:rPr>
          <w:rFonts w:ascii="Times New Roman" w:eastAsiaTheme="minorHAnsi" w:hAnsi="Times New Roman" w:cs="Times New Roman"/>
        </w:rPr>
      </w:pPr>
      <w:r>
        <w:rPr>
          <w:rFonts w:ascii="Times New Roman" w:eastAsiaTheme="minorHAnsi" w:hAnsi="Times New Roman" w:cs="Times New Roman"/>
        </w:rPr>
        <w:t>8-</w:t>
      </w:r>
      <w:hyperlink r:id="rId14" w:history="1">
        <w:r>
          <w:rPr>
            <w:rFonts w:ascii="Times New Roman" w:eastAsiaTheme="minorHAnsi" w:hAnsi="Times New Roman" w:cs="Times New Roman"/>
            <w:color w:val="0000FF"/>
            <w:u w:val="single" w:color="0000FF"/>
          </w:rPr>
          <w:t>The relationship between NUCB2/Nesfatin-1 in the Follicular Fluid and the Blood in Iraqi women with Polycystic Ovary Syndrome compared to Poor Ovarian Response undergoing …</w:t>
        </w:r>
      </w:hyperlink>
    </w:p>
    <w:p w14:paraId="6B1C3068" w14:textId="77777777" w:rsidR="00180555" w:rsidRDefault="00180555" w:rsidP="00180555">
      <w:pPr>
        <w:autoSpaceDE w:val="0"/>
        <w:autoSpaceDN w:val="0"/>
        <w:bidi w:val="0"/>
        <w:adjustRightInd w:val="0"/>
        <w:ind w:left="360" w:right="-720"/>
        <w:jc w:val="both"/>
        <w:rPr>
          <w:rFonts w:ascii="Times New Roman" w:eastAsiaTheme="minorHAnsi" w:hAnsi="Times New Roman" w:cs="Times New Roman"/>
        </w:rPr>
      </w:pPr>
      <w:r>
        <w:rPr>
          <w:rFonts w:ascii="Times New Roman" w:eastAsiaTheme="minorHAnsi" w:hAnsi="Times New Roman" w:cs="Times New Roman"/>
        </w:rPr>
        <w:lastRenderedPageBreak/>
        <w:t>FJA ZEENA HELMI, ADEELAH HAMMOOD HUSSEIN, ALLA HAZIM BAD</w:t>
      </w:r>
    </w:p>
    <w:p w14:paraId="3379F174" w14:textId="77777777" w:rsidR="00180555" w:rsidRDefault="00180555" w:rsidP="00180555">
      <w:pPr>
        <w:autoSpaceDE w:val="0"/>
        <w:autoSpaceDN w:val="0"/>
        <w:bidi w:val="0"/>
        <w:adjustRightInd w:val="0"/>
        <w:ind w:left="360" w:right="-720"/>
        <w:jc w:val="both"/>
        <w:rPr>
          <w:rFonts w:ascii="Times New Roman" w:eastAsiaTheme="minorHAnsi" w:hAnsi="Times New Roman" w:cs="Times New Roman"/>
        </w:rPr>
      </w:pPr>
      <w:r>
        <w:rPr>
          <w:rFonts w:ascii="Times New Roman" w:eastAsiaTheme="minorHAnsi" w:hAnsi="Times New Roman" w:cs="Times New Roman"/>
        </w:rPr>
        <w:t>INTERNATIONAL JOURNAL OF PHARMACEUTICAL RESEARCH</w:t>
      </w:r>
    </w:p>
    <w:p w14:paraId="6830C9BA" w14:textId="77777777" w:rsidR="00180555" w:rsidRDefault="00180555" w:rsidP="00180555">
      <w:pPr>
        <w:autoSpaceDE w:val="0"/>
        <w:autoSpaceDN w:val="0"/>
        <w:bidi w:val="0"/>
        <w:adjustRightInd w:val="0"/>
        <w:ind w:left="360" w:right="-720"/>
        <w:jc w:val="both"/>
        <w:rPr>
          <w:rFonts w:ascii="Times New Roman" w:eastAsiaTheme="minorHAnsi" w:hAnsi="Times New Roman" w:cs="Times New Roman"/>
        </w:rPr>
      </w:pPr>
      <w:r>
        <w:rPr>
          <w:rFonts w:ascii="Times New Roman" w:eastAsiaTheme="minorHAnsi" w:hAnsi="Times New Roman" w:cs="Times New Roman"/>
        </w:rPr>
        <w:t>9-</w:t>
      </w:r>
      <w:hyperlink r:id="rId15" w:history="1">
        <w:r>
          <w:rPr>
            <w:rFonts w:ascii="Times New Roman" w:eastAsiaTheme="minorHAnsi" w:hAnsi="Times New Roman" w:cs="Times New Roman"/>
            <w:color w:val="0000FF"/>
            <w:u w:val="single" w:color="0000FF"/>
          </w:rPr>
          <w:t>The Value of Actim Partus Test in Women Presented Clinically with Spontaneous Preterm Delivery: A Cross-Section Cohort Study</w:t>
        </w:r>
      </w:hyperlink>
    </w:p>
    <w:p w14:paraId="32B7D590" w14:textId="77777777" w:rsidR="00180555" w:rsidRDefault="00180555" w:rsidP="00180555">
      <w:pPr>
        <w:autoSpaceDE w:val="0"/>
        <w:autoSpaceDN w:val="0"/>
        <w:bidi w:val="0"/>
        <w:adjustRightInd w:val="0"/>
        <w:ind w:left="360" w:right="-720"/>
        <w:jc w:val="both"/>
        <w:rPr>
          <w:rFonts w:ascii="Times New Roman" w:eastAsiaTheme="minorHAnsi" w:hAnsi="Times New Roman" w:cs="Times New Roman"/>
        </w:rPr>
      </w:pPr>
      <w:r>
        <w:rPr>
          <w:rFonts w:ascii="Times New Roman" w:eastAsiaTheme="minorHAnsi" w:hAnsi="Times New Roman" w:cs="Times New Roman"/>
        </w:rPr>
        <w:t>Z Helmi,EC Gynaecology 7, 387-392</w:t>
      </w:r>
    </w:p>
    <w:p w14:paraId="5188CBDB" w14:textId="77777777" w:rsidR="00180555" w:rsidRDefault="00180555" w:rsidP="00180555">
      <w:pPr>
        <w:autoSpaceDE w:val="0"/>
        <w:autoSpaceDN w:val="0"/>
        <w:bidi w:val="0"/>
        <w:adjustRightInd w:val="0"/>
        <w:ind w:right="-720"/>
        <w:jc w:val="both"/>
        <w:rPr>
          <w:rFonts w:ascii="Times New Roman" w:eastAsiaTheme="minorHAnsi" w:hAnsi="Times New Roman" w:cs="Times New Roman"/>
        </w:rPr>
      </w:pPr>
    </w:p>
    <w:p w14:paraId="08016289" w14:textId="77777777" w:rsidR="00180555" w:rsidRDefault="00180555" w:rsidP="00180555">
      <w:pPr>
        <w:autoSpaceDE w:val="0"/>
        <w:autoSpaceDN w:val="0"/>
        <w:bidi w:val="0"/>
        <w:adjustRightInd w:val="0"/>
        <w:spacing w:after="240" w:line="440" w:lineRule="atLeast"/>
        <w:ind w:right="-720"/>
        <w:rPr>
          <w:rFonts w:ascii="Times New Roman" w:eastAsiaTheme="minorHAnsi" w:hAnsi="Times New Roman" w:cs="Times New Roman"/>
          <w:sz w:val="28"/>
          <w:szCs w:val="28"/>
        </w:rPr>
      </w:pPr>
    </w:p>
    <w:p w14:paraId="382DCA4E" w14:textId="77777777" w:rsidR="00180555" w:rsidRDefault="00180555" w:rsidP="00180555">
      <w:pPr>
        <w:autoSpaceDE w:val="0"/>
        <w:autoSpaceDN w:val="0"/>
        <w:bidi w:val="0"/>
        <w:adjustRightInd w:val="0"/>
        <w:spacing w:after="0" w:line="240" w:lineRule="auto"/>
        <w:ind w:right="-720"/>
        <w:rPr>
          <w:rFonts w:ascii="Times New Roman" w:eastAsiaTheme="minorHAnsi" w:hAnsi="Times New Roman" w:cs="Times New Roman"/>
          <w:sz w:val="28"/>
          <w:szCs w:val="28"/>
        </w:rPr>
      </w:pPr>
    </w:p>
    <w:p w14:paraId="4FB6F671" w14:textId="77777777" w:rsidR="00180555" w:rsidRDefault="00180555" w:rsidP="00180555">
      <w:pPr>
        <w:autoSpaceDE w:val="0"/>
        <w:autoSpaceDN w:val="0"/>
        <w:bidi w:val="0"/>
        <w:adjustRightInd w:val="0"/>
        <w:spacing w:after="280" w:line="240" w:lineRule="auto"/>
        <w:ind w:right="-720"/>
        <w:rPr>
          <w:rFonts w:ascii="Times New Roman" w:eastAsiaTheme="minorHAnsi" w:hAnsi="Times New Roman" w:cs="Times New Roman"/>
          <w:sz w:val="28"/>
          <w:szCs w:val="28"/>
        </w:rPr>
      </w:pPr>
    </w:p>
    <w:p w14:paraId="39191A4D" w14:textId="77777777" w:rsidR="00180555" w:rsidRDefault="00180555" w:rsidP="00180555">
      <w:pPr>
        <w:autoSpaceDE w:val="0"/>
        <w:autoSpaceDN w:val="0"/>
        <w:bidi w:val="0"/>
        <w:adjustRightInd w:val="0"/>
        <w:spacing w:after="0" w:line="240" w:lineRule="auto"/>
        <w:ind w:right="-720"/>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PROFESSIONAL ORGANIZATIONS </w:t>
      </w:r>
    </w:p>
    <w:p w14:paraId="1312E03B" w14:textId="77777777" w:rsidR="00180555" w:rsidRDefault="00180555" w:rsidP="00180555">
      <w:pPr>
        <w:autoSpaceDE w:val="0"/>
        <w:autoSpaceDN w:val="0"/>
        <w:bidi w:val="0"/>
        <w:adjustRightInd w:val="0"/>
        <w:spacing w:after="0" w:line="240" w:lineRule="auto"/>
        <w:ind w:right="-720"/>
        <w:rPr>
          <w:rFonts w:ascii="Times New Roman" w:eastAsiaTheme="minorHAnsi" w:hAnsi="Times New Roman" w:cs="Times New Roman"/>
          <w:sz w:val="28"/>
          <w:szCs w:val="28"/>
        </w:rPr>
      </w:pPr>
    </w:p>
    <w:p w14:paraId="5630EC42" w14:textId="77777777" w:rsidR="00180555" w:rsidRDefault="00180555" w:rsidP="00180555">
      <w:pPr>
        <w:autoSpaceDE w:val="0"/>
        <w:autoSpaceDN w:val="0"/>
        <w:bidi w:val="0"/>
        <w:adjustRightInd w:val="0"/>
        <w:spacing w:after="0" w:line="240" w:lineRule="auto"/>
        <w:ind w:right="-720"/>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2019 present      member of iraqi fertility society </w:t>
      </w:r>
    </w:p>
    <w:p w14:paraId="2DE47BFD" w14:textId="77777777" w:rsidR="00180555" w:rsidRDefault="00180555" w:rsidP="00180555">
      <w:pPr>
        <w:autoSpaceDE w:val="0"/>
        <w:autoSpaceDN w:val="0"/>
        <w:bidi w:val="0"/>
        <w:adjustRightInd w:val="0"/>
        <w:spacing w:after="0" w:line="240" w:lineRule="auto"/>
        <w:ind w:right="-720"/>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2016-present      Member associate of royal college  obstetric and gynaecology </w:t>
      </w:r>
    </w:p>
    <w:p w14:paraId="317574D9" w14:textId="77777777" w:rsidR="00180555" w:rsidRDefault="00180555" w:rsidP="00180555">
      <w:pPr>
        <w:autoSpaceDE w:val="0"/>
        <w:autoSpaceDN w:val="0"/>
        <w:bidi w:val="0"/>
        <w:adjustRightInd w:val="0"/>
        <w:spacing w:after="0" w:line="240" w:lineRule="auto"/>
        <w:ind w:right="-720"/>
        <w:rPr>
          <w:rFonts w:ascii="Times New Roman" w:eastAsiaTheme="minorHAnsi" w:hAnsi="Times New Roman" w:cs="Times New Roman"/>
          <w:sz w:val="28"/>
          <w:szCs w:val="28"/>
        </w:rPr>
      </w:pPr>
      <w:r>
        <w:rPr>
          <w:rFonts w:ascii="Times New Roman" w:eastAsiaTheme="minorHAnsi" w:hAnsi="Times New Roman" w:cs="Times New Roman"/>
          <w:sz w:val="28"/>
          <w:szCs w:val="28"/>
        </w:rPr>
        <w:t>2016-present      Member of american association of aesthetic gynaecology</w:t>
      </w:r>
    </w:p>
    <w:p w14:paraId="02107DCE" w14:textId="77777777" w:rsidR="00180555" w:rsidRDefault="00180555" w:rsidP="00180555">
      <w:pPr>
        <w:autoSpaceDE w:val="0"/>
        <w:autoSpaceDN w:val="0"/>
        <w:bidi w:val="0"/>
        <w:adjustRightInd w:val="0"/>
        <w:spacing w:after="0" w:line="240" w:lineRule="auto"/>
        <w:ind w:right="-720"/>
        <w:rPr>
          <w:rFonts w:ascii="Times New Roman" w:eastAsiaTheme="minorHAnsi" w:hAnsi="Times New Roman" w:cs="Times New Roman"/>
          <w:sz w:val="28"/>
          <w:szCs w:val="28"/>
        </w:rPr>
      </w:pPr>
      <w:r>
        <w:rPr>
          <w:rFonts w:ascii="Times New Roman" w:eastAsiaTheme="minorHAnsi" w:hAnsi="Times New Roman" w:cs="Times New Roman"/>
          <w:sz w:val="28"/>
          <w:szCs w:val="28"/>
        </w:rPr>
        <w:t>2015-present      Iraqi society of obstetrics and gynaecology</w:t>
      </w:r>
    </w:p>
    <w:p w14:paraId="4DB6FA90" w14:textId="77777777" w:rsidR="00180555" w:rsidRDefault="00180555" w:rsidP="00180555">
      <w:pPr>
        <w:autoSpaceDE w:val="0"/>
        <w:autoSpaceDN w:val="0"/>
        <w:bidi w:val="0"/>
        <w:adjustRightInd w:val="0"/>
        <w:spacing w:after="0" w:line="240" w:lineRule="auto"/>
        <w:ind w:right="-720"/>
        <w:rPr>
          <w:rFonts w:ascii="Arial" w:eastAsiaTheme="minorHAnsi" w:hAnsi="Arial"/>
          <w:sz w:val="24"/>
          <w:szCs w:val="24"/>
        </w:rPr>
      </w:pPr>
      <w:r>
        <w:rPr>
          <w:rFonts w:ascii="Times New Roman" w:eastAsiaTheme="minorHAnsi" w:hAnsi="Times New Roman" w:cs="Times New Roman"/>
          <w:sz w:val="28"/>
          <w:szCs w:val="28"/>
        </w:rPr>
        <w:t>2003 -Present     Iraqi medical Association</w:t>
      </w:r>
    </w:p>
    <w:p w14:paraId="7FB73F07" w14:textId="77777777" w:rsidR="00180555" w:rsidRDefault="00180555" w:rsidP="00180555">
      <w:pPr>
        <w:autoSpaceDE w:val="0"/>
        <w:autoSpaceDN w:val="0"/>
        <w:bidi w:val="0"/>
        <w:adjustRightInd w:val="0"/>
        <w:spacing w:after="0" w:line="240" w:lineRule="auto"/>
        <w:ind w:right="-720"/>
        <w:rPr>
          <w:rFonts w:ascii="Arial" w:eastAsiaTheme="minorHAnsi" w:hAnsi="Arial"/>
          <w:sz w:val="24"/>
          <w:szCs w:val="24"/>
        </w:rPr>
      </w:pPr>
    </w:p>
    <w:p w14:paraId="33F9E2C9" w14:textId="77777777" w:rsidR="00180555" w:rsidRDefault="00180555" w:rsidP="00180555">
      <w:pPr>
        <w:autoSpaceDE w:val="0"/>
        <w:autoSpaceDN w:val="0"/>
        <w:bidi w:val="0"/>
        <w:adjustRightInd w:val="0"/>
        <w:spacing w:after="0" w:line="240" w:lineRule="auto"/>
        <w:ind w:right="-720"/>
        <w:rPr>
          <w:rFonts w:ascii="Arial" w:eastAsiaTheme="minorHAnsi" w:hAnsi="Arial"/>
          <w:sz w:val="24"/>
          <w:szCs w:val="24"/>
        </w:rPr>
      </w:pPr>
    </w:p>
    <w:p w14:paraId="147DFA96" w14:textId="77777777" w:rsidR="00180555" w:rsidRDefault="00180555" w:rsidP="00180555">
      <w:pPr>
        <w:autoSpaceDE w:val="0"/>
        <w:autoSpaceDN w:val="0"/>
        <w:bidi w:val="0"/>
        <w:adjustRightInd w:val="0"/>
        <w:spacing w:after="0" w:line="240" w:lineRule="auto"/>
        <w:ind w:right="-720"/>
        <w:rPr>
          <w:rFonts w:ascii="Arial" w:eastAsiaTheme="minorHAnsi" w:hAnsi="Arial"/>
          <w:sz w:val="24"/>
          <w:szCs w:val="24"/>
        </w:rPr>
      </w:pPr>
    </w:p>
    <w:p w14:paraId="4002FD7F" w14:textId="77777777" w:rsidR="00180555" w:rsidRDefault="00180555" w:rsidP="00180555">
      <w:pPr>
        <w:autoSpaceDE w:val="0"/>
        <w:autoSpaceDN w:val="0"/>
        <w:bidi w:val="0"/>
        <w:adjustRightInd w:val="0"/>
        <w:spacing w:after="0" w:line="240" w:lineRule="auto"/>
        <w:ind w:right="-720"/>
        <w:rPr>
          <w:rFonts w:ascii="Arial" w:eastAsiaTheme="minorHAnsi" w:hAnsi="Arial"/>
          <w:sz w:val="24"/>
          <w:szCs w:val="24"/>
        </w:rPr>
      </w:pPr>
    </w:p>
    <w:p w14:paraId="1AF3108C" w14:textId="77777777" w:rsidR="00180555" w:rsidRPr="004F4714" w:rsidRDefault="00180555" w:rsidP="004F4714">
      <w:pPr>
        <w:rPr>
          <w:rtl/>
          <w:lang w:bidi="ar-IQ"/>
        </w:rPr>
      </w:pPr>
    </w:p>
    <w:sectPr w:rsidR="00180555" w:rsidRPr="004F4714">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43" w:usb2="00000009" w:usb3="00000000" w:csb0="000001FF" w:csb1="00000000"/>
  </w:font>
  <w:font w:name="Times-Roman">
    <w:altName w:val="Times New Roman"/>
    <w:panose1 w:val="00000500000000020000"/>
    <w:charset w:val="00"/>
    <w:family w:val="roman"/>
    <w:notTrueType/>
    <w:pitch w:val="default"/>
    <w:sig w:usb0="00000003" w:usb1="00000000" w:usb2="00000000" w:usb3="00000000" w:csb0="00000001" w:csb1="00000000"/>
  </w:font>
  <w:font w:name="TimesNewRomanPSMT">
    <w:altName w:val="MS Mincho"/>
    <w:panose1 w:val="020B0604020202020204"/>
    <w:charset w:val="00"/>
    <w:family w:val="roman"/>
    <w:notTrueType/>
    <w:pitch w:val="default"/>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ArialMT">
    <w:altName w:val="Arial"/>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765F"/>
    <w:multiLevelType w:val="hybridMultilevel"/>
    <w:tmpl w:val="A6128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506995"/>
    <w:multiLevelType w:val="hybridMultilevel"/>
    <w:tmpl w:val="B992B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863903"/>
    <w:multiLevelType w:val="hybridMultilevel"/>
    <w:tmpl w:val="2542C2AC"/>
    <w:lvl w:ilvl="0" w:tplc="25F471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6914520">
    <w:abstractNumId w:val="0"/>
  </w:num>
  <w:num w:numId="2" w16cid:durableId="1614052699">
    <w:abstractNumId w:val="1"/>
  </w:num>
  <w:num w:numId="3" w16cid:durableId="1466344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7F8"/>
    <w:rsid w:val="000956A0"/>
    <w:rsid w:val="0013070C"/>
    <w:rsid w:val="00180555"/>
    <w:rsid w:val="003F2B19"/>
    <w:rsid w:val="004E3146"/>
    <w:rsid w:val="004F4714"/>
    <w:rsid w:val="006B0CD3"/>
    <w:rsid w:val="00780BF0"/>
    <w:rsid w:val="00793EF7"/>
    <w:rsid w:val="007D745C"/>
    <w:rsid w:val="00A227F8"/>
    <w:rsid w:val="00A86402"/>
    <w:rsid w:val="00AB2A44"/>
    <w:rsid w:val="00AB2CFA"/>
    <w:rsid w:val="00F5109C"/>
    <w:rsid w:val="00F53ECB"/>
    <w:rsid w:val="00F917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3A5CA"/>
  <w15:chartTrackingRefBased/>
  <w15:docId w15:val="{B0C50984-60AA-4FA9-ABAC-D691C8A68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714"/>
    <w:pPr>
      <w:bidi/>
    </w:pPr>
    <w:rPr>
      <w:rFonts w:eastAsiaTheme="minorEastAsia"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4714"/>
    <w:rPr>
      <w:color w:val="0563C1" w:themeColor="hyperlink"/>
      <w:u w:val="single"/>
    </w:rPr>
  </w:style>
  <w:style w:type="character" w:styleId="UnresolvedMention">
    <w:name w:val="Unresolved Mention"/>
    <w:basedOn w:val="DefaultParagraphFont"/>
    <w:uiPriority w:val="99"/>
    <w:semiHidden/>
    <w:unhideWhenUsed/>
    <w:rsid w:val="004F4714"/>
    <w:rPr>
      <w:color w:val="605E5C"/>
      <w:shd w:val="clear" w:color="auto" w:fill="E1DFDD"/>
    </w:rPr>
  </w:style>
  <w:style w:type="paragraph" w:styleId="ListParagraph">
    <w:name w:val="List Paragraph"/>
    <w:basedOn w:val="Normal"/>
    <w:uiPriority w:val="34"/>
    <w:qFormat/>
    <w:rsid w:val="006B0C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lar.google.com/citations?view_op=view_citation&amp;hl=en&amp;user=nmm7iHAAAAAJ&amp;citation_for_view=nmm7iHAAAAAJ:eQOLeE2rZwMC" TargetMode="External"/><Relationship Id="rId13" Type="http://schemas.openxmlformats.org/officeDocument/2006/relationships/hyperlink" Target="https://scholar.google.com/citations?view_op=view_citation&amp;hl=en&amp;user=nmm7iHAAAAAJ&amp;citation_for_view=nmm7iHAAAAAJ:eQOLeE2rZwMC" TargetMode="External"/><Relationship Id="rId3" Type="http://schemas.openxmlformats.org/officeDocument/2006/relationships/settings" Target="settings.xml"/><Relationship Id="rId7" Type="http://schemas.openxmlformats.org/officeDocument/2006/relationships/hyperlink" Target="https://scholar.google.com/citations?view_op=view_citation&amp;hl=en&amp;user=nmm7iHAAAAAJ&amp;citation_for_view=nmm7iHAAAAAJ:YsMSGLbcyi4C" TargetMode="External"/><Relationship Id="rId12" Type="http://schemas.openxmlformats.org/officeDocument/2006/relationships/hyperlink" Target="https://scholar.google.com/citations?view_op=view_citation&amp;hl=en&amp;user=nmm7iHAAAAAJ&amp;citation_for_view=nmm7iHAAAAAJ:YsMSGLbcyi4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scholar.google.com/citations?view_op=view_citation&amp;hl=en&amp;user=nmm7iHAAAAAJ&amp;citation_for_view=nmm7iHAAAAAJ:W7OEmFMy1HYC" TargetMode="External"/><Relationship Id="rId11" Type="http://schemas.openxmlformats.org/officeDocument/2006/relationships/hyperlink" Target="https://scholar.google.com/citations?view_op=view_citation&amp;hl=en&amp;user=nmm7iHAAAAAJ&amp;citation_for_view=nmm7iHAAAAAJ:W7OEmFMy1HYC" TargetMode="External"/><Relationship Id="rId5" Type="http://schemas.openxmlformats.org/officeDocument/2006/relationships/image" Target="media/image1.png"/><Relationship Id="rId15" Type="http://schemas.openxmlformats.org/officeDocument/2006/relationships/hyperlink" Target="https://scholar.google.com/citations?view_op=view_citation&amp;hl=en&amp;user=nmm7iHAAAAAJ&amp;citation_for_view=nmm7iHAAAAAJ:9yKSN-GCB0IC" TargetMode="External"/><Relationship Id="rId10" Type="http://schemas.openxmlformats.org/officeDocument/2006/relationships/hyperlink" Target="https://scholar.google.com/citations?view_op=view_citation&amp;hl=en&amp;user=nmm7iHAAAAAJ&amp;citation_for_view=nmm7iHAAAAAJ:9yKSN-GCB0IC" TargetMode="External"/><Relationship Id="rId4" Type="http://schemas.openxmlformats.org/officeDocument/2006/relationships/webSettings" Target="webSettings.xml"/><Relationship Id="rId9" Type="http://schemas.openxmlformats.org/officeDocument/2006/relationships/hyperlink" Target="https://scholar.google.com/citations?view_op=view_citation&amp;hl=en&amp;user=nmm7iHAAAAAJ&amp;citation_for_view=nmm7iHAAAAAJ:Y0pCki6q_DkC" TargetMode="External"/><Relationship Id="rId14" Type="http://schemas.openxmlformats.org/officeDocument/2006/relationships/hyperlink" Target="https://scholar.google.com/citations?view_op=view_citation&amp;hl=en&amp;user=nmm7iHAAAAAJ&amp;citation_for_view=nmm7iHAAAAAJ:Y0pCki6q_DkC"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6</Pages>
  <Words>1247</Words>
  <Characters>7114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uazr</dc:creator>
  <cp:keywords/>
  <dc:description/>
  <cp:lastModifiedBy>Microsoft Office User</cp:lastModifiedBy>
  <cp:revision>10</cp:revision>
  <dcterms:created xsi:type="dcterms:W3CDTF">2022-03-20T16:58:00Z</dcterms:created>
  <dcterms:modified xsi:type="dcterms:W3CDTF">2022-12-31T14:27:00Z</dcterms:modified>
</cp:coreProperties>
</file>