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4D" w:rsidRPr="00A761AF" w:rsidRDefault="00F1424D" w:rsidP="00F1424D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F1424D" w:rsidRPr="0022715F" w:rsidRDefault="00F1424D" w:rsidP="00F1424D">
      <w:pPr>
        <w:shd w:val="clear" w:color="auto" w:fill="DBDBDB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أ.م.د. ولاء احمد الجدة</w:t>
      </w:r>
    </w:p>
    <w:p w:rsidR="00F1424D" w:rsidRPr="0022715F" w:rsidRDefault="00F1424D" w:rsidP="00F14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 الطب----------</w:t>
      </w:r>
    </w:p>
    <w:p w:rsidR="00F1424D" w:rsidRPr="0022715F" w:rsidRDefault="00F1424D" w:rsidP="00F14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>
        <w:rPr>
          <w:rFonts w:ascii="Garamond" w:hAnsi="Garamond" w:cs="Garamond" w:hint="cs"/>
          <w:i/>
          <w:iCs/>
          <w:color w:val="000000"/>
          <w:rtl/>
        </w:rPr>
        <w:t>7709245968</w:t>
      </w:r>
    </w:p>
    <w:p w:rsidR="00F1424D" w:rsidRDefault="00F1424D" w:rsidP="00F1424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Pr="00807B49">
        <w:rPr>
          <w:rFonts w:ascii="Garamond" w:hAnsi="Garamond" w:cs="Arial"/>
          <w:i/>
          <w:iCs/>
        </w:rPr>
        <w:t>walaaaljedda</w:t>
      </w:r>
      <w:r w:rsidRPr="00807B49">
        <w:rPr>
          <w:rFonts w:ascii="Garamond" w:hAnsi="Garamond" w:cs="Garamond"/>
          <w:i/>
          <w:iCs/>
        </w:rPr>
        <w:t>@gmail.com</w:t>
      </w:r>
      <w:r>
        <w:rPr>
          <w:rFonts w:ascii="Garamond" w:hAnsi="Garamond" w:cs="Arial" w:hint="cs"/>
          <w:i/>
          <w:iCs/>
          <w:rtl/>
        </w:rPr>
        <w:t xml:space="preserve">     </w:t>
      </w:r>
      <w:r>
        <w:rPr>
          <w:rFonts w:ascii="Garamond" w:hAnsi="Garamond" w:cs="Arial"/>
          <w:i/>
          <w:iCs/>
        </w:rPr>
        <w:t xml:space="preserve"> and    walaajedda@uomustansiriyah.edu.iq</w:t>
      </w:r>
    </w:p>
    <w:p w:rsidR="00F1424D" w:rsidRPr="00A761AF" w:rsidRDefault="00F1424D" w:rsidP="00F1424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>
        <w:rPr>
          <w:rFonts w:cs="Times New Roman"/>
          <w:smallCaps/>
        </w:rPr>
        <w:t xml:space="preserve"> </w:t>
      </w:r>
      <w:r>
        <w:rPr>
          <w:rFonts w:cs="Times New Roman" w:hint="cs"/>
          <w:smallCaps/>
          <w:rtl/>
          <w:lang w:bidi="ar-IQ"/>
        </w:rPr>
        <w:t xml:space="preserve"> تدريسية(استاذ مساعد) في فرع الكيمياء و الكيمياء الحياتية في كلية الطب</w:t>
      </w:r>
      <w:r>
        <w:rPr>
          <w:rFonts w:cs="Times New Roman"/>
          <w:smallCaps/>
          <w:lang w:bidi="ar-IQ"/>
        </w:rPr>
        <w:t xml:space="preserve"> / </w:t>
      </w:r>
      <w:r>
        <w:rPr>
          <w:rFonts w:cs="Times New Roman" w:hint="cs"/>
          <w:smallCaps/>
          <w:rtl/>
          <w:lang w:bidi="ar-IQ"/>
        </w:rPr>
        <w:t>الجامعة المستنصرية</w:t>
      </w:r>
    </w:p>
    <w:p w:rsidR="00F1424D" w:rsidRDefault="00F1424D" w:rsidP="00F142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1424D" w:rsidRPr="00AB759F" w:rsidRDefault="00F1424D" w:rsidP="00F1424D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F1424D" w:rsidRDefault="00F1424D" w:rsidP="00F142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دكتوراه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في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الكيمياء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الحياتية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السريرية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كلية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الطب</w:t>
      </w:r>
      <w:r>
        <w:rPr>
          <w:rFonts w:hint="cs"/>
          <w:sz w:val="22"/>
          <w:szCs w:val="22"/>
          <w:rtl/>
        </w:rPr>
        <w:t xml:space="preserve"> / </w:t>
      </w:r>
      <w:r>
        <w:rPr>
          <w:rFonts w:ascii="Times New Roman" w:hAnsi="Times New Roman" w:cs="Times New Roman" w:hint="cs"/>
          <w:sz w:val="22"/>
          <w:szCs w:val="22"/>
          <w:rtl/>
        </w:rPr>
        <w:t>الجامعة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المستنصرية</w:t>
      </w:r>
      <w:r>
        <w:rPr>
          <w:rFonts w:hint="cs"/>
          <w:sz w:val="22"/>
          <w:szCs w:val="22"/>
          <w:rtl/>
        </w:rPr>
        <w:t xml:space="preserve"> 2007</w:t>
      </w: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cs="Arial" w:hint="cs"/>
          <w:sz w:val="22"/>
          <w:szCs w:val="22"/>
          <w:rtl/>
        </w:rPr>
        <w:t>ماجستير في الكيمياء الحياتية السريرية من كلية الطب / جامعة بغداد  1996</w:t>
      </w: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بكالوريوس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علوم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كيمياء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كلية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العلوم</w:t>
      </w:r>
      <w:r>
        <w:rPr>
          <w:rFonts w:hint="cs"/>
          <w:sz w:val="22"/>
          <w:szCs w:val="22"/>
          <w:rtl/>
        </w:rPr>
        <w:t xml:space="preserve"> / </w:t>
      </w:r>
      <w:r>
        <w:rPr>
          <w:rFonts w:ascii="Times New Roman" w:hAnsi="Times New Roman" w:cs="Times New Roman" w:hint="cs"/>
          <w:sz w:val="22"/>
          <w:szCs w:val="22"/>
          <w:rtl/>
        </w:rPr>
        <w:t>جامعة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بغداد</w:t>
      </w:r>
      <w:r>
        <w:rPr>
          <w:rFonts w:hint="cs"/>
          <w:sz w:val="22"/>
          <w:szCs w:val="22"/>
          <w:rtl/>
        </w:rPr>
        <w:t xml:space="preserve"> 1986</w:t>
      </w:r>
    </w:p>
    <w:p w:rsidR="00F1424D" w:rsidRDefault="00F1424D" w:rsidP="00F1424D">
      <w:pPr>
        <w:pStyle w:val="Default"/>
        <w:ind w:left="720"/>
        <w:rPr>
          <w:sz w:val="22"/>
          <w:szCs w:val="22"/>
        </w:rPr>
      </w:pPr>
    </w:p>
    <w:p w:rsidR="00F1424D" w:rsidRPr="00A761AF" w:rsidRDefault="00F1424D" w:rsidP="00F1424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F1424D" w:rsidRDefault="00F1424D" w:rsidP="00F1424D">
      <w:pPr>
        <w:pStyle w:val="Default"/>
        <w:ind w:left="720"/>
        <w:rPr>
          <w:sz w:val="22"/>
          <w:szCs w:val="22"/>
        </w:rPr>
      </w:pP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F1424D" w:rsidRDefault="00F1424D" w:rsidP="00F1424D">
      <w:pPr>
        <w:pStyle w:val="Default"/>
        <w:rPr>
          <w:sz w:val="22"/>
          <w:szCs w:val="22"/>
        </w:rPr>
      </w:pPr>
    </w:p>
    <w:p w:rsidR="00F1424D" w:rsidRPr="00A761AF" w:rsidRDefault="00F1424D" w:rsidP="00F1424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F1424D" w:rsidRDefault="00F1424D" w:rsidP="00F1424D">
      <w:pPr>
        <w:pStyle w:val="Default"/>
        <w:rPr>
          <w:sz w:val="22"/>
          <w:szCs w:val="22"/>
        </w:rPr>
      </w:pP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تدريسية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في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فرع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الكيمياء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والكيمياء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الحياتية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للمرحلتين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الاولى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والثانية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نظري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وعملي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وكذلك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لطلبة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الدراسات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العليا</w:t>
      </w:r>
      <w:r>
        <w:rPr>
          <w:rFonts w:hint="cs"/>
          <w:sz w:val="22"/>
          <w:szCs w:val="22"/>
          <w:rtl/>
        </w:rPr>
        <w:t xml:space="preserve"> (</w:t>
      </w:r>
      <w:r>
        <w:rPr>
          <w:rFonts w:ascii="Times New Roman" w:hAnsi="Times New Roman" w:cs="Times New Roman" w:hint="cs"/>
          <w:sz w:val="22"/>
          <w:szCs w:val="22"/>
          <w:rtl/>
        </w:rPr>
        <w:t>الماجستير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والدكتوراه</w:t>
      </w:r>
      <w:r>
        <w:rPr>
          <w:rFonts w:hint="cs"/>
          <w:sz w:val="22"/>
          <w:szCs w:val="22"/>
          <w:rtl/>
        </w:rPr>
        <w:t xml:space="preserve">) </w:t>
      </w:r>
      <w:r>
        <w:rPr>
          <w:rFonts w:ascii="Times New Roman" w:hAnsi="Times New Roman" w:cs="Times New Roman" w:hint="cs"/>
          <w:sz w:val="22"/>
          <w:szCs w:val="22"/>
          <w:rtl/>
        </w:rPr>
        <w:t>في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فرعنا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وفي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الفروع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الاخرى</w:t>
      </w: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مقررة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فرع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الكيمياء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و</w:t>
      </w:r>
      <w:r>
        <w:rPr>
          <w:rFonts w:ascii="Times New Roman" w:hAnsi="Times New Roman" w:cs="Times New Roman" w:hint="cs"/>
          <w:sz w:val="22"/>
          <w:szCs w:val="22"/>
          <w:rtl/>
        </w:rPr>
        <w:t>الكيمياء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الحياتية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من</w:t>
      </w:r>
      <w:r>
        <w:rPr>
          <w:rFonts w:hint="cs"/>
          <w:sz w:val="22"/>
          <w:szCs w:val="22"/>
          <w:rtl/>
        </w:rPr>
        <w:t xml:space="preserve"> 2011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Arial" w:hint="cs"/>
          <w:sz w:val="22"/>
          <w:szCs w:val="22"/>
          <w:rtl/>
        </w:rPr>
        <w:t xml:space="preserve">الى </w:t>
      </w:r>
      <w:r>
        <w:rPr>
          <w:rFonts w:hint="cs"/>
          <w:sz w:val="22"/>
          <w:szCs w:val="22"/>
          <w:rtl/>
        </w:rPr>
        <w:t xml:space="preserve">2015 </w:t>
      </w:r>
    </w:p>
    <w:p w:rsidR="00F1424D" w:rsidRPr="006342FA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3 -</w:t>
      </w:r>
      <w:r>
        <w:rPr>
          <w:rFonts w:ascii="Times New Roman" w:hAnsi="Times New Roman" w:cs="Times New Roman" w:hint="cs"/>
          <w:sz w:val="22"/>
          <w:szCs w:val="22"/>
          <w:rtl/>
        </w:rPr>
        <w:t>عضوة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اللحنة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ascii="Times New Roman" w:hAnsi="Times New Roman" w:cs="Times New Roman" w:hint="cs"/>
          <w:sz w:val="22"/>
          <w:szCs w:val="22"/>
          <w:rtl/>
        </w:rPr>
        <w:t>الامتحانية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Arial" w:hint="cs"/>
          <w:sz w:val="22"/>
          <w:szCs w:val="22"/>
          <w:rtl/>
        </w:rPr>
        <w:t xml:space="preserve">من 2007 </w:t>
      </w:r>
      <w:r>
        <w:rPr>
          <w:rFonts w:cs="Arial"/>
          <w:sz w:val="22"/>
          <w:szCs w:val="22"/>
          <w:rtl/>
        </w:rPr>
        <w:t>–</w:t>
      </w:r>
      <w:r>
        <w:rPr>
          <w:rFonts w:cs="Arial" w:hint="cs"/>
          <w:sz w:val="22"/>
          <w:szCs w:val="22"/>
          <w:rtl/>
        </w:rPr>
        <w:t xml:space="preserve"> الى 2010    ومن 2011 </w:t>
      </w:r>
      <w:r>
        <w:rPr>
          <w:rFonts w:cs="Arial"/>
          <w:sz w:val="22"/>
          <w:szCs w:val="22"/>
          <w:rtl/>
        </w:rPr>
        <w:t>–</w:t>
      </w:r>
      <w:r>
        <w:rPr>
          <w:rFonts w:cs="Arial" w:hint="cs"/>
          <w:sz w:val="22"/>
          <w:szCs w:val="22"/>
          <w:rtl/>
        </w:rPr>
        <w:t xml:space="preserve"> الى 2016 </w:t>
      </w:r>
    </w:p>
    <w:p w:rsidR="00F1424D" w:rsidRPr="006342FA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 xml:space="preserve">4- مديرة شعبة ضمان الجودة والاداء الجامعي من 3/7/2016 </w:t>
      </w:r>
      <w:r>
        <w:rPr>
          <w:rFonts w:cs="Arial"/>
          <w:sz w:val="22"/>
          <w:szCs w:val="22"/>
          <w:rtl/>
        </w:rPr>
        <w:t>–</w:t>
      </w:r>
      <w:r>
        <w:rPr>
          <w:rFonts w:cs="Arial" w:hint="cs"/>
          <w:sz w:val="22"/>
          <w:szCs w:val="22"/>
          <w:rtl/>
        </w:rPr>
        <w:t xml:space="preserve"> الى 4/10/2018</w:t>
      </w:r>
    </w:p>
    <w:p w:rsidR="00F1424D" w:rsidRPr="001A11F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5- الاشراف على طلبة ماجستير عدد (5 ) طلبة دكتوراه عدد (2)</w:t>
      </w:r>
    </w:p>
    <w:p w:rsidR="00F1424D" w:rsidRPr="001A11F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 xml:space="preserve">6- عضوة ورئيسة لجان مناقشة ماجستير ودكتوراه وبورد ,عضوة لجنة امتحان شامل </w:t>
      </w:r>
    </w:p>
    <w:p w:rsidR="00F1424D" w:rsidRDefault="00F1424D" w:rsidP="00F1424D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7- مقيم علمي لرسائل ماجستير واطاريح دكتوراه و بحوث ترقية وبحوث لمجلات عراقية وبحوث مؤتمر الكلية</w:t>
      </w:r>
    </w:p>
    <w:p w:rsidR="00F1424D" w:rsidRDefault="00F1424D" w:rsidP="00F1424D">
      <w:pPr>
        <w:pStyle w:val="Default"/>
        <w:rPr>
          <w:sz w:val="22"/>
          <w:szCs w:val="22"/>
        </w:rPr>
      </w:pPr>
    </w:p>
    <w:p w:rsidR="00F1424D" w:rsidRPr="008B3C34" w:rsidRDefault="00F1424D" w:rsidP="00F1424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F1424D" w:rsidRPr="000B1312" w:rsidRDefault="00F1424D" w:rsidP="00F1424D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F1424D" w:rsidTr="00A052EB">
        <w:tc>
          <w:tcPr>
            <w:tcW w:w="4394" w:type="dxa"/>
            <w:shd w:val="clear" w:color="auto" w:fill="D9D9D9" w:themeFill="background1" w:themeFillShade="D9"/>
          </w:tcPr>
          <w:p w:rsidR="00F1424D" w:rsidRPr="008B3C34" w:rsidRDefault="00F1424D" w:rsidP="00A052E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1424D" w:rsidRPr="008B3C34" w:rsidRDefault="00F1424D" w:rsidP="00A052E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F1424D" w:rsidTr="00A052EB">
        <w:tc>
          <w:tcPr>
            <w:tcW w:w="4394" w:type="dxa"/>
          </w:tcPr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1-المرحلة الثانية:</w:t>
            </w:r>
          </w:p>
          <w:p w:rsidR="00F1424D" w:rsidRDefault="00F1424D" w:rsidP="00A052EB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 xml:space="preserve">   1</w:t>
            </w:r>
            <w:r w:rsidRPr="00A1153C">
              <w:rPr>
                <w:rFonts w:hint="cs"/>
                <w:sz w:val="18"/>
                <w:szCs w:val="18"/>
                <w:rtl/>
              </w:rPr>
              <w:t>- ايض الكربوهيدرات (12 ساعة) 2- ايض المعادن (8 ساعة)</w:t>
            </w:r>
          </w:p>
          <w:p w:rsidR="00F1424D" w:rsidRDefault="00F1424D" w:rsidP="00A052EB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2- المحاضرات النظرية لمختبر الكيمياء الحياتية</w:t>
            </w:r>
          </w:p>
          <w:p w:rsidR="00F1424D" w:rsidRDefault="00F1424D" w:rsidP="00A052EB">
            <w:pPr>
              <w:bidi/>
            </w:pPr>
            <w:r>
              <w:rPr>
                <w:rFonts w:hint="cs"/>
                <w:sz w:val="18"/>
                <w:szCs w:val="18"/>
                <w:rtl/>
              </w:rPr>
              <w:t xml:space="preserve">2- </w:t>
            </w:r>
            <w:r w:rsidRPr="000049AC">
              <w:rPr>
                <w:rFonts w:hint="cs"/>
                <w:sz w:val="20"/>
                <w:szCs w:val="20"/>
                <w:rtl/>
              </w:rPr>
              <w:t xml:space="preserve">المرحلة الاولى </w:t>
            </w:r>
            <w:r>
              <w:rPr>
                <w:rFonts w:hint="cs"/>
                <w:sz w:val="18"/>
                <w:szCs w:val="18"/>
                <w:rtl/>
              </w:rPr>
              <w:t>: المحاضرات النظرية لمختبر الكيمياء الطبية</w:t>
            </w:r>
          </w:p>
        </w:tc>
        <w:tc>
          <w:tcPr>
            <w:tcW w:w="4536" w:type="dxa"/>
          </w:tcPr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1- فرع الكيمياء والكيمياء الحياتية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1- الماجستير: ا-الكيمياء العامة: كيمياء الكربوهيدرات , البفر, الالكترولايت و الماء, توازن الحامض والقاعدة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ب-ايض المركبات الكبيرة:ايض الكربوهيدرات 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ج-ايض المركبات الصغيرة:: ايض المعادن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د- البروتينات السكرية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2- الدكتوراه: أ-كيمياء حياتية متقدمة:ايض الكربوهيدرات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ب-علامات الورم ج-كيمياء حياتية متقدمة خاصة:ارتفاع وانخفاض السكر وداء السكري, الامراض الوراثية</w:t>
            </w:r>
          </w:p>
          <w:p w:rsidR="00F1424D" w:rsidRDefault="00F1424D" w:rsidP="00A052EB">
            <w:pPr>
              <w:bidi/>
              <w:rPr>
                <w:rtl/>
              </w:rPr>
            </w:pPr>
            <w:r>
              <w:t>2</w:t>
            </w:r>
            <w:r>
              <w:rPr>
                <w:rFonts w:hint="cs"/>
                <w:rtl/>
              </w:rPr>
              <w:t>- ماجستيرفرع الامراض:ايض الكربوهيدرات,فيتامين ب 12 وحمض الفوليك , ايض الحديد , ايض البروتينات</w:t>
            </w:r>
          </w:p>
          <w:p w:rsidR="00F1424D" w:rsidRDefault="00F1424D" w:rsidP="00A052EB">
            <w:pPr>
              <w:bidi/>
            </w:pPr>
            <w:r>
              <w:t>3</w:t>
            </w:r>
            <w:r>
              <w:rPr>
                <w:rFonts w:hint="cs"/>
                <w:rtl/>
              </w:rPr>
              <w:t xml:space="preserve">- دكتوراه فرع الادوية: الهرمونات, ايض الكربوهيدرات, الفيتامينات </w:t>
            </w:r>
          </w:p>
        </w:tc>
      </w:tr>
    </w:tbl>
    <w:p w:rsidR="00F1424D" w:rsidRDefault="00F1424D" w:rsidP="00F1424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F1424D" w:rsidRPr="008B3C34" w:rsidRDefault="00F1424D" w:rsidP="00F1424D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F1424D" w:rsidRPr="00B73F00" w:rsidRDefault="00F1424D" w:rsidP="00F142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1424D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لجان1- خارج الكلية: (مقيم وطني) ضمن لجنة اعتمادية كليات الطب في العراق /المجلس الوطني لاعتماد كليات الطب في العراق</w:t>
      </w:r>
    </w:p>
    <w:p w:rsidR="00F1424D" w:rsidRPr="007D57CD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2-في الفرع: عضواللجنة العلمية , لجنة الارشاد التربوي , لجنة استلال علمي وورقي, لجنة متابعة سمنارات الدراسات العليا</w:t>
      </w:r>
    </w:p>
    <w:p w:rsidR="00F1424D" w:rsidRPr="00B73F00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عضوة جمعية الكيمياء الحياتية السريرية</w:t>
      </w:r>
    </w:p>
    <w:p w:rsidR="00F1424D" w:rsidRPr="00B73F00" w:rsidRDefault="00F1424D" w:rsidP="00F142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1424D" w:rsidRPr="008B3C34" w:rsidRDefault="00F1424D" w:rsidP="00F1424D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F1424D" w:rsidRDefault="00F1424D" w:rsidP="00F1424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1424D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Pr="00D44BB5">
        <w:rPr>
          <w:rFonts w:ascii="Garamond" w:hAnsi="Garamond" w:cs="Garamond"/>
          <w:color w:val="000000"/>
        </w:rPr>
        <w:t>.</w:t>
      </w:r>
      <w:r>
        <w:rPr>
          <w:rFonts w:ascii="Garamond" w:hAnsi="Garamond" w:cs="Arial" w:hint="cs"/>
          <w:color w:val="000000"/>
          <w:rtl/>
        </w:rPr>
        <w:t>بحوث منشورة عدد ( 18 )</w:t>
      </w:r>
    </w:p>
    <w:p w:rsidR="00F1424D" w:rsidRPr="00D44BB5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F1424D" w:rsidRPr="008B3C34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F1424D" w:rsidRPr="00D44BB5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Pr="00D44BB5">
        <w:rPr>
          <w:rFonts w:ascii="Garamond" w:hAnsi="Garamond" w:cs="Garamond"/>
          <w:color w:val="000000"/>
        </w:rPr>
        <w:t>.</w:t>
      </w:r>
    </w:p>
    <w:p w:rsidR="00F1424D" w:rsidRPr="008B3C34" w:rsidRDefault="00F1424D" w:rsidP="00F1424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F1424D" w:rsidRPr="00D44BB5" w:rsidRDefault="00F1424D" w:rsidP="00F142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1424D" w:rsidRDefault="00F1424D" w:rsidP="00F142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1- </w:t>
      </w:r>
      <w:r>
        <w:rPr>
          <w:rFonts w:ascii="Times New Roman" w:hAnsi="Times New Roman" w:cs="Times New Roman" w:hint="cs"/>
          <w:color w:val="000000"/>
          <w:rtl/>
        </w:rPr>
        <w:t>مؤتمرات</w:t>
      </w:r>
      <w:r>
        <w:rPr>
          <w:rFonts w:ascii="Garamond" w:hAnsi="Garamond" w:cs="Garamond" w:hint="cs"/>
          <w:color w:val="000000"/>
          <w:rtl/>
        </w:rPr>
        <w:t xml:space="preserve">: </w:t>
      </w:r>
      <w:r>
        <w:rPr>
          <w:rFonts w:ascii="Times New Roman" w:hAnsi="Times New Roman" w:cs="Times New Roman" w:hint="cs"/>
          <w:color w:val="000000"/>
          <w:rtl/>
        </w:rPr>
        <w:t>مؤتمرات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كلية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الطب</w:t>
      </w:r>
      <w:r>
        <w:rPr>
          <w:rFonts w:ascii="Garamond" w:hAnsi="Garamond" w:cs="Garamond" w:hint="cs"/>
          <w:color w:val="000000"/>
          <w:rtl/>
        </w:rPr>
        <w:t xml:space="preserve">/ </w:t>
      </w:r>
      <w:r>
        <w:rPr>
          <w:rFonts w:ascii="Times New Roman" w:hAnsi="Times New Roman" w:cs="Times New Roman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المستنصرية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منذ</w:t>
      </w:r>
      <w:r>
        <w:rPr>
          <w:rFonts w:ascii="Garamond" w:hAnsi="Garamond" w:cs="Garamond" w:hint="cs"/>
          <w:color w:val="000000"/>
          <w:rtl/>
        </w:rPr>
        <w:t xml:space="preserve"> 1999 </w:t>
      </w:r>
      <w:r>
        <w:rPr>
          <w:rFonts w:ascii="Times New Roman" w:hAnsi="Times New Roman" w:cs="Times New Roman" w:hint="cs"/>
          <w:color w:val="000000"/>
          <w:rtl/>
        </w:rPr>
        <w:t>ولحد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الان</w:t>
      </w:r>
      <w:r>
        <w:rPr>
          <w:rFonts w:ascii="Garamond" w:hAnsi="Garamond" w:cs="Garamond" w:hint="cs"/>
          <w:color w:val="000000"/>
          <w:rtl/>
        </w:rPr>
        <w:t xml:space="preserve"> </w:t>
      </w:r>
    </w:p>
    <w:p w:rsidR="00F1424D" w:rsidRDefault="00F1424D" w:rsidP="00F142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               </w:t>
      </w:r>
      <w:r>
        <w:rPr>
          <w:rFonts w:ascii="Times New Roman" w:hAnsi="Times New Roman" w:cs="Times New Roman" w:hint="cs"/>
          <w:color w:val="000000"/>
          <w:rtl/>
        </w:rPr>
        <w:t>مؤتمر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جامعة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كربلاء</w:t>
      </w:r>
      <w:r>
        <w:rPr>
          <w:rFonts w:ascii="Garamond" w:hAnsi="Garamond" w:cs="Garamond" w:hint="cs"/>
          <w:color w:val="000000"/>
          <w:rtl/>
        </w:rPr>
        <w:t xml:space="preserve"> / </w:t>
      </w:r>
      <w:r>
        <w:rPr>
          <w:rFonts w:ascii="Times New Roman" w:hAnsi="Times New Roman" w:cs="Times New Roman" w:hint="cs"/>
          <w:color w:val="000000"/>
          <w:rtl/>
        </w:rPr>
        <w:t>كلية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Times New Roman" w:hAnsi="Times New Roman" w:cs="Times New Roman" w:hint="cs"/>
          <w:color w:val="000000"/>
          <w:rtl/>
        </w:rPr>
        <w:t>الطب</w:t>
      </w:r>
      <w:r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Arial" w:hint="cs"/>
          <w:color w:val="000000"/>
          <w:rtl/>
        </w:rPr>
        <w:t>و مؤتمر كلية طب الكوفة</w:t>
      </w:r>
    </w:p>
    <w:p w:rsidR="00F1424D" w:rsidRDefault="00F1424D" w:rsidP="00F142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color w:val="000000"/>
          <w:rtl/>
        </w:rPr>
      </w:pPr>
      <w:r>
        <w:rPr>
          <w:rFonts w:ascii="Garamond" w:hAnsi="Garamond" w:cs="Arial" w:hint="cs"/>
          <w:color w:val="000000"/>
          <w:rtl/>
        </w:rPr>
        <w:t>2- ورش عمل داخل العراق والكترونيا خارج العراق</w:t>
      </w:r>
    </w:p>
    <w:p w:rsidR="00F1424D" w:rsidRDefault="00F1424D" w:rsidP="00F142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color w:val="000000"/>
          <w:rtl/>
        </w:rPr>
      </w:pPr>
      <w:r>
        <w:rPr>
          <w:rFonts w:ascii="Garamond" w:hAnsi="Garamond" w:cs="Arial" w:hint="cs"/>
          <w:color w:val="000000"/>
          <w:rtl/>
        </w:rPr>
        <w:t>3- محاضرات التعليم المستمر</w:t>
      </w:r>
    </w:p>
    <w:p w:rsidR="00F1424D" w:rsidRDefault="00F1424D" w:rsidP="00F142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color w:val="000000"/>
          <w:rtl/>
        </w:rPr>
      </w:pPr>
      <w:r>
        <w:rPr>
          <w:rFonts w:ascii="Garamond" w:hAnsi="Garamond" w:cs="Arial" w:hint="cs"/>
          <w:color w:val="000000"/>
          <w:rtl/>
        </w:rPr>
        <w:t>4- ندوات ومحاضرات داخل العراق والكترونيا خارج العراق</w:t>
      </w:r>
    </w:p>
    <w:p w:rsidR="00F1424D" w:rsidRPr="007D57CD" w:rsidRDefault="00F1424D" w:rsidP="00F1424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Arial"/>
          <w:color w:val="000000"/>
        </w:rPr>
      </w:pPr>
    </w:p>
    <w:p w:rsidR="00F1424D" w:rsidRDefault="00F1424D" w:rsidP="00F1424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1424D" w:rsidRDefault="00F1424D" w:rsidP="00F1424D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F1424D" w:rsidRDefault="00F1424D" w:rsidP="00F1424D">
      <w:pPr>
        <w:shd w:val="clear" w:color="auto" w:fill="DBDBDB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Asst. Prof. Walaa Ahmed AL </w:t>
      </w:r>
      <w:proofErr w:type="spellStart"/>
      <w:r>
        <w:rPr>
          <w:b/>
          <w:bCs/>
          <w:sz w:val="36"/>
          <w:szCs w:val="36"/>
        </w:rPr>
        <w:t>Jedda</w:t>
      </w:r>
      <w:proofErr w:type="spellEnd"/>
    </w:p>
    <w:p w:rsidR="00F1424D" w:rsidRDefault="00F1424D" w:rsidP="00F14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--Medicine--------</w:t>
      </w:r>
    </w:p>
    <w:p w:rsidR="00F1424D" w:rsidRDefault="00F1424D" w:rsidP="00F142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+9647709245968</w:t>
      </w:r>
    </w:p>
    <w:p w:rsidR="00F1424D" w:rsidRDefault="00F1424D" w:rsidP="00F1424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4A1E7B">
          <w:rPr>
            <w:rStyle w:val="Hyperlink"/>
            <w:rFonts w:ascii="Garamond" w:hAnsi="Garamond" w:cs="Garamond"/>
            <w:i/>
            <w:iCs/>
          </w:rPr>
          <w:t>walaaaljedda@gmail.com</w:t>
        </w:r>
      </w:hyperlink>
      <w:r>
        <w:rPr>
          <w:rStyle w:val="Hyperlink"/>
          <w:rFonts w:ascii="Garamond" w:hAnsi="Garamond" w:cs="Garamond"/>
          <w:i/>
          <w:iCs/>
        </w:rPr>
        <w:t xml:space="preserve">  and walaajedda@uomustansiriyah.edu.iq</w:t>
      </w: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F1424D" w:rsidRDefault="00F1424D" w:rsidP="00F1424D">
      <w:pPr>
        <w:pStyle w:val="Default"/>
        <w:rPr>
          <w:b/>
          <w:bCs/>
          <w:sz w:val="22"/>
          <w:szCs w:val="22"/>
        </w:rPr>
      </w:pPr>
    </w:p>
    <w:p w:rsidR="00F1424D" w:rsidRDefault="00F1424D" w:rsidP="00F142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Assistant professor at chemistry and biochemistry department in College of Medicine/</w:t>
      </w:r>
      <w:proofErr w:type="spellStart"/>
      <w:r>
        <w:rPr>
          <w:b/>
          <w:bCs/>
          <w:sz w:val="22"/>
          <w:szCs w:val="22"/>
        </w:rPr>
        <w:t>Mustansiriyah</w:t>
      </w:r>
      <w:proofErr w:type="spellEnd"/>
      <w:r>
        <w:rPr>
          <w:b/>
          <w:bCs/>
          <w:sz w:val="22"/>
          <w:szCs w:val="22"/>
        </w:rPr>
        <w:t xml:space="preserve"> University</w:t>
      </w:r>
    </w:p>
    <w:p w:rsidR="00F1424D" w:rsidRDefault="00F1424D" w:rsidP="00F142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F1424D" w:rsidRDefault="00F1424D" w:rsidP="00F1424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1424D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Ph.D. #1:PhD in clinical biochemistry from College of Medicine/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</w:t>
      </w:r>
      <w:r w:rsidR="00C95692">
        <w:rPr>
          <w:sz w:val="22"/>
          <w:szCs w:val="22"/>
        </w:rPr>
        <w:t xml:space="preserve"> (2007)</w:t>
      </w:r>
    </w:p>
    <w:p w:rsidR="00F1424D" w:rsidRPr="004C206C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M.Sc. #2: MSc in clinical biochemistry from College of Medicine / Baghdad University</w:t>
      </w:r>
      <w:r w:rsidR="00C95692">
        <w:rPr>
          <w:sz w:val="22"/>
          <w:szCs w:val="22"/>
        </w:rPr>
        <w:t>(1996)</w:t>
      </w:r>
    </w:p>
    <w:p w:rsidR="00F1424D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B.Sc. #3:BSc in chemistry from College of Science / Baghdad University</w:t>
      </w:r>
      <w:r w:rsidR="00C95692">
        <w:rPr>
          <w:sz w:val="22"/>
          <w:szCs w:val="22"/>
        </w:rPr>
        <w:t xml:space="preserve"> (1986)</w:t>
      </w:r>
    </w:p>
    <w:p w:rsidR="00F1424D" w:rsidRDefault="00F1424D" w:rsidP="00F1424D">
      <w:pPr>
        <w:pStyle w:val="Default"/>
        <w:ind w:left="720"/>
        <w:rPr>
          <w:sz w:val="22"/>
          <w:szCs w:val="22"/>
        </w:rPr>
      </w:pP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smallCaps/>
        </w:rPr>
      </w:pPr>
      <w:r>
        <w:lastRenderedPageBreak/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F1424D" w:rsidRDefault="00F1424D" w:rsidP="00F1424D">
      <w:pPr>
        <w:pStyle w:val="Default"/>
        <w:ind w:left="720"/>
        <w:rPr>
          <w:sz w:val="22"/>
          <w:szCs w:val="22"/>
        </w:rPr>
      </w:pPr>
    </w:p>
    <w:p w:rsidR="00F1424D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F1424D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F1424D" w:rsidRDefault="00F1424D" w:rsidP="00F1424D">
      <w:pPr>
        <w:pStyle w:val="Default"/>
        <w:rPr>
          <w:sz w:val="22"/>
          <w:szCs w:val="22"/>
        </w:rPr>
      </w:pP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F1424D" w:rsidRDefault="00F1424D" w:rsidP="00F1424D">
      <w:pPr>
        <w:pStyle w:val="Default"/>
        <w:rPr>
          <w:sz w:val="22"/>
          <w:szCs w:val="22"/>
        </w:rPr>
      </w:pPr>
    </w:p>
    <w:p w:rsidR="00F1424D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#1</w:t>
      </w:r>
      <w:proofErr w:type="gramStart"/>
      <w:r>
        <w:rPr>
          <w:sz w:val="22"/>
          <w:szCs w:val="22"/>
        </w:rPr>
        <w:t>:Teaching</w:t>
      </w:r>
      <w:proofErr w:type="gramEnd"/>
      <w:r>
        <w:rPr>
          <w:sz w:val="22"/>
          <w:szCs w:val="22"/>
        </w:rPr>
        <w:t xml:space="preserve"> for the first and second class theoretical and practical lectures, also teaching postgraduate (MSc and PhD) students in chemistry and biochemistry department and other departments.</w:t>
      </w:r>
    </w:p>
    <w:p w:rsidR="00F1424D" w:rsidRPr="000049AC" w:rsidRDefault="00F1424D" w:rsidP="00F1424D">
      <w:pPr>
        <w:pStyle w:val="HTMLPreformatted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Cs w:val="12"/>
          <w:lang w:val="en"/>
        </w:rPr>
      </w:pPr>
      <w:r>
        <w:rPr>
          <w:sz w:val="22"/>
          <w:szCs w:val="22"/>
        </w:rPr>
        <w:t>#2</w:t>
      </w:r>
      <w:r w:rsidRPr="000049AC">
        <w:t>:</w:t>
      </w:r>
      <w:r w:rsidRPr="000049AC">
        <w:rPr>
          <w:rFonts w:ascii="inherit" w:eastAsia="Times New Roman" w:hAnsi="inherit" w:cs="Courier New"/>
          <w:color w:val="202124"/>
          <w:sz w:val="40"/>
          <w:szCs w:val="40"/>
          <w:lang w:val="en"/>
        </w:rPr>
        <w:t xml:space="preserve"> </w:t>
      </w:r>
      <w:r w:rsidRPr="000049AC">
        <w:rPr>
          <w:rFonts w:ascii="inherit" w:eastAsia="Times New Roman" w:hAnsi="inherit" w:cs="Courier New"/>
          <w:color w:val="202124"/>
          <w:szCs w:val="12"/>
          <w:lang w:val="en"/>
        </w:rPr>
        <w:t>Rapporteur of the Chemistry and Biochemistry branch from 2011-2015</w:t>
      </w:r>
    </w:p>
    <w:p w:rsidR="00F1424D" w:rsidRPr="000049AC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0049AC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• 3 - Member of the examination committee from 2007 - to 2010 and from 2011 - to 2016</w:t>
      </w:r>
    </w:p>
    <w:p w:rsidR="00F1424D" w:rsidRPr="000049AC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0049AC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• 4- Director of the Division of Quality Assurance and University Performance from 3/7/2016 - 4/10/2018</w:t>
      </w:r>
    </w:p>
    <w:p w:rsidR="00F1424D" w:rsidRPr="000049AC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0049AC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• 5- Supervising (5) master's students, (2) PhD students</w:t>
      </w:r>
    </w:p>
    <w:p w:rsidR="00F1424D" w:rsidRPr="000049AC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0049AC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• 6- Member and chairperson of the master's, doctoral and board discussion committees, member of the comprehensive examination committee</w:t>
      </w:r>
    </w:p>
    <w:p w:rsidR="00F1424D" w:rsidRPr="000049AC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</w:rPr>
      </w:pPr>
      <w:r w:rsidRPr="000049AC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• 7- Scientific evaluator of master's theses, doctoral dissertations, promotion research, research for Iraqi journals, and college conference research</w:t>
      </w:r>
    </w:p>
    <w:p w:rsidR="00F1424D" w:rsidRDefault="00F1424D" w:rsidP="00F1424D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F1424D" w:rsidRDefault="00F1424D" w:rsidP="00F1424D">
      <w:pPr>
        <w:pStyle w:val="Default"/>
        <w:rPr>
          <w:sz w:val="22"/>
          <w:szCs w:val="22"/>
        </w:rPr>
      </w:pP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F1424D" w:rsidRDefault="00F1424D" w:rsidP="00F1424D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F1424D" w:rsidTr="00A05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24D" w:rsidRDefault="00F1424D" w:rsidP="00A052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1424D" w:rsidRDefault="00F1424D" w:rsidP="00A052E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F1424D" w:rsidRPr="000049AC" w:rsidTr="00A052E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D" w:rsidRPr="00963CF6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b/>
                <w:bCs/>
                <w:color w:val="202124"/>
                <w:sz w:val="20"/>
                <w:szCs w:val="14"/>
                <w:lang w:val="en"/>
              </w:rPr>
            </w:pPr>
            <w:r w:rsidRPr="000049AC"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  <w:t>-</w:t>
            </w: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20"/>
                <w:szCs w:val="14"/>
                <w:lang w:val="en"/>
              </w:rPr>
              <w:t>The second class: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</w:pPr>
            <w:r w:rsidRPr="000049AC"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  <w:t xml:space="preserve">   1- carbohydrate metabolism (12 hours) 2- mineral metabolism (8 hours)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</w:pPr>
            <w:r w:rsidRPr="000049AC"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  <w:t xml:space="preserve">    2- Theoretical lectures for the biochemistry laboratory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20"/>
                <w:szCs w:val="14"/>
              </w:rPr>
            </w:pPr>
            <w:r w:rsidRPr="000049AC"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  <w:t xml:space="preserve">2- </w:t>
            </w: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20"/>
                <w:szCs w:val="14"/>
                <w:lang w:val="en"/>
              </w:rPr>
              <w:t>The first class</w:t>
            </w:r>
            <w:r w:rsidRPr="000049AC">
              <w:rPr>
                <w:rFonts w:ascii="inherit" w:eastAsia="Times New Roman" w:hAnsi="inherit" w:cs="Courier New"/>
                <w:color w:val="202124"/>
                <w:sz w:val="20"/>
                <w:szCs w:val="14"/>
                <w:lang w:val="en"/>
              </w:rPr>
              <w:t>: theoretical lectures for the medical chemistry laboratory</w:t>
            </w:r>
          </w:p>
          <w:p w:rsidR="00F1424D" w:rsidRPr="000049AC" w:rsidRDefault="00F1424D" w:rsidP="00A052EB">
            <w:pPr>
              <w:rPr>
                <w:sz w:val="6"/>
                <w:szCs w:val="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4D" w:rsidRPr="00963CF6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b/>
                <w:bCs/>
                <w:color w:val="202124"/>
                <w:sz w:val="18"/>
                <w:szCs w:val="10"/>
                <w:lang w:val="en"/>
              </w:rPr>
            </w:pP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18"/>
                <w:szCs w:val="10"/>
                <w:lang w:val="en"/>
              </w:rPr>
              <w:t>1-Chemistry and Biochemistry department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</w:pP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18"/>
                <w:szCs w:val="10"/>
                <w:lang w:val="en"/>
              </w:rPr>
              <w:t>1- Master: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A- General Chemistry: Chemistry of carbohydrates, buffers, electrolytes and water, acid-base balance</w:t>
            </w:r>
            <w:r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B- Metabolism of macromolecules 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>: carbohydrate metabolism</w:t>
            </w:r>
            <w:r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C- Metabolism of </w:t>
            </w:r>
            <w:proofErr w:type="spellStart"/>
            <w:r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>micromolecules</w:t>
            </w:r>
            <w:proofErr w:type="spellEnd"/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>:: Metabolism of minerals</w:t>
            </w:r>
            <w:r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  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>D- glycoproteins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</w:pP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18"/>
                <w:szCs w:val="10"/>
                <w:lang w:val="en"/>
              </w:rPr>
              <w:t>2- PhD: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A- Advanced Biological Chemistry: Carbohydrate Metabolism</w:t>
            </w:r>
            <w:r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>B - tumor markers C - advanced biochemistry, especially: high and low sugar and diabetes mellitus, genetic diseases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</w:pP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18"/>
                <w:szCs w:val="10"/>
                <w:lang w:val="en"/>
              </w:rPr>
              <w:lastRenderedPageBreak/>
              <w:t>2- Master of pathology department :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 xml:space="preserve"> carbohydrate metabolism, vitamin B12 and folic acid, iron metabolism, protein metabolism</w:t>
            </w:r>
          </w:p>
          <w:p w:rsidR="00F1424D" w:rsidRPr="000049AC" w:rsidRDefault="00F1424D" w:rsidP="00A052E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02124"/>
                <w:sz w:val="18"/>
                <w:szCs w:val="10"/>
              </w:rPr>
            </w:pPr>
            <w:r w:rsidRPr="00963CF6">
              <w:rPr>
                <w:rFonts w:ascii="inherit" w:eastAsia="Times New Roman" w:hAnsi="inherit" w:cs="Courier New"/>
                <w:b/>
                <w:bCs/>
                <w:color w:val="202124"/>
                <w:sz w:val="18"/>
                <w:szCs w:val="10"/>
                <w:lang w:val="en"/>
              </w:rPr>
              <w:t xml:space="preserve">3- PhD in Pharmacology department: </w:t>
            </w:r>
            <w:r w:rsidRPr="000049AC">
              <w:rPr>
                <w:rFonts w:ascii="inherit" w:eastAsia="Times New Roman" w:hAnsi="inherit" w:cs="Courier New"/>
                <w:color w:val="202124"/>
                <w:sz w:val="18"/>
                <w:szCs w:val="10"/>
                <w:lang w:val="en"/>
              </w:rPr>
              <w:t>Hormones, carbohydrate metabolism, vitamins</w:t>
            </w:r>
          </w:p>
          <w:p w:rsidR="00F1424D" w:rsidRPr="000049AC" w:rsidRDefault="00F1424D" w:rsidP="00A052EB">
            <w:pPr>
              <w:rPr>
                <w:sz w:val="6"/>
                <w:szCs w:val="6"/>
              </w:rPr>
            </w:pPr>
          </w:p>
        </w:tc>
      </w:tr>
    </w:tbl>
    <w:p w:rsidR="00F1424D" w:rsidRPr="000049AC" w:rsidRDefault="00F1424D" w:rsidP="00F1424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6"/>
          <w:szCs w:val="6"/>
        </w:rPr>
      </w:pPr>
    </w:p>
    <w:p w:rsidR="00F1424D" w:rsidRPr="000049AC" w:rsidRDefault="00F1424D" w:rsidP="00F1424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6"/>
          <w:szCs w:val="6"/>
        </w:rPr>
      </w:pPr>
      <w:r w:rsidRPr="000049AC">
        <w:rPr>
          <w:b/>
          <w:bCs/>
          <w:sz w:val="10"/>
          <w:szCs w:val="10"/>
        </w:rPr>
        <w:t>P</w:t>
      </w:r>
      <w:r w:rsidRPr="000049AC">
        <w:rPr>
          <w:b/>
          <w:bCs/>
          <w:sz w:val="6"/>
          <w:szCs w:val="6"/>
        </w:rPr>
        <w:t xml:space="preserve">ROFESSIONAL </w:t>
      </w:r>
      <w:r w:rsidRPr="000049AC">
        <w:rPr>
          <w:b/>
          <w:bCs/>
          <w:sz w:val="10"/>
          <w:szCs w:val="10"/>
        </w:rPr>
        <w:t>A</w:t>
      </w:r>
      <w:r w:rsidRPr="000049AC">
        <w:rPr>
          <w:b/>
          <w:bCs/>
          <w:sz w:val="6"/>
          <w:szCs w:val="6"/>
        </w:rPr>
        <w:t>FFILIATIONS:</w:t>
      </w:r>
    </w:p>
    <w:p w:rsidR="00F1424D" w:rsidRDefault="00F1424D" w:rsidP="00F1424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1424D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:rsidR="00F1424D" w:rsidRPr="00F862AF" w:rsidRDefault="00F1424D" w:rsidP="00F1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20"/>
          <w:szCs w:val="12"/>
          <w:lang w:val="en"/>
        </w:rPr>
      </w:pPr>
      <w:r w:rsidRPr="00F862AF">
        <w:rPr>
          <w:rFonts w:ascii="inherit" w:eastAsia="Times New Roman" w:hAnsi="inherit" w:cs="Courier New"/>
          <w:sz w:val="20"/>
          <w:szCs w:val="12"/>
          <w:lang w:val="en"/>
        </w:rPr>
        <w:t>Committees 1- Outside the college: (national resident) within the Accreditation Committee of Medical Colleges in Iraq / The National Council for Accreditation of Medical Colleges in Iraq</w:t>
      </w:r>
    </w:p>
    <w:p w:rsidR="00F1424D" w:rsidRPr="00F862AF" w:rsidRDefault="00F1424D" w:rsidP="00F1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20"/>
          <w:szCs w:val="12"/>
          <w:lang w:val="en"/>
        </w:rPr>
      </w:pPr>
      <w:r>
        <w:rPr>
          <w:rFonts w:ascii="inherit" w:eastAsia="Times New Roman" w:hAnsi="inherit" w:cs="Courier New"/>
          <w:sz w:val="20"/>
          <w:szCs w:val="12"/>
          <w:lang w:val="en"/>
        </w:rPr>
        <w:t>• 2- In the department</w:t>
      </w:r>
      <w:r w:rsidRPr="00F862AF">
        <w:rPr>
          <w:rFonts w:ascii="inherit" w:eastAsia="Times New Roman" w:hAnsi="inherit" w:cs="Courier New"/>
          <w:sz w:val="20"/>
          <w:szCs w:val="12"/>
          <w:lang w:val="en"/>
        </w:rPr>
        <w:t>: a member of the Scientific Committee, the Educational Guidance Committee, the Scientific and Paper Extraction Committee, the Postgraduate Seminars Follow-up Committee</w:t>
      </w:r>
    </w:p>
    <w:p w:rsidR="00F1424D" w:rsidRPr="00F862AF" w:rsidRDefault="00F1424D" w:rsidP="00F1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20"/>
          <w:szCs w:val="12"/>
        </w:rPr>
      </w:pPr>
      <w:r w:rsidRPr="00F862AF">
        <w:rPr>
          <w:rFonts w:ascii="inherit" w:eastAsia="Times New Roman" w:hAnsi="inherit" w:cs="Courier New"/>
          <w:sz w:val="20"/>
          <w:szCs w:val="12"/>
          <w:lang w:val="en"/>
        </w:rPr>
        <w:t>• Member of the Clinical Biochemistry Society</w:t>
      </w:r>
    </w:p>
    <w:p w:rsidR="00F1424D" w:rsidRPr="00F862AF" w:rsidRDefault="00F1424D" w:rsidP="00F142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2"/>
          <w:szCs w:val="2"/>
        </w:rPr>
      </w:pPr>
    </w:p>
    <w:p w:rsidR="00F1424D" w:rsidRPr="00F862AF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"/>
          <w:szCs w:val="2"/>
        </w:rPr>
      </w:pPr>
      <w:r w:rsidRPr="00F862AF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</w:p>
    <w:p w:rsidR="00F1424D" w:rsidRDefault="00F1424D" w:rsidP="00F1424D">
      <w:pPr>
        <w:tabs>
          <w:tab w:val="left" w:pos="3277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F1424D" w:rsidRDefault="00F1424D" w:rsidP="00F1424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1424D" w:rsidRPr="00F862AF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</w:rPr>
      </w:pPr>
      <w:r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 xml:space="preserve">   </w:t>
      </w: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Scientific research. Published research number (18).</w:t>
      </w:r>
    </w:p>
    <w:p w:rsidR="00F1424D" w:rsidRPr="00F862AF" w:rsidRDefault="00F1424D" w:rsidP="00F142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"/>
          <w:szCs w:val="2"/>
        </w:rPr>
      </w:pPr>
    </w:p>
    <w:p w:rsidR="00F1424D" w:rsidRDefault="00F1424D" w:rsidP="00F1424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1424D" w:rsidRDefault="00F1424D" w:rsidP="00F1424D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F1424D" w:rsidRPr="00F862AF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 xml:space="preserve">1- </w:t>
      </w: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Conferences: Conferences of the College of Medicine / Al-Mustansiriya</w:t>
      </w:r>
      <w:r w:rsidR="00540D1D">
        <w:rPr>
          <w:rFonts w:ascii="inherit" w:eastAsia="Times New Roman" w:hAnsi="inherit" w:cs="Courier New"/>
          <w:color w:val="202124"/>
          <w:sz w:val="20"/>
          <w:szCs w:val="12"/>
        </w:rPr>
        <w:t>h</w:t>
      </w:r>
      <w:bookmarkStart w:id="0" w:name="_GoBack"/>
      <w:bookmarkEnd w:id="0"/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 xml:space="preserve"> University since 1999 until now</w:t>
      </w:r>
    </w:p>
    <w:p w:rsidR="00F1424D" w:rsidRPr="00F862AF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 xml:space="preserve">                Karbala University Conference / College of Medicine and the </w:t>
      </w:r>
      <w:proofErr w:type="spellStart"/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Kufa</w:t>
      </w:r>
      <w:proofErr w:type="spellEnd"/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 xml:space="preserve"> </w:t>
      </w:r>
      <w:r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University/</w:t>
      </w: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College of Medicine Conference</w:t>
      </w:r>
    </w:p>
    <w:p w:rsidR="00F1424D" w:rsidRPr="00F862AF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2- Workshops inside Iraq and electronically outside Iraq</w:t>
      </w:r>
    </w:p>
    <w:p w:rsidR="00F1424D" w:rsidRPr="00F862AF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  <w:lang w:val="en"/>
        </w:rPr>
      </w:pP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3- Continuing education lectures</w:t>
      </w:r>
    </w:p>
    <w:p w:rsidR="00F1424D" w:rsidRPr="00F862AF" w:rsidRDefault="00F1424D" w:rsidP="00F142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0"/>
          <w:szCs w:val="12"/>
        </w:rPr>
      </w:pPr>
      <w:r w:rsidRPr="00F862AF">
        <w:rPr>
          <w:rFonts w:ascii="inherit" w:eastAsia="Times New Roman" w:hAnsi="inherit" w:cs="Courier New"/>
          <w:color w:val="202124"/>
          <w:sz w:val="20"/>
          <w:szCs w:val="12"/>
          <w:lang w:val="en"/>
        </w:rPr>
        <w:t>4- Seminars and lectures inside Iraq and electronically outside Iraq</w:t>
      </w:r>
    </w:p>
    <w:p w:rsidR="00F1424D" w:rsidRPr="00F862AF" w:rsidRDefault="00F1424D" w:rsidP="00F1424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p w:rsidR="0062545E" w:rsidRDefault="0062545E"/>
    <w:sectPr w:rsidR="0062545E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91"/>
    <w:rsid w:val="00540D1D"/>
    <w:rsid w:val="00623F91"/>
    <w:rsid w:val="0062545E"/>
    <w:rsid w:val="00C95692"/>
    <w:rsid w:val="00F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02CC"/>
  <w15:chartTrackingRefBased/>
  <w15:docId w15:val="{104B180F-2253-4DD0-8B84-272B7989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424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424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24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42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424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aaaljed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4</cp:revision>
  <dcterms:created xsi:type="dcterms:W3CDTF">2023-01-08T19:12:00Z</dcterms:created>
  <dcterms:modified xsi:type="dcterms:W3CDTF">2023-01-08T19:32:00Z</dcterms:modified>
</cp:coreProperties>
</file>