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82474" w:rsidRPr="006524F1" w:rsidRDefault="008D2E25">
      <w:pPr>
        <w:jc w:val="center"/>
        <w:rPr>
          <w:rFonts w:ascii="Garamond" w:eastAsia="Garamond" w:hAnsi="Garamond" w:cs="Garamond"/>
          <w:b/>
          <w:i/>
          <w:color w:val="000000"/>
          <w:sz w:val="27"/>
          <w:szCs w:val="27"/>
        </w:rPr>
      </w:pPr>
      <w:r w:rsidRPr="006524F1">
        <w:rPr>
          <w:rFonts w:ascii="Garamond" w:eastAsia="Garamond" w:hAnsi="Garamond" w:cs="Garamond"/>
          <w:b/>
          <w:i/>
          <w:color w:val="000000"/>
          <w:sz w:val="27"/>
          <w:szCs w:val="27"/>
        </w:rPr>
        <w:t>Curriculum Vitae</w:t>
      </w:r>
    </w:p>
    <w:p w:rsidR="00C82474" w:rsidRPr="006524F1" w:rsidRDefault="008D2E25" w:rsidP="00F530C9">
      <w:pPr>
        <w:shd w:val="clear" w:color="auto" w:fill="D7E3BC"/>
        <w:jc w:val="center"/>
        <w:rPr>
          <w:rFonts w:ascii="Garamond" w:hAnsi="Garamond"/>
          <w:b/>
          <w:sz w:val="36"/>
          <w:szCs w:val="36"/>
        </w:rPr>
      </w:pPr>
      <w:r w:rsidRPr="006524F1">
        <w:rPr>
          <w:rFonts w:ascii="Garamond" w:hAnsi="Garamond"/>
          <w:b/>
          <w:sz w:val="36"/>
          <w:szCs w:val="36"/>
        </w:rPr>
        <w:t xml:space="preserve">Wrood Salim </w:t>
      </w:r>
      <w:r w:rsidR="00F530C9" w:rsidRPr="006524F1">
        <w:rPr>
          <w:rFonts w:ascii="Garamond" w:hAnsi="Garamond"/>
          <w:b/>
          <w:sz w:val="36"/>
          <w:szCs w:val="36"/>
        </w:rPr>
        <w:t>Al-</w:t>
      </w:r>
      <w:proofErr w:type="spellStart"/>
      <w:r w:rsidR="00F530C9" w:rsidRPr="006524F1">
        <w:rPr>
          <w:rFonts w:ascii="Garamond" w:hAnsi="Garamond"/>
          <w:b/>
          <w:sz w:val="36"/>
          <w:szCs w:val="36"/>
        </w:rPr>
        <w:t>Khfajy</w:t>
      </w:r>
      <w:proofErr w:type="spellEnd"/>
    </w:p>
    <w:p w:rsidR="00C82474" w:rsidRPr="006524F1" w:rsidRDefault="00C82474">
      <w:pPr>
        <w:shd w:val="clear" w:color="auto" w:fill="D7E3BC"/>
        <w:jc w:val="center"/>
        <w:rPr>
          <w:rFonts w:ascii="Garamond" w:hAnsi="Garamond"/>
          <w:b/>
          <w:sz w:val="36"/>
          <w:szCs w:val="36"/>
        </w:rPr>
      </w:pPr>
    </w:p>
    <w:p w:rsidR="00C82474" w:rsidRPr="006524F1" w:rsidRDefault="008D2E25">
      <w:pPr>
        <w:spacing w:after="0" w:line="240" w:lineRule="auto"/>
        <w:jc w:val="center"/>
        <w:rPr>
          <w:rFonts w:ascii="Garamond" w:eastAsia="Garamond" w:hAnsi="Garamond" w:cs="Garamond"/>
          <w:b/>
          <w:color w:val="000000"/>
        </w:rPr>
      </w:pPr>
      <w:proofErr w:type="spellStart"/>
      <w:r w:rsidRPr="006524F1">
        <w:rPr>
          <w:rFonts w:ascii="Garamond" w:eastAsia="Garamond" w:hAnsi="Garamond" w:cs="Garamond"/>
          <w:b/>
          <w:i/>
          <w:color w:val="000000"/>
        </w:rPr>
        <w:t>Mustansiriyah</w:t>
      </w:r>
      <w:proofErr w:type="spellEnd"/>
      <w:r w:rsidRPr="006524F1">
        <w:rPr>
          <w:rFonts w:ascii="Garamond" w:eastAsia="Garamond" w:hAnsi="Garamond" w:cs="Garamond"/>
          <w:b/>
          <w:i/>
          <w:color w:val="000000"/>
        </w:rPr>
        <w:t xml:space="preserve"> University – College of Pharmacy</w:t>
      </w:r>
    </w:p>
    <w:p w:rsidR="00C82474" w:rsidRPr="006524F1" w:rsidRDefault="008D2E25">
      <w:pPr>
        <w:spacing w:after="0" w:line="240" w:lineRule="auto"/>
        <w:jc w:val="center"/>
        <w:rPr>
          <w:rFonts w:ascii="Garamond" w:eastAsia="Garamond" w:hAnsi="Garamond" w:cs="Garamond"/>
          <w:color w:val="000000"/>
        </w:rPr>
      </w:pPr>
      <w:r w:rsidRPr="006524F1">
        <w:rPr>
          <w:rFonts w:ascii="Garamond" w:eastAsia="Garamond" w:hAnsi="Garamond" w:cs="Garamond"/>
          <w:b/>
          <w:i/>
          <w:color w:val="000000"/>
        </w:rPr>
        <w:t>Mobile</w:t>
      </w:r>
      <w:r w:rsidRPr="006524F1">
        <w:rPr>
          <w:rFonts w:ascii="Garamond" w:eastAsia="Garamond" w:hAnsi="Garamond" w:cs="Garamond"/>
          <w:i/>
          <w:color w:val="000000"/>
        </w:rPr>
        <w:t>: +9647803520325</w:t>
      </w:r>
    </w:p>
    <w:p w:rsidR="00C82474" w:rsidRPr="006524F1" w:rsidRDefault="008D2E25">
      <w:pPr>
        <w:pBdr>
          <w:bottom w:val="single" w:sz="6" w:space="1" w:color="000000"/>
        </w:pBdr>
        <w:jc w:val="center"/>
        <w:rPr>
          <w:rFonts w:ascii="Garamond" w:eastAsia="Garamond" w:hAnsi="Garamond" w:cs="Garamond"/>
          <w:i/>
          <w:color w:val="000000"/>
        </w:rPr>
      </w:pPr>
      <w:r w:rsidRPr="006524F1">
        <w:rPr>
          <w:rFonts w:ascii="Garamond" w:eastAsia="Garamond" w:hAnsi="Garamond" w:cs="Garamond"/>
          <w:b/>
          <w:i/>
          <w:color w:val="000000"/>
        </w:rPr>
        <w:t>Email</w:t>
      </w:r>
      <w:r w:rsidRPr="006524F1">
        <w:rPr>
          <w:rFonts w:ascii="Garamond" w:eastAsia="Garamond" w:hAnsi="Garamond" w:cs="Garamond"/>
          <w:i/>
          <w:color w:val="000000"/>
        </w:rPr>
        <w:t>: pharm.wroodsalim@uomustansiriyah.edu.iq</w:t>
      </w:r>
    </w:p>
    <w:p w:rsidR="00C82474" w:rsidRPr="006524F1" w:rsidRDefault="008D2E25">
      <w:pPr>
        <w:pBdr>
          <w:top w:val="nil"/>
          <w:left w:val="nil"/>
          <w:bottom w:val="single" w:sz="24" w:space="1" w:color="000000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b/>
          <w:smallCaps/>
          <w:color w:val="000000"/>
        </w:rPr>
      </w:pPr>
      <w:r w:rsidRPr="006524F1">
        <w:rPr>
          <w:rFonts w:ascii="Garamond" w:eastAsia="Garamond" w:hAnsi="Garamond" w:cs="Garamond"/>
          <w:smallCaps/>
          <w:color w:val="000000"/>
          <w:sz w:val="24"/>
          <w:szCs w:val="24"/>
        </w:rPr>
        <w:t xml:space="preserve"> </w:t>
      </w:r>
      <w:r w:rsidRPr="006524F1">
        <w:rPr>
          <w:rFonts w:ascii="Garamond" w:eastAsia="Garamond" w:hAnsi="Garamond" w:cs="Garamond"/>
          <w:b/>
          <w:smallCaps/>
          <w:color w:val="000000"/>
          <w:sz w:val="28"/>
          <w:szCs w:val="28"/>
        </w:rPr>
        <w:t>Personal Summary:</w:t>
      </w:r>
    </w:p>
    <w:p w:rsidR="00C82474" w:rsidRPr="006524F1" w:rsidRDefault="008D2E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color w:val="000000"/>
        </w:rPr>
      </w:pPr>
      <w:r w:rsidRPr="006524F1">
        <w:rPr>
          <w:rFonts w:ascii="Garamond" w:eastAsia="Garamond" w:hAnsi="Garamond" w:cs="Garamond"/>
          <w:b/>
          <w:color w:val="000000"/>
        </w:rPr>
        <w:t xml:space="preserve"> </w:t>
      </w:r>
    </w:p>
    <w:p w:rsidR="00C82474" w:rsidRPr="006524F1" w:rsidRDefault="008D2E25">
      <w:pPr>
        <w:numPr>
          <w:ilvl w:val="0"/>
          <w:numId w:val="1"/>
        </w:numPr>
        <w:shd w:val="clear" w:color="auto" w:fill="FFFFFF"/>
        <w:spacing w:after="0"/>
        <w:ind w:right="38"/>
        <w:rPr>
          <w:rFonts w:ascii="Garamond" w:hAnsi="Garamond"/>
          <w:color w:val="000000"/>
          <w:sz w:val="19"/>
          <w:szCs w:val="19"/>
        </w:rPr>
      </w:pPr>
      <w:r w:rsidRPr="006524F1">
        <w:rPr>
          <w:rFonts w:ascii="Garamond" w:eastAsia="Garamond" w:hAnsi="Garamond" w:cs="Garamond"/>
          <w:color w:val="000000"/>
          <w:sz w:val="24"/>
          <w:szCs w:val="24"/>
        </w:rPr>
        <w:t>Responsible for carrying out teaching and research duties in pharmacy science.</w:t>
      </w:r>
      <w:r w:rsidRPr="006524F1">
        <w:rPr>
          <w:rFonts w:ascii="Garamond" w:eastAsia="Helvetica Neue" w:hAnsi="Garamond" w:cs="Helvetica Neue"/>
          <w:color w:val="000000"/>
          <w:sz w:val="19"/>
          <w:szCs w:val="19"/>
        </w:rPr>
        <w:t xml:space="preserve"> </w:t>
      </w:r>
    </w:p>
    <w:p w:rsidR="00C82474" w:rsidRPr="006524F1" w:rsidRDefault="008D2E25" w:rsidP="00C84C79">
      <w:pPr>
        <w:numPr>
          <w:ilvl w:val="0"/>
          <w:numId w:val="1"/>
        </w:numPr>
        <w:spacing w:after="0" w:line="240" w:lineRule="auto"/>
        <w:rPr>
          <w:rFonts w:ascii="Garamond" w:hAnsi="Garamond"/>
          <w:color w:val="000000"/>
          <w:sz w:val="24"/>
          <w:szCs w:val="24"/>
        </w:rPr>
      </w:pPr>
      <w:bookmarkStart w:id="0" w:name="_gjdgxs" w:colFirst="0" w:colLast="0"/>
      <w:bookmarkEnd w:id="0"/>
      <w:r w:rsidRPr="006524F1">
        <w:rPr>
          <w:rFonts w:ascii="Garamond" w:eastAsia="Garamond" w:hAnsi="Garamond" w:cs="Garamond"/>
          <w:color w:val="000000"/>
          <w:sz w:val="24"/>
          <w:szCs w:val="24"/>
        </w:rPr>
        <w:t>Bringing expertise in developing and implementing medical research</w:t>
      </w:r>
      <w:r w:rsidR="003D4213">
        <w:rPr>
          <w:rFonts w:ascii="Garamond" w:eastAsia="Garamond" w:hAnsi="Garamond" w:cs="Garamond" w:hint="cs"/>
          <w:color w:val="000000"/>
          <w:sz w:val="24"/>
          <w:szCs w:val="24"/>
          <w:rtl/>
        </w:rPr>
        <w:t xml:space="preserve"> </w:t>
      </w:r>
      <w:r w:rsidRPr="006524F1">
        <w:rPr>
          <w:rFonts w:ascii="Garamond" w:eastAsia="Garamond" w:hAnsi="Garamond" w:cs="Garamond"/>
          <w:color w:val="000000"/>
          <w:sz w:val="24"/>
          <w:szCs w:val="24"/>
        </w:rPr>
        <w:t xml:space="preserve">in order to fulfill needs for </w:t>
      </w:r>
      <w:r w:rsidR="006524F1">
        <w:rPr>
          <w:rFonts w:ascii="Garamond" w:eastAsia="Garamond" w:hAnsi="Garamond" w:cs="Garamond"/>
          <w:color w:val="000000"/>
          <w:sz w:val="24"/>
          <w:szCs w:val="24"/>
        </w:rPr>
        <w:t>pharmaceutical development and drug di</w:t>
      </w:r>
      <w:r w:rsidR="00E64AB5">
        <w:rPr>
          <w:rFonts w:ascii="Garamond" w:eastAsia="Garamond" w:hAnsi="Garamond" w:cs="Times New Roman"/>
          <w:color w:val="000000"/>
          <w:sz w:val="24"/>
          <w:szCs w:val="24"/>
        </w:rPr>
        <w:t>s</w:t>
      </w:r>
      <w:r w:rsidR="006524F1">
        <w:rPr>
          <w:rFonts w:ascii="Garamond" w:eastAsia="Garamond" w:hAnsi="Garamond" w:cs="Garamond"/>
          <w:color w:val="000000"/>
          <w:sz w:val="24"/>
          <w:szCs w:val="24"/>
        </w:rPr>
        <w:t>covery</w:t>
      </w:r>
    </w:p>
    <w:p w:rsidR="00C84C79" w:rsidRPr="006524F1" w:rsidRDefault="00C84C79" w:rsidP="00C84C79">
      <w:pPr>
        <w:numPr>
          <w:ilvl w:val="0"/>
          <w:numId w:val="1"/>
        </w:numPr>
        <w:spacing w:after="0" w:line="240" w:lineRule="auto"/>
        <w:rPr>
          <w:rFonts w:ascii="Garamond" w:hAnsi="Garamond"/>
          <w:color w:val="000000"/>
          <w:sz w:val="24"/>
          <w:szCs w:val="24"/>
        </w:rPr>
      </w:pPr>
      <w:r w:rsidRPr="006524F1">
        <w:rPr>
          <w:rFonts w:ascii="Garamond" w:hAnsi="Garamond"/>
          <w:color w:val="000000"/>
          <w:sz w:val="24"/>
          <w:szCs w:val="24"/>
        </w:rPr>
        <w:t>Reviewed submissions of papers for potential publication in journals.</w:t>
      </w:r>
    </w:p>
    <w:p w:rsidR="00C82474" w:rsidRPr="006524F1" w:rsidRDefault="008D2E25">
      <w:pPr>
        <w:spacing w:after="0" w:line="240" w:lineRule="auto"/>
        <w:rPr>
          <w:rFonts w:ascii="Garamond" w:eastAsia="Garamond" w:hAnsi="Garamond" w:cs="Garamond"/>
          <w:color w:val="000000"/>
          <w:sz w:val="24"/>
          <w:szCs w:val="24"/>
        </w:rPr>
      </w:pPr>
      <w:r w:rsidRPr="006524F1">
        <w:rPr>
          <w:rFonts w:ascii="Garamond" w:eastAsia="Garamond" w:hAnsi="Garamond" w:cs="Garamond"/>
          <w:color w:val="000000"/>
          <w:sz w:val="24"/>
          <w:szCs w:val="24"/>
        </w:rPr>
        <w:tab/>
      </w:r>
    </w:p>
    <w:p w:rsidR="00C82474" w:rsidRPr="006524F1" w:rsidRDefault="008D2E25">
      <w:pPr>
        <w:pBdr>
          <w:top w:val="nil"/>
          <w:left w:val="nil"/>
          <w:bottom w:val="single" w:sz="24" w:space="1" w:color="000000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smallCaps/>
          <w:color w:val="000000"/>
          <w:sz w:val="24"/>
          <w:szCs w:val="24"/>
        </w:rPr>
      </w:pPr>
      <w:r w:rsidRPr="006524F1">
        <w:rPr>
          <w:rFonts w:ascii="Garamond" w:eastAsia="Garamond" w:hAnsi="Garamond" w:cs="Garamond"/>
          <w:smallCaps/>
          <w:color w:val="000000"/>
          <w:sz w:val="24"/>
          <w:szCs w:val="24"/>
        </w:rPr>
        <w:t xml:space="preserve"> </w:t>
      </w:r>
      <w:r w:rsidRPr="006524F1">
        <w:rPr>
          <w:rFonts w:ascii="Garamond" w:eastAsia="Garamond" w:hAnsi="Garamond" w:cs="Garamond"/>
          <w:b/>
          <w:smallCaps/>
          <w:color w:val="000000"/>
          <w:sz w:val="28"/>
          <w:szCs w:val="28"/>
        </w:rPr>
        <w:t>Education:</w:t>
      </w:r>
    </w:p>
    <w:p w:rsidR="00EF3C80" w:rsidRPr="006524F1" w:rsidRDefault="008D2E25" w:rsidP="00EF3C80">
      <w:pPr>
        <w:bidi/>
        <w:spacing w:after="0" w:line="360" w:lineRule="auto"/>
        <w:ind w:right="360"/>
        <w:jc w:val="right"/>
        <w:rPr>
          <w:rFonts w:ascii="Garamond" w:eastAsia="Garamond" w:hAnsi="Garamond" w:cs="Garamond"/>
          <w:sz w:val="24"/>
          <w:szCs w:val="24"/>
          <w:highlight w:val="white"/>
        </w:rPr>
      </w:pPr>
      <w:r w:rsidRPr="006524F1">
        <w:rPr>
          <w:rFonts w:ascii="Garamond" w:hAnsi="Garamond"/>
          <w:b/>
        </w:rPr>
        <w:t xml:space="preserve"> </w:t>
      </w:r>
      <w:r w:rsidR="00EF3C80" w:rsidRPr="006524F1">
        <w:rPr>
          <w:rFonts w:ascii="Garamond" w:hAnsi="Garamond"/>
          <w:b/>
          <w:rtl/>
        </w:rPr>
        <w:t xml:space="preserve"> </w:t>
      </w:r>
      <w:r w:rsidR="00EF3C80" w:rsidRPr="006524F1">
        <w:rPr>
          <w:rFonts w:ascii="Garamond" w:hAnsi="Garamond"/>
          <w:b/>
        </w:rPr>
        <w:t xml:space="preserve"> Sep 2018-April 2022                </w:t>
      </w:r>
      <w:r w:rsidR="00EF3C80" w:rsidRPr="006524F1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="00EF3C80" w:rsidRPr="006524F1">
        <w:rPr>
          <w:rFonts w:ascii="Garamond" w:eastAsia="Garamond" w:hAnsi="Garamond" w:cs="Garamond"/>
          <w:sz w:val="24"/>
          <w:szCs w:val="24"/>
          <w:highlight w:val="white"/>
        </w:rPr>
        <w:t>Mustansiriya</w:t>
      </w:r>
      <w:proofErr w:type="spellEnd"/>
      <w:r w:rsidR="00EF3C80" w:rsidRPr="006524F1">
        <w:rPr>
          <w:rFonts w:ascii="Garamond" w:eastAsia="Garamond" w:hAnsi="Garamond" w:cs="Garamond"/>
          <w:sz w:val="24"/>
          <w:szCs w:val="24"/>
          <w:highlight w:val="white"/>
        </w:rPr>
        <w:t xml:space="preserve"> University/ College of Pharmacy</w:t>
      </w:r>
    </w:p>
    <w:p w:rsidR="00EF3C80" w:rsidRPr="006524F1" w:rsidRDefault="00EF3C80" w:rsidP="00EF3C80">
      <w:pPr>
        <w:bidi/>
        <w:spacing w:after="0" w:line="360" w:lineRule="auto"/>
        <w:ind w:right="360"/>
        <w:jc w:val="right"/>
        <w:rPr>
          <w:rFonts w:ascii="Garamond" w:eastAsia="Garamond" w:hAnsi="Garamond" w:cs="Garamond"/>
          <w:sz w:val="24"/>
          <w:szCs w:val="24"/>
          <w:highlight w:val="white"/>
        </w:rPr>
      </w:pPr>
      <w:r w:rsidRPr="006524F1">
        <w:rPr>
          <w:rFonts w:ascii="Garamond" w:eastAsia="Garamond" w:hAnsi="Garamond" w:cs="Garamond"/>
          <w:sz w:val="24"/>
          <w:szCs w:val="24"/>
          <w:highlight w:val="white"/>
        </w:rPr>
        <w:t xml:space="preserve">                                              Baghdad/Iraq</w:t>
      </w:r>
    </w:p>
    <w:p w:rsidR="00EF3C80" w:rsidRPr="006524F1" w:rsidRDefault="00EF3C80" w:rsidP="00EF3C80">
      <w:pPr>
        <w:bidi/>
        <w:spacing w:after="0" w:line="360" w:lineRule="auto"/>
        <w:ind w:right="360"/>
        <w:jc w:val="right"/>
        <w:rPr>
          <w:rFonts w:ascii="Garamond" w:eastAsia="Garamond" w:hAnsi="Garamond" w:cs="Garamond"/>
          <w:color w:val="0000FF"/>
          <w:sz w:val="24"/>
          <w:szCs w:val="24"/>
          <w:highlight w:val="white"/>
          <w:u w:val="single"/>
        </w:rPr>
      </w:pPr>
      <w:r w:rsidRPr="006524F1">
        <w:rPr>
          <w:rFonts w:ascii="Garamond" w:eastAsia="Garamond" w:hAnsi="Garamond" w:cs="Garamond"/>
          <w:sz w:val="18"/>
          <w:szCs w:val="18"/>
          <w:highlight w:val="white"/>
        </w:rPr>
        <w:t xml:space="preserve">                                                </w:t>
      </w:r>
      <w:r w:rsidRPr="006524F1">
        <w:rPr>
          <w:rFonts w:ascii="Garamond" w:eastAsia="Garamond" w:hAnsi="Garamond" w:cs="Garamond"/>
          <w:color w:val="0000FF"/>
          <w:sz w:val="18"/>
          <w:szCs w:val="18"/>
          <w:highlight w:val="white"/>
        </w:rPr>
        <w:t xml:space="preserve">             </w:t>
      </w:r>
      <w:r w:rsidRPr="006524F1">
        <w:rPr>
          <w:rFonts w:ascii="Garamond" w:eastAsia="Garamond" w:hAnsi="Garamond" w:cs="Garamond"/>
          <w:color w:val="0000FF"/>
          <w:sz w:val="24"/>
          <w:szCs w:val="24"/>
          <w:highlight w:val="white"/>
          <w:u w:val="single"/>
        </w:rPr>
        <w:t xml:space="preserve">www. uomustansiriyah.edu.iq   </w:t>
      </w:r>
    </w:p>
    <w:p w:rsidR="00C82474" w:rsidRPr="006524F1" w:rsidRDefault="00EF3C80" w:rsidP="00EF3C80">
      <w:pPr>
        <w:ind w:right="360"/>
        <w:rPr>
          <w:rFonts w:ascii="Garamond" w:eastAsia="Garamond" w:hAnsi="Garamond" w:cs="Garamond"/>
          <w:sz w:val="24"/>
          <w:szCs w:val="24"/>
        </w:rPr>
      </w:pPr>
      <w:r w:rsidRPr="006524F1">
        <w:rPr>
          <w:rFonts w:ascii="Garamond" w:eastAsia="Garamond" w:hAnsi="Garamond" w:cs="Garamond"/>
          <w:sz w:val="24"/>
          <w:szCs w:val="24"/>
        </w:rPr>
        <w:t xml:space="preserve">                                                    PhD. in Pharmacy / Pharmacology and Toxicology</w:t>
      </w:r>
    </w:p>
    <w:p w:rsidR="00EF3C80" w:rsidRPr="006524F1" w:rsidRDefault="008D2E25" w:rsidP="00EF3C80">
      <w:pPr>
        <w:bidi/>
        <w:spacing w:after="0" w:line="360" w:lineRule="auto"/>
        <w:ind w:right="360"/>
        <w:jc w:val="right"/>
        <w:rPr>
          <w:rFonts w:ascii="Garamond" w:eastAsia="Garamond" w:hAnsi="Garamond" w:cs="Garamond"/>
          <w:sz w:val="24"/>
          <w:szCs w:val="24"/>
        </w:rPr>
      </w:pPr>
      <w:r w:rsidRPr="006524F1">
        <w:rPr>
          <w:rFonts w:ascii="Garamond" w:eastAsia="Garamond" w:hAnsi="Garamond" w:cs="Garamond"/>
          <w:sz w:val="24"/>
          <w:szCs w:val="24"/>
        </w:rPr>
        <w:t xml:space="preserve">Jan 2012 – Dec 2014          </w:t>
      </w:r>
      <w:r w:rsidR="00EF3C80" w:rsidRPr="006524F1">
        <w:rPr>
          <w:rFonts w:ascii="Garamond" w:eastAsia="Garamond" w:hAnsi="Garamond" w:cs="Garamond"/>
          <w:sz w:val="24"/>
          <w:szCs w:val="24"/>
        </w:rPr>
        <w:t xml:space="preserve">  </w:t>
      </w:r>
      <w:r w:rsidRPr="006524F1">
        <w:rPr>
          <w:rFonts w:ascii="Garamond" w:eastAsia="Garamond" w:hAnsi="Garamond" w:cs="Garamond"/>
          <w:sz w:val="24"/>
          <w:szCs w:val="24"/>
        </w:rPr>
        <w:t xml:space="preserve"> Kent </w:t>
      </w:r>
      <w:proofErr w:type="spellStart"/>
      <w:r w:rsidRPr="006524F1">
        <w:rPr>
          <w:rFonts w:ascii="Garamond" w:eastAsia="Garamond" w:hAnsi="Garamond" w:cs="Garamond"/>
          <w:sz w:val="24"/>
          <w:szCs w:val="24"/>
        </w:rPr>
        <w:t>Sate</w:t>
      </w:r>
      <w:proofErr w:type="spellEnd"/>
      <w:r w:rsidRPr="006524F1">
        <w:rPr>
          <w:rFonts w:ascii="Garamond" w:eastAsia="Garamond" w:hAnsi="Garamond" w:cs="Garamond"/>
          <w:sz w:val="24"/>
          <w:szCs w:val="24"/>
        </w:rPr>
        <w:t xml:space="preserve"> University</w:t>
      </w:r>
    </w:p>
    <w:p w:rsidR="00C82474" w:rsidRPr="006524F1" w:rsidRDefault="008D2E25">
      <w:pPr>
        <w:bidi/>
        <w:spacing w:after="0" w:line="360" w:lineRule="auto"/>
        <w:ind w:right="360"/>
        <w:jc w:val="right"/>
        <w:rPr>
          <w:rFonts w:ascii="Garamond" w:eastAsia="Garamond" w:hAnsi="Garamond" w:cs="Garamond"/>
          <w:sz w:val="24"/>
          <w:szCs w:val="24"/>
        </w:rPr>
      </w:pPr>
      <w:r w:rsidRPr="006524F1">
        <w:rPr>
          <w:rFonts w:ascii="Garamond" w:eastAsia="Garamond" w:hAnsi="Garamond" w:cs="Garamond"/>
          <w:sz w:val="24"/>
          <w:szCs w:val="24"/>
        </w:rPr>
        <w:t xml:space="preserve">             </w:t>
      </w:r>
      <w:r w:rsidR="00EF3C80" w:rsidRPr="006524F1">
        <w:rPr>
          <w:rFonts w:ascii="Garamond" w:eastAsia="Garamond" w:hAnsi="Garamond" w:cs="Garamond"/>
          <w:sz w:val="24"/>
          <w:szCs w:val="24"/>
        </w:rPr>
        <w:t xml:space="preserve">                                </w:t>
      </w:r>
      <w:r w:rsidRPr="006524F1">
        <w:rPr>
          <w:rFonts w:ascii="Garamond" w:eastAsia="Garamond" w:hAnsi="Garamond" w:cs="Garamond"/>
          <w:color w:val="222222"/>
          <w:sz w:val="24"/>
          <w:szCs w:val="24"/>
          <w:highlight w:val="white"/>
        </w:rPr>
        <w:t>800 E Summit St, Kent, OH 44240, United States</w:t>
      </w:r>
    </w:p>
    <w:p w:rsidR="00C82474" w:rsidRPr="006524F1" w:rsidRDefault="008D2E25">
      <w:pPr>
        <w:bidi/>
        <w:spacing w:after="0" w:line="360" w:lineRule="auto"/>
        <w:ind w:right="360"/>
        <w:jc w:val="right"/>
        <w:rPr>
          <w:rFonts w:ascii="Garamond" w:eastAsia="Garamond" w:hAnsi="Garamond" w:cs="Garamond"/>
          <w:color w:val="0000FF"/>
          <w:sz w:val="24"/>
          <w:szCs w:val="24"/>
          <w:u w:val="single"/>
        </w:rPr>
      </w:pPr>
      <w:r w:rsidRPr="006524F1">
        <w:rPr>
          <w:rFonts w:ascii="Garamond" w:eastAsia="Garamond" w:hAnsi="Garamond" w:cs="Garamond"/>
          <w:sz w:val="24"/>
          <w:szCs w:val="24"/>
        </w:rPr>
        <w:t xml:space="preserve">              </w:t>
      </w:r>
      <w:r w:rsidR="00EF3C80" w:rsidRPr="006524F1">
        <w:rPr>
          <w:rFonts w:ascii="Garamond" w:eastAsia="Garamond" w:hAnsi="Garamond" w:cs="Garamond"/>
          <w:sz w:val="24"/>
          <w:szCs w:val="24"/>
        </w:rPr>
        <w:t xml:space="preserve">                             </w:t>
      </w:r>
      <w:r w:rsidRPr="006524F1">
        <w:rPr>
          <w:rFonts w:ascii="Garamond" w:eastAsia="Garamond" w:hAnsi="Garamond" w:cs="Garamond"/>
          <w:sz w:val="24"/>
          <w:szCs w:val="24"/>
        </w:rPr>
        <w:t xml:space="preserve">  </w:t>
      </w:r>
      <w:r w:rsidRPr="006524F1">
        <w:rPr>
          <w:rFonts w:ascii="Garamond" w:eastAsia="Garamond" w:hAnsi="Garamond" w:cs="Garamond"/>
          <w:color w:val="0000FF"/>
          <w:sz w:val="24"/>
          <w:szCs w:val="24"/>
          <w:highlight w:val="white"/>
          <w:u w:val="single"/>
        </w:rPr>
        <w:t>www.kent.edu</w:t>
      </w:r>
      <w:r w:rsidRPr="006524F1">
        <w:rPr>
          <w:rFonts w:ascii="Garamond" w:eastAsia="Garamond" w:hAnsi="Garamond" w:cs="Garamond"/>
          <w:color w:val="0000FF"/>
          <w:sz w:val="24"/>
          <w:szCs w:val="24"/>
          <w:u w:val="single"/>
        </w:rPr>
        <w:t xml:space="preserve">   </w:t>
      </w:r>
    </w:p>
    <w:p w:rsidR="00C82474" w:rsidRPr="006524F1" w:rsidRDefault="008D2E25" w:rsidP="00EF3C80">
      <w:pPr>
        <w:bidi/>
        <w:spacing w:after="0" w:line="360" w:lineRule="auto"/>
        <w:ind w:right="360"/>
        <w:jc w:val="right"/>
        <w:rPr>
          <w:rFonts w:ascii="Garamond" w:eastAsia="Garamond" w:hAnsi="Garamond" w:cs="Garamond"/>
          <w:sz w:val="24"/>
          <w:szCs w:val="24"/>
        </w:rPr>
      </w:pPr>
      <w:r w:rsidRPr="006524F1">
        <w:rPr>
          <w:rFonts w:ascii="Garamond" w:eastAsia="Garamond" w:hAnsi="Garamond" w:cs="Garamond"/>
          <w:sz w:val="24"/>
          <w:szCs w:val="24"/>
        </w:rPr>
        <w:t xml:space="preserve">                    </w:t>
      </w:r>
      <w:r w:rsidR="00EF3C80" w:rsidRPr="006524F1">
        <w:rPr>
          <w:rFonts w:ascii="Garamond" w:eastAsia="Garamond" w:hAnsi="Garamond" w:cs="Garamond"/>
          <w:sz w:val="24"/>
          <w:szCs w:val="24"/>
        </w:rPr>
        <w:t xml:space="preserve">                         </w:t>
      </w:r>
      <w:r w:rsidRPr="006524F1">
        <w:rPr>
          <w:rFonts w:ascii="Garamond" w:eastAsia="Garamond" w:hAnsi="Garamond" w:cs="Garamond"/>
          <w:sz w:val="24"/>
          <w:szCs w:val="24"/>
        </w:rPr>
        <w:t>M.Sc. in Pharmacology Science</w:t>
      </w:r>
    </w:p>
    <w:p w:rsidR="00EF3C80" w:rsidRPr="006524F1" w:rsidRDefault="00EF3C80" w:rsidP="00EF3C80">
      <w:pPr>
        <w:bidi/>
        <w:spacing w:after="0" w:line="360" w:lineRule="auto"/>
        <w:ind w:right="360"/>
        <w:jc w:val="right"/>
        <w:rPr>
          <w:rFonts w:ascii="Garamond" w:eastAsia="Garamond" w:hAnsi="Garamond" w:cs="Garamond"/>
          <w:sz w:val="24"/>
          <w:szCs w:val="24"/>
        </w:rPr>
      </w:pPr>
    </w:p>
    <w:p w:rsidR="00C82474" w:rsidRPr="006524F1" w:rsidRDefault="008D2E25">
      <w:pPr>
        <w:bidi/>
        <w:spacing w:after="0" w:line="360" w:lineRule="auto"/>
        <w:ind w:right="360"/>
        <w:jc w:val="right"/>
        <w:rPr>
          <w:rFonts w:ascii="Garamond" w:eastAsia="Garamond" w:hAnsi="Garamond" w:cs="Garamond"/>
          <w:sz w:val="24"/>
          <w:szCs w:val="24"/>
          <w:highlight w:val="white"/>
        </w:rPr>
      </w:pPr>
      <w:r w:rsidRPr="006524F1">
        <w:rPr>
          <w:rFonts w:ascii="Garamond" w:eastAsia="Garamond" w:hAnsi="Garamond" w:cs="Garamond"/>
          <w:sz w:val="24"/>
          <w:szCs w:val="24"/>
        </w:rPr>
        <w:t xml:space="preserve">  Sep 2002 – Sep 2007         </w:t>
      </w:r>
      <w:proofErr w:type="spellStart"/>
      <w:r w:rsidRPr="006524F1">
        <w:rPr>
          <w:rFonts w:ascii="Garamond" w:eastAsia="Garamond" w:hAnsi="Garamond" w:cs="Garamond"/>
          <w:sz w:val="24"/>
          <w:szCs w:val="24"/>
          <w:highlight w:val="white"/>
        </w:rPr>
        <w:t>Mustansiriya</w:t>
      </w:r>
      <w:proofErr w:type="spellEnd"/>
      <w:r w:rsidRPr="006524F1">
        <w:rPr>
          <w:rFonts w:ascii="Garamond" w:eastAsia="Garamond" w:hAnsi="Garamond" w:cs="Garamond"/>
          <w:sz w:val="24"/>
          <w:szCs w:val="24"/>
          <w:highlight w:val="white"/>
        </w:rPr>
        <w:t xml:space="preserve"> University/ College of Pharmacy</w:t>
      </w:r>
    </w:p>
    <w:p w:rsidR="00C82474" w:rsidRPr="006524F1" w:rsidRDefault="008D2E25">
      <w:pPr>
        <w:bidi/>
        <w:spacing w:after="0" w:line="360" w:lineRule="auto"/>
        <w:ind w:right="360"/>
        <w:jc w:val="right"/>
        <w:rPr>
          <w:rFonts w:ascii="Garamond" w:eastAsia="Garamond" w:hAnsi="Garamond" w:cs="Garamond"/>
          <w:sz w:val="24"/>
          <w:szCs w:val="24"/>
          <w:highlight w:val="white"/>
        </w:rPr>
      </w:pPr>
      <w:r w:rsidRPr="006524F1">
        <w:rPr>
          <w:rFonts w:ascii="Garamond" w:eastAsia="Garamond" w:hAnsi="Garamond" w:cs="Garamond"/>
          <w:sz w:val="24"/>
          <w:szCs w:val="24"/>
          <w:highlight w:val="white"/>
        </w:rPr>
        <w:t xml:space="preserve">             </w:t>
      </w:r>
      <w:r w:rsidR="00EF3C80" w:rsidRPr="006524F1">
        <w:rPr>
          <w:rFonts w:ascii="Garamond" w:eastAsia="Garamond" w:hAnsi="Garamond" w:cs="Garamond"/>
          <w:sz w:val="24"/>
          <w:szCs w:val="24"/>
          <w:highlight w:val="white"/>
        </w:rPr>
        <w:t xml:space="preserve">                               </w:t>
      </w:r>
      <w:r w:rsidRPr="006524F1">
        <w:rPr>
          <w:rFonts w:ascii="Garamond" w:eastAsia="Garamond" w:hAnsi="Garamond" w:cs="Garamond"/>
          <w:sz w:val="24"/>
          <w:szCs w:val="24"/>
          <w:highlight w:val="white"/>
        </w:rPr>
        <w:t>Baghdad/Iraq</w:t>
      </w:r>
    </w:p>
    <w:p w:rsidR="00C82474" w:rsidRPr="006524F1" w:rsidRDefault="008D2E25">
      <w:pPr>
        <w:bidi/>
        <w:spacing w:after="0" w:line="360" w:lineRule="auto"/>
        <w:ind w:right="360"/>
        <w:jc w:val="right"/>
        <w:rPr>
          <w:rFonts w:ascii="Garamond" w:eastAsia="Garamond" w:hAnsi="Garamond" w:cs="Garamond"/>
          <w:color w:val="0000FF"/>
          <w:sz w:val="24"/>
          <w:szCs w:val="24"/>
          <w:highlight w:val="white"/>
          <w:u w:val="single"/>
        </w:rPr>
      </w:pPr>
      <w:r w:rsidRPr="006524F1">
        <w:rPr>
          <w:rFonts w:ascii="Garamond" w:eastAsia="Garamond" w:hAnsi="Garamond" w:cs="Garamond"/>
          <w:sz w:val="18"/>
          <w:szCs w:val="18"/>
          <w:highlight w:val="white"/>
        </w:rPr>
        <w:t xml:space="preserve">                                                </w:t>
      </w:r>
      <w:r w:rsidRPr="006524F1">
        <w:rPr>
          <w:rFonts w:ascii="Garamond" w:eastAsia="Garamond" w:hAnsi="Garamond" w:cs="Garamond"/>
          <w:color w:val="0000FF"/>
          <w:sz w:val="18"/>
          <w:szCs w:val="18"/>
          <w:highlight w:val="white"/>
        </w:rPr>
        <w:t xml:space="preserve">   </w:t>
      </w:r>
      <w:r w:rsidR="00EF3C80" w:rsidRPr="006524F1">
        <w:rPr>
          <w:rFonts w:ascii="Garamond" w:eastAsia="Garamond" w:hAnsi="Garamond" w:cs="Garamond"/>
          <w:color w:val="0000FF"/>
          <w:sz w:val="18"/>
          <w:szCs w:val="18"/>
          <w:highlight w:val="white"/>
        </w:rPr>
        <w:t xml:space="preserve">      </w:t>
      </w:r>
      <w:r w:rsidRPr="006524F1">
        <w:rPr>
          <w:rFonts w:ascii="Garamond" w:eastAsia="Garamond" w:hAnsi="Garamond" w:cs="Garamond"/>
          <w:color w:val="0000FF"/>
          <w:sz w:val="18"/>
          <w:szCs w:val="18"/>
          <w:highlight w:val="white"/>
        </w:rPr>
        <w:t xml:space="preserve">  </w:t>
      </w:r>
      <w:r w:rsidRPr="006524F1">
        <w:rPr>
          <w:rFonts w:ascii="Garamond" w:eastAsia="Garamond" w:hAnsi="Garamond" w:cs="Garamond"/>
          <w:color w:val="0000FF"/>
          <w:sz w:val="24"/>
          <w:szCs w:val="24"/>
          <w:highlight w:val="white"/>
          <w:u w:val="single"/>
        </w:rPr>
        <w:t xml:space="preserve">www. uomustansiriyah.edu.iq   </w:t>
      </w:r>
    </w:p>
    <w:p w:rsidR="00C82474" w:rsidRPr="006524F1" w:rsidRDefault="008D2E25">
      <w:pPr>
        <w:bidi/>
        <w:spacing w:after="0" w:line="360" w:lineRule="auto"/>
        <w:ind w:right="360"/>
        <w:jc w:val="right"/>
        <w:rPr>
          <w:rFonts w:ascii="Garamond" w:eastAsia="Garamond" w:hAnsi="Garamond" w:cs="Garamond"/>
          <w:sz w:val="24"/>
          <w:szCs w:val="24"/>
        </w:rPr>
      </w:pPr>
      <w:r w:rsidRPr="006524F1">
        <w:rPr>
          <w:rFonts w:ascii="Garamond" w:eastAsia="Garamond" w:hAnsi="Garamond" w:cs="Garamond"/>
          <w:sz w:val="24"/>
          <w:szCs w:val="24"/>
        </w:rPr>
        <w:t xml:space="preserve">                                             </w:t>
      </w:r>
      <w:proofErr w:type="spellStart"/>
      <w:r w:rsidRPr="006524F1">
        <w:rPr>
          <w:rFonts w:ascii="Garamond" w:eastAsia="Garamond" w:hAnsi="Garamond" w:cs="Garamond"/>
          <w:sz w:val="24"/>
          <w:szCs w:val="24"/>
        </w:rPr>
        <w:t>B.Sc</w:t>
      </w:r>
      <w:proofErr w:type="spellEnd"/>
      <w:r w:rsidRPr="006524F1">
        <w:rPr>
          <w:rFonts w:ascii="Garamond" w:eastAsia="Garamond" w:hAnsi="Garamond" w:cs="Garamond"/>
          <w:sz w:val="24"/>
          <w:szCs w:val="24"/>
        </w:rPr>
        <w:t xml:space="preserve"> in Pharmacy Science</w:t>
      </w:r>
    </w:p>
    <w:p w:rsidR="00C82474" w:rsidRPr="006524F1" w:rsidRDefault="00C82474" w:rsidP="00EF3C80">
      <w:pPr>
        <w:bidi/>
        <w:spacing w:after="0" w:line="360" w:lineRule="auto"/>
        <w:ind w:right="360"/>
        <w:rPr>
          <w:rFonts w:ascii="Garamond" w:eastAsia="Garamond" w:hAnsi="Garamond" w:cs="Garamond"/>
          <w:sz w:val="24"/>
          <w:szCs w:val="24"/>
        </w:rPr>
      </w:pPr>
    </w:p>
    <w:p w:rsidR="00C82474" w:rsidRPr="006524F1" w:rsidRDefault="008D2E25">
      <w:pPr>
        <w:bidi/>
        <w:spacing w:after="0" w:line="360" w:lineRule="auto"/>
        <w:ind w:right="360"/>
        <w:jc w:val="right"/>
        <w:rPr>
          <w:rFonts w:ascii="Garamond" w:eastAsia="Garamond" w:hAnsi="Garamond" w:cs="Garamond"/>
          <w:sz w:val="24"/>
          <w:szCs w:val="24"/>
        </w:rPr>
      </w:pPr>
      <w:r w:rsidRPr="006524F1">
        <w:rPr>
          <w:rFonts w:ascii="Garamond" w:eastAsia="Garamond" w:hAnsi="Garamond" w:cs="Garamond"/>
          <w:sz w:val="24"/>
          <w:szCs w:val="24"/>
        </w:rPr>
        <w:t xml:space="preserve">  Sep 1995- Sep 2001          Al- Huda High School</w:t>
      </w:r>
    </w:p>
    <w:p w:rsidR="00C82474" w:rsidRPr="006524F1" w:rsidRDefault="008D2E25">
      <w:pPr>
        <w:bidi/>
        <w:spacing w:after="0" w:line="360" w:lineRule="auto"/>
        <w:ind w:right="360"/>
        <w:jc w:val="right"/>
        <w:rPr>
          <w:rFonts w:ascii="Garamond" w:eastAsia="Garamond" w:hAnsi="Garamond" w:cs="Garamond"/>
          <w:sz w:val="24"/>
          <w:szCs w:val="24"/>
        </w:rPr>
      </w:pPr>
      <w:r w:rsidRPr="006524F1">
        <w:rPr>
          <w:rFonts w:ascii="Garamond" w:eastAsia="Garamond" w:hAnsi="Garamond" w:cs="Garamond"/>
          <w:sz w:val="24"/>
          <w:szCs w:val="24"/>
        </w:rPr>
        <w:t xml:space="preserve">            </w:t>
      </w:r>
      <w:r w:rsidR="00EF3C80" w:rsidRPr="006524F1">
        <w:rPr>
          <w:rFonts w:ascii="Garamond" w:eastAsia="Garamond" w:hAnsi="Garamond" w:cs="Garamond"/>
          <w:sz w:val="24"/>
          <w:szCs w:val="24"/>
        </w:rPr>
        <w:t xml:space="preserve">                               </w:t>
      </w:r>
      <w:proofErr w:type="spellStart"/>
      <w:r w:rsidRPr="006524F1">
        <w:rPr>
          <w:rFonts w:ascii="Garamond" w:eastAsia="Garamond" w:hAnsi="Garamond" w:cs="Garamond"/>
          <w:sz w:val="24"/>
          <w:szCs w:val="24"/>
        </w:rPr>
        <w:t>AlKarad</w:t>
      </w:r>
      <w:r w:rsidR="003D61BF" w:rsidRPr="006524F1">
        <w:rPr>
          <w:rFonts w:ascii="Garamond" w:eastAsia="Garamond" w:hAnsi="Garamond" w:cs="Garamond"/>
          <w:sz w:val="24"/>
          <w:szCs w:val="24"/>
        </w:rPr>
        <w:t>a</w:t>
      </w:r>
      <w:r w:rsidRPr="006524F1">
        <w:rPr>
          <w:rFonts w:ascii="Garamond" w:eastAsia="Garamond" w:hAnsi="Garamond" w:cs="Garamond"/>
          <w:sz w:val="24"/>
          <w:szCs w:val="24"/>
        </w:rPr>
        <w:t>h</w:t>
      </w:r>
      <w:proofErr w:type="spellEnd"/>
      <w:r w:rsidRPr="006524F1">
        <w:rPr>
          <w:rFonts w:ascii="Garamond" w:eastAsia="Garamond" w:hAnsi="Garamond" w:cs="Garamond"/>
          <w:sz w:val="24"/>
          <w:szCs w:val="24"/>
        </w:rPr>
        <w:t>, Baghdad, Iraq</w:t>
      </w:r>
    </w:p>
    <w:p w:rsidR="00C82474" w:rsidRPr="006524F1" w:rsidRDefault="00EF3C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color w:val="000000"/>
        </w:rPr>
      </w:pPr>
      <w:r w:rsidRPr="006524F1">
        <w:rPr>
          <w:rFonts w:ascii="Garamond" w:eastAsia="Garamond" w:hAnsi="Garamond" w:cs="Garamond"/>
          <w:color w:val="000000"/>
          <w:sz w:val="24"/>
          <w:szCs w:val="24"/>
        </w:rPr>
        <w:tab/>
      </w:r>
      <w:r w:rsidRPr="006524F1">
        <w:rPr>
          <w:rFonts w:ascii="Garamond" w:eastAsia="Garamond" w:hAnsi="Garamond" w:cs="Garamond"/>
          <w:color w:val="000000"/>
          <w:sz w:val="24"/>
          <w:szCs w:val="24"/>
        </w:rPr>
        <w:tab/>
      </w:r>
      <w:r w:rsidRPr="006524F1">
        <w:rPr>
          <w:rFonts w:ascii="Garamond" w:eastAsia="Garamond" w:hAnsi="Garamond" w:cs="Garamond"/>
          <w:color w:val="000000"/>
          <w:sz w:val="24"/>
          <w:szCs w:val="24"/>
        </w:rPr>
        <w:tab/>
      </w:r>
      <w:r w:rsidRPr="006524F1">
        <w:rPr>
          <w:rFonts w:ascii="Garamond" w:eastAsia="Garamond" w:hAnsi="Garamond" w:cs="Garamond"/>
          <w:color w:val="000000"/>
          <w:sz w:val="24"/>
          <w:szCs w:val="24"/>
        </w:rPr>
        <w:tab/>
        <w:t xml:space="preserve"> </w:t>
      </w:r>
      <w:r w:rsidR="008D2E25" w:rsidRPr="006524F1">
        <w:rPr>
          <w:rFonts w:ascii="Garamond" w:eastAsia="Garamond" w:hAnsi="Garamond" w:cs="Garamond"/>
          <w:color w:val="000000"/>
          <w:sz w:val="24"/>
          <w:szCs w:val="24"/>
        </w:rPr>
        <w:t>High School Certificate</w:t>
      </w:r>
    </w:p>
    <w:p w:rsidR="00C82474" w:rsidRPr="006524F1" w:rsidRDefault="00C824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Garamond" w:eastAsia="Garamond" w:hAnsi="Garamond" w:cs="Garamond"/>
          <w:color w:val="000000"/>
        </w:rPr>
      </w:pPr>
    </w:p>
    <w:p w:rsidR="00C82474" w:rsidRPr="006524F1" w:rsidRDefault="008D2E25">
      <w:pPr>
        <w:pBdr>
          <w:top w:val="nil"/>
          <w:left w:val="nil"/>
          <w:bottom w:val="single" w:sz="24" w:space="1" w:color="000000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smallCaps/>
          <w:color w:val="000000"/>
          <w:sz w:val="24"/>
          <w:szCs w:val="24"/>
        </w:rPr>
      </w:pPr>
      <w:r w:rsidRPr="006524F1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Pr="006524F1">
        <w:rPr>
          <w:rFonts w:ascii="Garamond" w:eastAsia="Garamond" w:hAnsi="Garamond" w:cs="Garamond"/>
          <w:b/>
          <w:color w:val="000000"/>
          <w:sz w:val="28"/>
          <w:szCs w:val="28"/>
        </w:rPr>
        <w:t>A</w:t>
      </w:r>
      <w:r w:rsidRPr="006524F1">
        <w:rPr>
          <w:rFonts w:ascii="Garamond" w:eastAsia="Garamond" w:hAnsi="Garamond" w:cs="Garamond"/>
          <w:b/>
          <w:color w:val="000000"/>
        </w:rPr>
        <w:t xml:space="preserve">CADEMIC </w:t>
      </w:r>
      <w:r w:rsidRPr="006524F1">
        <w:rPr>
          <w:rFonts w:ascii="Garamond" w:eastAsia="Garamond" w:hAnsi="Garamond" w:cs="Garamond"/>
          <w:b/>
          <w:color w:val="000000"/>
          <w:sz w:val="28"/>
          <w:szCs w:val="28"/>
        </w:rPr>
        <w:t>H</w:t>
      </w:r>
      <w:r w:rsidRPr="006524F1">
        <w:rPr>
          <w:rFonts w:ascii="Garamond" w:eastAsia="Garamond" w:hAnsi="Garamond" w:cs="Garamond"/>
          <w:b/>
          <w:color w:val="000000"/>
        </w:rPr>
        <w:t xml:space="preserve">ONORS AND </w:t>
      </w:r>
      <w:r w:rsidRPr="006524F1">
        <w:rPr>
          <w:rFonts w:ascii="Garamond" w:eastAsia="Garamond" w:hAnsi="Garamond" w:cs="Garamond"/>
          <w:b/>
          <w:color w:val="000000"/>
          <w:sz w:val="28"/>
          <w:szCs w:val="28"/>
        </w:rPr>
        <w:t>A</w:t>
      </w:r>
      <w:r w:rsidRPr="006524F1">
        <w:rPr>
          <w:rFonts w:ascii="Garamond" w:eastAsia="Garamond" w:hAnsi="Garamond" w:cs="Garamond"/>
          <w:b/>
          <w:color w:val="000000"/>
        </w:rPr>
        <w:t>WARDS:</w:t>
      </w:r>
    </w:p>
    <w:p w:rsidR="00C82474" w:rsidRPr="006524F1" w:rsidRDefault="00C824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Garamond" w:eastAsia="Garamond" w:hAnsi="Garamond" w:cs="Garamond"/>
          <w:color w:val="000000"/>
        </w:rPr>
      </w:pPr>
    </w:p>
    <w:p w:rsidR="00C82474" w:rsidRPr="006524F1" w:rsidRDefault="008D2E25">
      <w:pPr>
        <w:numPr>
          <w:ilvl w:val="0"/>
          <w:numId w:val="5"/>
        </w:numPr>
        <w:spacing w:after="0" w:line="240" w:lineRule="auto"/>
        <w:rPr>
          <w:rFonts w:ascii="Garamond" w:hAnsi="Garamond"/>
          <w:color w:val="000000"/>
          <w:sz w:val="24"/>
          <w:szCs w:val="24"/>
        </w:rPr>
      </w:pPr>
      <w:r w:rsidRPr="006524F1">
        <w:rPr>
          <w:rFonts w:ascii="Garamond" w:eastAsia="Garamond" w:hAnsi="Garamond" w:cs="Garamond"/>
          <w:color w:val="000000"/>
          <w:sz w:val="24"/>
          <w:szCs w:val="24"/>
        </w:rPr>
        <w:t>Awarded The Iraqi Vice-President Prize for Academic Excellence in BSc Pharmacy in (2007)</w:t>
      </w:r>
    </w:p>
    <w:p w:rsidR="00C82474" w:rsidRPr="006524F1" w:rsidRDefault="008D2E25">
      <w:pPr>
        <w:numPr>
          <w:ilvl w:val="0"/>
          <w:numId w:val="5"/>
        </w:numPr>
        <w:spacing w:after="0" w:line="240" w:lineRule="auto"/>
        <w:rPr>
          <w:rFonts w:ascii="Garamond" w:hAnsi="Garamond"/>
          <w:color w:val="000000"/>
          <w:sz w:val="24"/>
          <w:szCs w:val="24"/>
        </w:rPr>
      </w:pPr>
      <w:r w:rsidRPr="006524F1">
        <w:rPr>
          <w:rFonts w:ascii="Garamond" w:eastAsia="Garamond" w:hAnsi="Garamond" w:cs="Garamond"/>
          <w:color w:val="000000"/>
          <w:sz w:val="24"/>
          <w:szCs w:val="24"/>
        </w:rPr>
        <w:t>.Awarded The Youth and Sport Minister Prize for graduation the first of the class in Pharmacy in (2007)</w:t>
      </w:r>
    </w:p>
    <w:p w:rsidR="00C82474" w:rsidRPr="006524F1" w:rsidRDefault="008D2E25">
      <w:pPr>
        <w:numPr>
          <w:ilvl w:val="0"/>
          <w:numId w:val="5"/>
        </w:numPr>
        <w:spacing w:after="0" w:line="240" w:lineRule="auto"/>
        <w:rPr>
          <w:rFonts w:ascii="Garamond" w:hAnsi="Garamond"/>
          <w:color w:val="000000"/>
          <w:sz w:val="24"/>
          <w:szCs w:val="24"/>
        </w:rPr>
      </w:pPr>
      <w:r w:rsidRPr="006524F1">
        <w:rPr>
          <w:rFonts w:ascii="Garamond" w:eastAsia="Garamond" w:hAnsi="Garamond" w:cs="Garamond"/>
          <w:color w:val="000000"/>
          <w:sz w:val="24"/>
          <w:szCs w:val="24"/>
        </w:rPr>
        <w:t xml:space="preserve">Many thanks book from President of University of </w:t>
      </w:r>
      <w:proofErr w:type="spellStart"/>
      <w:r w:rsidRPr="006524F1">
        <w:rPr>
          <w:rFonts w:ascii="Garamond" w:eastAsia="Garamond" w:hAnsi="Garamond" w:cs="Garamond"/>
          <w:color w:val="000000"/>
          <w:sz w:val="24"/>
          <w:szCs w:val="24"/>
        </w:rPr>
        <w:t>Mustansiriyah</w:t>
      </w:r>
      <w:proofErr w:type="spellEnd"/>
      <w:r w:rsidRPr="006524F1">
        <w:rPr>
          <w:rFonts w:ascii="Garamond" w:eastAsia="Garamond" w:hAnsi="Garamond" w:cs="Garamond"/>
          <w:color w:val="000000"/>
          <w:sz w:val="24"/>
          <w:szCs w:val="24"/>
        </w:rPr>
        <w:t xml:space="preserve"> (2008-2021)</w:t>
      </w:r>
    </w:p>
    <w:p w:rsidR="00C82474" w:rsidRPr="006524F1" w:rsidRDefault="008D2E25" w:rsidP="00EF3C80">
      <w:pPr>
        <w:numPr>
          <w:ilvl w:val="0"/>
          <w:numId w:val="5"/>
        </w:numPr>
        <w:spacing w:after="0" w:line="240" w:lineRule="auto"/>
        <w:rPr>
          <w:rFonts w:ascii="Garamond" w:hAnsi="Garamond"/>
          <w:color w:val="000000"/>
          <w:sz w:val="24"/>
          <w:szCs w:val="24"/>
        </w:rPr>
      </w:pPr>
      <w:r w:rsidRPr="006524F1">
        <w:rPr>
          <w:rFonts w:ascii="Garamond" w:eastAsia="Garamond" w:hAnsi="Garamond" w:cs="Garamond"/>
          <w:color w:val="000000"/>
          <w:sz w:val="24"/>
          <w:szCs w:val="24"/>
        </w:rPr>
        <w:lastRenderedPageBreak/>
        <w:t>Many thanks books  from Pharmacy College Dean (2008-202</w:t>
      </w:r>
      <w:r w:rsidR="00EF3C80" w:rsidRPr="006524F1">
        <w:rPr>
          <w:rFonts w:ascii="Garamond" w:eastAsia="Garamond" w:hAnsi="Garamond" w:cs="Garamond"/>
          <w:color w:val="000000"/>
          <w:sz w:val="24"/>
          <w:szCs w:val="24"/>
        </w:rPr>
        <w:t>2</w:t>
      </w:r>
      <w:r w:rsidRPr="006524F1">
        <w:rPr>
          <w:rFonts w:ascii="Garamond" w:eastAsia="Garamond" w:hAnsi="Garamond" w:cs="Garamond"/>
          <w:color w:val="000000"/>
          <w:sz w:val="24"/>
          <w:szCs w:val="24"/>
        </w:rPr>
        <w:t>)</w:t>
      </w:r>
    </w:p>
    <w:p w:rsidR="00C82474" w:rsidRPr="006524F1" w:rsidRDefault="008D2E25">
      <w:pPr>
        <w:numPr>
          <w:ilvl w:val="0"/>
          <w:numId w:val="5"/>
        </w:numPr>
        <w:spacing w:after="0" w:line="240" w:lineRule="auto"/>
        <w:rPr>
          <w:rFonts w:ascii="Garamond" w:hAnsi="Garamond"/>
          <w:color w:val="000000"/>
          <w:sz w:val="24"/>
          <w:szCs w:val="24"/>
        </w:rPr>
      </w:pPr>
      <w:r w:rsidRPr="006524F1">
        <w:rPr>
          <w:rFonts w:ascii="Garamond" w:eastAsia="Garamond" w:hAnsi="Garamond" w:cs="Garamond"/>
          <w:sz w:val="24"/>
          <w:szCs w:val="24"/>
        </w:rPr>
        <w:t>Teaching methods certificate (2015 )</w:t>
      </w:r>
    </w:p>
    <w:p w:rsidR="00C82474" w:rsidRPr="006524F1" w:rsidRDefault="008D2E25">
      <w:pPr>
        <w:numPr>
          <w:ilvl w:val="0"/>
          <w:numId w:val="5"/>
        </w:numPr>
        <w:spacing w:after="0" w:line="240" w:lineRule="auto"/>
        <w:rPr>
          <w:rFonts w:ascii="Garamond" w:hAnsi="Garamond"/>
          <w:color w:val="000000"/>
          <w:sz w:val="24"/>
          <w:szCs w:val="24"/>
        </w:rPr>
      </w:pPr>
      <w:r w:rsidRPr="006524F1">
        <w:rPr>
          <w:rFonts w:ascii="Garamond" w:eastAsia="Garamond" w:hAnsi="Garamond" w:cs="Garamond"/>
          <w:sz w:val="24"/>
          <w:szCs w:val="24"/>
        </w:rPr>
        <w:t>Attendance many scientific conferences and meetings related to pharmaceutical sciences in the colleges of pharmacy and  colleges of medicine</w:t>
      </w:r>
      <w:r w:rsidRPr="006524F1">
        <w:rPr>
          <w:rFonts w:ascii="Garamond" w:eastAsia="Garamond" w:hAnsi="Garamond" w:cs="Garamond"/>
          <w:color w:val="000000"/>
          <w:sz w:val="24"/>
          <w:szCs w:val="24"/>
        </w:rPr>
        <w:t xml:space="preserve"> (2008-2021)</w:t>
      </w:r>
    </w:p>
    <w:p w:rsidR="00C82474" w:rsidRPr="006524F1" w:rsidRDefault="008D2E2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hAnsi="Garamond"/>
          <w:color w:val="000000"/>
        </w:rPr>
      </w:pPr>
      <w:r w:rsidRPr="006524F1">
        <w:rPr>
          <w:rFonts w:ascii="Garamond" w:eastAsia="Garamond" w:hAnsi="Garamond" w:cs="Garamond"/>
          <w:color w:val="000000"/>
          <w:sz w:val="24"/>
          <w:szCs w:val="24"/>
        </w:rPr>
        <w:t>Successfully completed  the Institutional Animal Care and Use Committee (IACUC) training Course at Northeast Ohio Medical University</w:t>
      </w:r>
    </w:p>
    <w:p w:rsidR="00C82474" w:rsidRPr="006524F1" w:rsidRDefault="008D2E2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hAnsi="Garamond"/>
          <w:color w:val="000000"/>
        </w:rPr>
      </w:pPr>
      <w:r w:rsidRPr="006524F1">
        <w:rPr>
          <w:rFonts w:ascii="Garamond" w:eastAsia="Garamond" w:hAnsi="Garamond" w:cs="Garamond"/>
          <w:color w:val="000000"/>
          <w:sz w:val="24"/>
          <w:szCs w:val="24"/>
        </w:rPr>
        <w:t>Successfully completed  the Radiation Safety and responsible conduct in animal researches Courses at Northeast Ohio Medical University</w:t>
      </w:r>
    </w:p>
    <w:p w:rsidR="00C82474" w:rsidRPr="006524F1" w:rsidRDefault="00C824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Garamond" w:eastAsia="Garamond" w:hAnsi="Garamond" w:cs="Garamond"/>
          <w:color w:val="000000"/>
        </w:rPr>
      </w:pPr>
    </w:p>
    <w:p w:rsidR="00C82474" w:rsidRPr="006524F1" w:rsidRDefault="008D2E25">
      <w:pPr>
        <w:pBdr>
          <w:top w:val="nil"/>
          <w:left w:val="nil"/>
          <w:bottom w:val="single" w:sz="24" w:space="1" w:color="000000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color w:val="000000"/>
        </w:rPr>
      </w:pPr>
      <w:r w:rsidRPr="006524F1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Pr="006524F1">
        <w:rPr>
          <w:rFonts w:ascii="Garamond" w:eastAsia="Garamond" w:hAnsi="Garamond" w:cs="Garamond"/>
          <w:b/>
          <w:color w:val="000000"/>
          <w:sz w:val="28"/>
          <w:szCs w:val="28"/>
        </w:rPr>
        <w:t>A</w:t>
      </w:r>
      <w:r w:rsidRPr="006524F1">
        <w:rPr>
          <w:rFonts w:ascii="Garamond" w:eastAsia="Garamond" w:hAnsi="Garamond" w:cs="Garamond"/>
          <w:b/>
          <w:color w:val="000000"/>
        </w:rPr>
        <w:t xml:space="preserve">CADEMIC </w:t>
      </w:r>
      <w:r w:rsidRPr="006524F1">
        <w:rPr>
          <w:rFonts w:ascii="Garamond" w:eastAsia="Garamond" w:hAnsi="Garamond" w:cs="Garamond"/>
          <w:b/>
          <w:color w:val="000000"/>
          <w:sz w:val="28"/>
          <w:szCs w:val="28"/>
        </w:rPr>
        <w:t>/T</w:t>
      </w:r>
      <w:r w:rsidRPr="006524F1">
        <w:rPr>
          <w:rFonts w:ascii="Garamond" w:eastAsia="Garamond" w:hAnsi="Garamond" w:cs="Garamond"/>
          <w:b/>
          <w:color w:val="000000"/>
        </w:rPr>
        <w:t xml:space="preserve">EACHING </w:t>
      </w:r>
      <w:r w:rsidRPr="006524F1">
        <w:rPr>
          <w:rFonts w:ascii="Garamond" w:eastAsia="Garamond" w:hAnsi="Garamond" w:cs="Garamond"/>
          <w:b/>
          <w:color w:val="000000"/>
          <w:sz w:val="28"/>
          <w:szCs w:val="28"/>
        </w:rPr>
        <w:t>E</w:t>
      </w:r>
      <w:r w:rsidRPr="006524F1">
        <w:rPr>
          <w:rFonts w:ascii="Garamond" w:eastAsia="Garamond" w:hAnsi="Garamond" w:cs="Garamond"/>
          <w:b/>
          <w:color w:val="000000"/>
        </w:rPr>
        <w:t>XPERIENCE:</w:t>
      </w:r>
    </w:p>
    <w:p w:rsidR="00C82474" w:rsidRPr="006524F1" w:rsidRDefault="00C824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color w:val="000000"/>
        </w:rPr>
      </w:pPr>
    </w:p>
    <w:p w:rsidR="00C82474" w:rsidRPr="006524F1" w:rsidRDefault="008D2E2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hAnsi="Garamond"/>
          <w:color w:val="000000"/>
        </w:rPr>
      </w:pPr>
      <w:r w:rsidRPr="006524F1">
        <w:rPr>
          <w:rFonts w:ascii="Garamond" w:eastAsia="Garamond" w:hAnsi="Garamond" w:cs="Garamond"/>
          <w:color w:val="000000"/>
        </w:rPr>
        <w:t xml:space="preserve"> 2008-2011      </w:t>
      </w:r>
      <w:r w:rsidR="00A7777F">
        <w:rPr>
          <w:rFonts w:ascii="Garamond" w:eastAsia="Garamond" w:hAnsi="Garamond" w:cs="Garamond"/>
          <w:color w:val="000000"/>
        </w:rPr>
        <w:t xml:space="preserve"> </w:t>
      </w:r>
      <w:r w:rsidRPr="006524F1">
        <w:rPr>
          <w:rFonts w:ascii="Garamond" w:eastAsia="Garamond" w:hAnsi="Garamond" w:cs="Garamond"/>
          <w:color w:val="000000"/>
        </w:rPr>
        <w:t xml:space="preserve">Demonstrator at the Pharmacology and Toxicology Department/ College of Pharmacy </w:t>
      </w:r>
    </w:p>
    <w:p w:rsidR="00C82474" w:rsidRPr="006524F1" w:rsidRDefault="008D2E2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hAnsi="Garamond"/>
          <w:color w:val="000000"/>
        </w:rPr>
      </w:pPr>
      <w:r w:rsidRPr="006524F1">
        <w:rPr>
          <w:rFonts w:ascii="Garamond" w:eastAsia="Garamond" w:hAnsi="Garamond" w:cs="Garamond"/>
          <w:color w:val="000000"/>
        </w:rPr>
        <w:t xml:space="preserve"> 2015-2018     </w:t>
      </w:r>
      <w:r w:rsidR="00A7777F">
        <w:rPr>
          <w:rFonts w:ascii="Garamond" w:eastAsia="Garamond" w:hAnsi="Garamond" w:cs="Garamond"/>
          <w:color w:val="000000"/>
        </w:rPr>
        <w:t xml:space="preserve">  </w:t>
      </w:r>
      <w:r w:rsidRPr="006524F1">
        <w:rPr>
          <w:rFonts w:ascii="Garamond" w:eastAsia="Garamond" w:hAnsi="Garamond" w:cs="Garamond"/>
          <w:color w:val="000000"/>
        </w:rPr>
        <w:t xml:space="preserve">Lecturer assistant at the Pharmacology and Toxicology Department/ College of Pharmacy </w:t>
      </w:r>
    </w:p>
    <w:p w:rsidR="00C82474" w:rsidRPr="00A7777F" w:rsidRDefault="008D2E2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hAnsi="Garamond"/>
          <w:color w:val="000000"/>
        </w:rPr>
      </w:pPr>
      <w:r w:rsidRPr="006524F1">
        <w:rPr>
          <w:rFonts w:ascii="Garamond" w:eastAsia="Garamond" w:hAnsi="Garamond" w:cs="Garamond"/>
          <w:color w:val="000000"/>
        </w:rPr>
        <w:t xml:space="preserve">2019- </w:t>
      </w:r>
      <w:r w:rsidR="00A7777F">
        <w:rPr>
          <w:rFonts w:ascii="Garamond" w:eastAsia="Garamond" w:hAnsi="Garamond" w:cs="Garamond"/>
          <w:color w:val="000000"/>
        </w:rPr>
        <w:t>2023</w:t>
      </w:r>
      <w:r w:rsidRPr="006524F1">
        <w:rPr>
          <w:rFonts w:ascii="Garamond" w:eastAsia="Garamond" w:hAnsi="Garamond" w:cs="Garamond"/>
          <w:color w:val="000000"/>
        </w:rPr>
        <w:t xml:space="preserve">    </w:t>
      </w:r>
      <w:r w:rsidR="00A7777F">
        <w:rPr>
          <w:rFonts w:ascii="Garamond" w:eastAsia="Garamond" w:hAnsi="Garamond" w:cs="Garamond"/>
          <w:color w:val="000000"/>
        </w:rPr>
        <w:t xml:space="preserve">   </w:t>
      </w:r>
      <w:r w:rsidRPr="006524F1">
        <w:rPr>
          <w:rFonts w:ascii="Garamond" w:eastAsia="Garamond" w:hAnsi="Garamond" w:cs="Garamond"/>
          <w:color w:val="000000"/>
        </w:rPr>
        <w:t>Lecturer at the</w:t>
      </w:r>
      <w:r w:rsidR="00A7777F">
        <w:rPr>
          <w:rFonts w:ascii="Garamond" w:eastAsia="Garamond" w:hAnsi="Garamond" w:cs="Garamond"/>
          <w:color w:val="000000"/>
        </w:rPr>
        <w:t xml:space="preserve"> </w:t>
      </w:r>
      <w:r w:rsidRPr="006524F1">
        <w:rPr>
          <w:rFonts w:ascii="Garamond" w:eastAsia="Garamond" w:hAnsi="Garamond" w:cs="Garamond"/>
          <w:color w:val="000000"/>
        </w:rPr>
        <w:t xml:space="preserve">Pharmacology and Toxicology Department/ College of Pharmacy </w:t>
      </w:r>
    </w:p>
    <w:p w:rsidR="00A7777F" w:rsidRPr="006524F1" w:rsidRDefault="00A7777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hAnsi="Garamond"/>
          <w:color w:val="000000"/>
        </w:rPr>
      </w:pPr>
      <w:r>
        <w:rPr>
          <w:rFonts w:ascii="Garamond" w:eastAsia="Garamond" w:hAnsi="Garamond" w:cs="Garamond"/>
          <w:color w:val="000000"/>
        </w:rPr>
        <w:t>2023- current   A</w:t>
      </w:r>
      <w:r w:rsidRPr="006524F1">
        <w:rPr>
          <w:rFonts w:ascii="Garamond" w:eastAsia="Garamond" w:hAnsi="Garamond" w:cs="Garamond"/>
          <w:color w:val="000000"/>
        </w:rPr>
        <w:t>ssistant</w:t>
      </w:r>
      <w:r>
        <w:rPr>
          <w:rFonts w:ascii="Garamond" w:eastAsia="Garamond" w:hAnsi="Garamond" w:cs="Garamond"/>
          <w:color w:val="000000"/>
        </w:rPr>
        <w:t xml:space="preserve"> Professor at </w:t>
      </w:r>
      <w:r w:rsidRPr="006524F1">
        <w:rPr>
          <w:rFonts w:ascii="Garamond" w:eastAsia="Garamond" w:hAnsi="Garamond" w:cs="Garamond"/>
          <w:color w:val="000000"/>
        </w:rPr>
        <w:t>the Pharmacology and Toxicology Department/ College of Pharmacy</w:t>
      </w:r>
    </w:p>
    <w:p w:rsidR="00C82474" w:rsidRPr="006524F1" w:rsidRDefault="00C824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Garamond" w:eastAsia="Garamond" w:hAnsi="Garamond" w:cs="Garamond"/>
          <w:color w:val="000000"/>
        </w:rPr>
      </w:pPr>
    </w:p>
    <w:p w:rsidR="00C82474" w:rsidRPr="006524F1" w:rsidRDefault="00C824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Garamond" w:eastAsia="Garamond" w:hAnsi="Garamond" w:cs="Garamond"/>
          <w:color w:val="000000"/>
        </w:rPr>
      </w:pPr>
    </w:p>
    <w:p w:rsidR="00C82474" w:rsidRPr="006524F1" w:rsidRDefault="00C824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color w:val="000000"/>
        </w:rPr>
      </w:pPr>
    </w:p>
    <w:p w:rsidR="00C82474" w:rsidRPr="006524F1" w:rsidRDefault="00C824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color w:val="000000"/>
        </w:rPr>
      </w:pPr>
    </w:p>
    <w:p w:rsidR="00C82474" w:rsidRPr="006524F1" w:rsidRDefault="00C824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color w:val="000000"/>
        </w:rPr>
      </w:pPr>
    </w:p>
    <w:p w:rsidR="00C82474" w:rsidRPr="006524F1" w:rsidRDefault="008D2E25">
      <w:pPr>
        <w:pBdr>
          <w:top w:val="nil"/>
          <w:left w:val="nil"/>
          <w:bottom w:val="single" w:sz="24" w:space="1" w:color="000000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color w:val="000000"/>
        </w:rPr>
      </w:pPr>
      <w:r w:rsidRPr="006524F1">
        <w:rPr>
          <w:rFonts w:ascii="Garamond" w:eastAsia="Garamond" w:hAnsi="Garamond" w:cs="Garamond"/>
          <w:b/>
          <w:color w:val="000000"/>
          <w:sz w:val="28"/>
          <w:szCs w:val="28"/>
        </w:rPr>
        <w:t>C</w:t>
      </w:r>
      <w:r w:rsidRPr="006524F1">
        <w:rPr>
          <w:rFonts w:ascii="Garamond" w:eastAsia="Garamond" w:hAnsi="Garamond" w:cs="Garamond"/>
          <w:b/>
          <w:color w:val="000000"/>
        </w:rPr>
        <w:t xml:space="preserve">OURSES </w:t>
      </w:r>
      <w:r w:rsidRPr="006524F1">
        <w:rPr>
          <w:rFonts w:ascii="Garamond" w:eastAsia="Garamond" w:hAnsi="Garamond" w:cs="Garamond"/>
          <w:b/>
          <w:color w:val="000000"/>
          <w:sz w:val="28"/>
          <w:szCs w:val="28"/>
        </w:rPr>
        <w:t>T</w:t>
      </w:r>
      <w:r w:rsidRPr="006524F1">
        <w:rPr>
          <w:rFonts w:ascii="Garamond" w:eastAsia="Garamond" w:hAnsi="Garamond" w:cs="Garamond"/>
          <w:b/>
          <w:color w:val="000000"/>
        </w:rPr>
        <w:t>AUGHT:</w:t>
      </w:r>
    </w:p>
    <w:p w:rsidR="00C82474" w:rsidRPr="006524F1" w:rsidRDefault="00C82474">
      <w:pPr>
        <w:rPr>
          <w:rFonts w:ascii="Garamond" w:hAnsi="Garamond"/>
          <w:sz w:val="8"/>
          <w:szCs w:val="8"/>
        </w:rPr>
      </w:pPr>
    </w:p>
    <w:tbl>
      <w:tblPr>
        <w:tblStyle w:val="a"/>
        <w:tblW w:w="8930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4"/>
        <w:gridCol w:w="4536"/>
      </w:tblGrid>
      <w:tr w:rsidR="00C82474" w:rsidRPr="006524F1">
        <w:tc>
          <w:tcPr>
            <w:tcW w:w="4394" w:type="dxa"/>
            <w:shd w:val="clear" w:color="auto" w:fill="D9D9D9"/>
          </w:tcPr>
          <w:p w:rsidR="00C82474" w:rsidRPr="006524F1" w:rsidRDefault="008D2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Garamond" w:eastAsia="Garamond" w:hAnsi="Garamond" w:cs="Garamond"/>
                <w:color w:val="000000"/>
              </w:rPr>
            </w:pPr>
            <w:r w:rsidRPr="006524F1">
              <w:rPr>
                <w:rFonts w:ascii="Garamond" w:eastAsia="Garamond" w:hAnsi="Garamond" w:cs="Garamond"/>
                <w:b/>
                <w:color w:val="000000"/>
              </w:rPr>
              <w:t>Undergraduate</w:t>
            </w:r>
          </w:p>
        </w:tc>
        <w:tc>
          <w:tcPr>
            <w:tcW w:w="4536" w:type="dxa"/>
            <w:shd w:val="clear" w:color="auto" w:fill="D9D9D9"/>
          </w:tcPr>
          <w:p w:rsidR="00C82474" w:rsidRPr="006524F1" w:rsidRDefault="008D2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Garamond" w:eastAsia="Garamond" w:hAnsi="Garamond" w:cs="Garamond"/>
                <w:color w:val="000000"/>
              </w:rPr>
            </w:pPr>
            <w:r w:rsidRPr="006524F1">
              <w:rPr>
                <w:rFonts w:ascii="Garamond" w:eastAsia="Garamond" w:hAnsi="Garamond" w:cs="Garamond"/>
                <w:b/>
                <w:color w:val="000000"/>
              </w:rPr>
              <w:t>Graduate</w:t>
            </w:r>
          </w:p>
        </w:tc>
      </w:tr>
      <w:tr w:rsidR="00C82474" w:rsidRPr="006524F1">
        <w:tc>
          <w:tcPr>
            <w:tcW w:w="4394" w:type="dxa"/>
          </w:tcPr>
          <w:p w:rsidR="00C82474" w:rsidRPr="006524F1" w:rsidRDefault="008D2E25">
            <w:pPr>
              <w:spacing w:after="0" w:line="240" w:lineRule="auto"/>
              <w:rPr>
                <w:rFonts w:ascii="Garamond" w:hAnsi="Garamond"/>
              </w:rPr>
            </w:pPr>
            <w:r w:rsidRPr="006524F1">
              <w:rPr>
                <w:rFonts w:ascii="Garamond" w:hAnsi="Garamond"/>
              </w:rPr>
              <w:t>Practical Physiology I( 2</w:t>
            </w:r>
            <w:r w:rsidRPr="006524F1">
              <w:rPr>
                <w:rFonts w:ascii="Garamond" w:hAnsi="Garamond"/>
                <w:vertAlign w:val="superscript"/>
              </w:rPr>
              <w:t>nd</w:t>
            </w:r>
            <w:r w:rsidRPr="006524F1">
              <w:rPr>
                <w:rFonts w:ascii="Garamond" w:hAnsi="Garamond"/>
              </w:rPr>
              <w:t xml:space="preserve"> </w:t>
            </w:r>
            <w:proofErr w:type="spellStart"/>
            <w:r w:rsidRPr="006524F1">
              <w:rPr>
                <w:rFonts w:ascii="Garamond" w:hAnsi="Garamond"/>
              </w:rPr>
              <w:t>garde</w:t>
            </w:r>
            <w:proofErr w:type="spellEnd"/>
            <w:r w:rsidRPr="006524F1">
              <w:rPr>
                <w:rFonts w:ascii="Garamond" w:hAnsi="Garamond"/>
              </w:rPr>
              <w:t>) / 2015-2016</w:t>
            </w:r>
          </w:p>
          <w:p w:rsidR="00C82474" w:rsidRPr="006524F1" w:rsidRDefault="008D2E25">
            <w:pPr>
              <w:spacing w:after="0" w:line="240" w:lineRule="auto"/>
              <w:rPr>
                <w:rFonts w:ascii="Garamond" w:hAnsi="Garamond"/>
              </w:rPr>
            </w:pPr>
            <w:r w:rsidRPr="006524F1">
              <w:rPr>
                <w:rFonts w:ascii="Garamond" w:hAnsi="Garamond"/>
              </w:rPr>
              <w:t>Practical Physiology II( 2</w:t>
            </w:r>
            <w:r w:rsidRPr="006524F1">
              <w:rPr>
                <w:rFonts w:ascii="Garamond" w:hAnsi="Garamond"/>
                <w:vertAlign w:val="superscript"/>
              </w:rPr>
              <w:t>nd</w:t>
            </w:r>
            <w:r w:rsidRPr="006524F1">
              <w:rPr>
                <w:rFonts w:ascii="Garamond" w:hAnsi="Garamond"/>
              </w:rPr>
              <w:t xml:space="preserve"> grade )/ 2015- 2016</w:t>
            </w:r>
          </w:p>
          <w:p w:rsidR="00C82474" w:rsidRPr="006524F1" w:rsidRDefault="008D2E25">
            <w:pPr>
              <w:spacing w:after="0" w:line="240" w:lineRule="auto"/>
              <w:rPr>
                <w:rFonts w:ascii="Garamond" w:hAnsi="Garamond"/>
              </w:rPr>
            </w:pPr>
            <w:r w:rsidRPr="006524F1">
              <w:rPr>
                <w:rFonts w:ascii="Garamond" w:hAnsi="Garamond"/>
              </w:rPr>
              <w:t>Practical Pharmacology( 4</w:t>
            </w:r>
            <w:r w:rsidRPr="006524F1">
              <w:rPr>
                <w:rFonts w:ascii="Garamond" w:hAnsi="Garamond"/>
                <w:vertAlign w:val="superscript"/>
              </w:rPr>
              <w:t>th</w:t>
            </w:r>
            <w:r w:rsidRPr="006524F1">
              <w:rPr>
                <w:rFonts w:ascii="Garamond" w:hAnsi="Garamond"/>
              </w:rPr>
              <w:t xml:space="preserve"> grade )/ 2017-2018</w:t>
            </w:r>
          </w:p>
          <w:p w:rsidR="00C82474" w:rsidRPr="006524F1" w:rsidRDefault="008D2E25">
            <w:pPr>
              <w:spacing w:after="0" w:line="240" w:lineRule="auto"/>
              <w:rPr>
                <w:rFonts w:ascii="Garamond" w:hAnsi="Garamond"/>
              </w:rPr>
            </w:pPr>
            <w:r w:rsidRPr="006524F1">
              <w:rPr>
                <w:rFonts w:ascii="Garamond" w:hAnsi="Garamond"/>
              </w:rPr>
              <w:t>Practical general Toxicology( 4</w:t>
            </w:r>
            <w:r w:rsidRPr="006524F1">
              <w:rPr>
                <w:rFonts w:ascii="Garamond" w:hAnsi="Garamond"/>
                <w:vertAlign w:val="superscript"/>
              </w:rPr>
              <w:t>th</w:t>
            </w:r>
            <w:r w:rsidRPr="006524F1">
              <w:rPr>
                <w:rFonts w:ascii="Garamond" w:hAnsi="Garamond"/>
              </w:rPr>
              <w:t xml:space="preserve"> grade )/ 2017-2018</w:t>
            </w:r>
          </w:p>
          <w:p w:rsidR="00C82474" w:rsidRPr="006524F1" w:rsidRDefault="008D2E25">
            <w:pPr>
              <w:spacing w:after="0" w:line="240" w:lineRule="auto"/>
              <w:rPr>
                <w:rFonts w:ascii="Garamond" w:hAnsi="Garamond"/>
              </w:rPr>
            </w:pPr>
            <w:r w:rsidRPr="006524F1">
              <w:rPr>
                <w:rFonts w:ascii="Garamond" w:hAnsi="Garamond"/>
              </w:rPr>
              <w:t>Practical clinical Toxicology((5</w:t>
            </w:r>
            <w:r w:rsidRPr="006524F1">
              <w:rPr>
                <w:rFonts w:ascii="Garamond" w:hAnsi="Garamond"/>
                <w:vertAlign w:val="superscript"/>
              </w:rPr>
              <w:t>th</w:t>
            </w:r>
            <w:r w:rsidRPr="006524F1">
              <w:rPr>
                <w:rFonts w:ascii="Garamond" w:hAnsi="Garamond"/>
              </w:rPr>
              <w:t xml:space="preserve"> grade )/ 2019-2021</w:t>
            </w:r>
          </w:p>
          <w:p w:rsidR="00C82474" w:rsidRPr="006524F1" w:rsidRDefault="008D2E25" w:rsidP="00EF3C80">
            <w:pPr>
              <w:spacing w:after="0" w:line="240" w:lineRule="auto"/>
              <w:rPr>
                <w:rFonts w:ascii="Garamond" w:hAnsi="Garamond"/>
              </w:rPr>
            </w:pPr>
            <w:r w:rsidRPr="006524F1">
              <w:rPr>
                <w:rFonts w:ascii="Garamond" w:hAnsi="Garamond"/>
              </w:rPr>
              <w:t>Pharmacology I (3</w:t>
            </w:r>
            <w:r w:rsidRPr="006524F1">
              <w:rPr>
                <w:rFonts w:ascii="Garamond" w:hAnsi="Garamond"/>
                <w:vertAlign w:val="superscript"/>
              </w:rPr>
              <w:t xml:space="preserve">rd </w:t>
            </w:r>
            <w:r w:rsidRPr="006524F1">
              <w:rPr>
                <w:rFonts w:ascii="Garamond" w:hAnsi="Garamond"/>
              </w:rPr>
              <w:t>grade )/2020-202</w:t>
            </w:r>
            <w:r w:rsidR="00EF3C80" w:rsidRPr="006524F1">
              <w:rPr>
                <w:rFonts w:ascii="Garamond" w:hAnsi="Garamond"/>
              </w:rPr>
              <w:t>3</w:t>
            </w:r>
          </w:p>
          <w:p w:rsidR="00EF3C80" w:rsidRPr="006524F1" w:rsidRDefault="00EF3C80" w:rsidP="00EF3C80">
            <w:pPr>
              <w:spacing w:after="0" w:line="240" w:lineRule="auto"/>
              <w:rPr>
                <w:rFonts w:ascii="Garamond" w:hAnsi="Garamond"/>
              </w:rPr>
            </w:pPr>
            <w:r w:rsidRPr="006524F1">
              <w:rPr>
                <w:rFonts w:ascii="Garamond" w:hAnsi="Garamond"/>
              </w:rPr>
              <w:t xml:space="preserve">Pharmacology II </w:t>
            </w:r>
            <w:r w:rsidR="003D61BF" w:rsidRPr="006524F1">
              <w:rPr>
                <w:rFonts w:ascii="Garamond" w:hAnsi="Garamond"/>
              </w:rPr>
              <w:t xml:space="preserve">and </w:t>
            </w:r>
            <w:proofErr w:type="gramStart"/>
            <w:r w:rsidR="003D61BF" w:rsidRPr="006524F1">
              <w:rPr>
                <w:rFonts w:ascii="Garamond" w:hAnsi="Garamond"/>
              </w:rPr>
              <w:t>III</w:t>
            </w:r>
            <w:r w:rsidRPr="006524F1">
              <w:rPr>
                <w:rFonts w:ascii="Garamond" w:hAnsi="Garamond"/>
              </w:rPr>
              <w:t>( 4</w:t>
            </w:r>
            <w:proofErr w:type="gramEnd"/>
            <w:r w:rsidRPr="006524F1">
              <w:rPr>
                <w:rFonts w:ascii="Garamond" w:hAnsi="Garamond"/>
                <w:vertAlign w:val="superscript"/>
              </w:rPr>
              <w:t>th</w:t>
            </w:r>
            <w:r w:rsidRPr="006524F1">
              <w:rPr>
                <w:rFonts w:ascii="Garamond" w:hAnsi="Garamond"/>
              </w:rPr>
              <w:t xml:space="preserve"> Grade / 2022-202</w:t>
            </w:r>
            <w:r w:rsidR="00A7777F">
              <w:rPr>
                <w:rFonts w:ascii="Garamond" w:hAnsi="Garamond"/>
              </w:rPr>
              <w:t>4</w:t>
            </w:r>
          </w:p>
          <w:p w:rsidR="00EF3C80" w:rsidRPr="006524F1" w:rsidRDefault="00EF3C80" w:rsidP="00EF3C80">
            <w:pPr>
              <w:spacing w:after="0" w:line="240" w:lineRule="auto"/>
              <w:rPr>
                <w:rFonts w:ascii="Garamond" w:hAnsi="Garamond"/>
              </w:rPr>
            </w:pPr>
            <w:r w:rsidRPr="006524F1">
              <w:rPr>
                <w:rFonts w:ascii="Garamond" w:hAnsi="Garamond"/>
              </w:rPr>
              <w:t>Clinical toxicology (5</w:t>
            </w:r>
            <w:r w:rsidRPr="006524F1">
              <w:rPr>
                <w:rFonts w:ascii="Garamond" w:hAnsi="Garamond"/>
                <w:vertAlign w:val="superscript"/>
              </w:rPr>
              <w:t>th</w:t>
            </w:r>
            <w:r w:rsidRPr="006524F1">
              <w:rPr>
                <w:rFonts w:ascii="Garamond" w:hAnsi="Garamond"/>
              </w:rPr>
              <w:t xml:space="preserve"> Grade / 2022-2023</w:t>
            </w:r>
          </w:p>
        </w:tc>
        <w:tc>
          <w:tcPr>
            <w:tcW w:w="4536" w:type="dxa"/>
          </w:tcPr>
          <w:p w:rsidR="00C82474" w:rsidRDefault="00EF3C80" w:rsidP="00C84C79">
            <w:pPr>
              <w:spacing w:after="0" w:line="240" w:lineRule="auto"/>
              <w:rPr>
                <w:rFonts w:ascii="Garamond" w:hAnsi="Garamond"/>
              </w:rPr>
            </w:pPr>
            <w:r w:rsidRPr="006524F1">
              <w:rPr>
                <w:rFonts w:ascii="Garamond" w:hAnsi="Garamond"/>
              </w:rPr>
              <w:t xml:space="preserve"> </w:t>
            </w:r>
            <w:r w:rsidR="00C84C79" w:rsidRPr="006524F1">
              <w:rPr>
                <w:rFonts w:ascii="Garamond" w:hAnsi="Garamond"/>
              </w:rPr>
              <w:t>Post Graduated</w:t>
            </w:r>
            <w:r w:rsidRPr="006524F1">
              <w:rPr>
                <w:rFonts w:ascii="Garamond" w:hAnsi="Garamond"/>
              </w:rPr>
              <w:t xml:space="preserve"> Laboratory </w:t>
            </w:r>
            <w:r w:rsidR="00C84C79" w:rsidRPr="006524F1">
              <w:rPr>
                <w:rFonts w:ascii="Garamond" w:hAnsi="Garamond"/>
              </w:rPr>
              <w:t xml:space="preserve">/ </w:t>
            </w:r>
            <w:proofErr w:type="spellStart"/>
            <w:r w:rsidR="00C84C79" w:rsidRPr="006524F1">
              <w:rPr>
                <w:rFonts w:ascii="Garamond" w:hAnsi="Garamond"/>
              </w:rPr>
              <w:t>Msc</w:t>
            </w:r>
            <w:proofErr w:type="spellEnd"/>
            <w:r w:rsidR="00C84C79" w:rsidRPr="006524F1">
              <w:rPr>
                <w:rFonts w:ascii="Garamond" w:hAnsi="Garamond"/>
              </w:rPr>
              <w:t>. And PhD</w:t>
            </w:r>
          </w:p>
          <w:p w:rsidR="003D4213" w:rsidRDefault="003D4213" w:rsidP="00C84C79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Advanced pharmacology</w:t>
            </w:r>
          </w:p>
          <w:p w:rsidR="003D4213" w:rsidRDefault="003D4213" w:rsidP="00C84C79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Selected topics in pharmacology</w:t>
            </w:r>
          </w:p>
          <w:p w:rsidR="00A7777F" w:rsidRPr="006524F1" w:rsidRDefault="00A7777F" w:rsidP="00C84C79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Special Problem/ </w:t>
            </w:r>
            <w:proofErr w:type="spellStart"/>
            <w:r>
              <w:rPr>
                <w:rFonts w:ascii="Garamond" w:hAnsi="Garamond"/>
              </w:rPr>
              <w:t>Msc</w:t>
            </w:r>
            <w:proofErr w:type="spellEnd"/>
            <w:r>
              <w:rPr>
                <w:rFonts w:ascii="Garamond" w:hAnsi="Garamond"/>
              </w:rPr>
              <w:t>.</w:t>
            </w:r>
          </w:p>
          <w:p w:rsidR="00C84C79" w:rsidRPr="006524F1" w:rsidRDefault="00C84C79" w:rsidP="00C84C79">
            <w:pPr>
              <w:spacing w:after="0" w:line="240" w:lineRule="auto"/>
              <w:rPr>
                <w:rFonts w:ascii="Garamond" w:hAnsi="Garamond"/>
              </w:rPr>
            </w:pPr>
            <w:r w:rsidRPr="006524F1">
              <w:rPr>
                <w:rFonts w:ascii="Garamond" w:hAnsi="Garamond"/>
              </w:rPr>
              <w:t xml:space="preserve">Mechanistic Toxicology / </w:t>
            </w:r>
            <w:proofErr w:type="spellStart"/>
            <w:r w:rsidRPr="006524F1">
              <w:rPr>
                <w:rFonts w:ascii="Garamond" w:hAnsi="Garamond"/>
              </w:rPr>
              <w:t>Msc</w:t>
            </w:r>
            <w:proofErr w:type="spellEnd"/>
            <w:r w:rsidRPr="006524F1">
              <w:rPr>
                <w:rFonts w:ascii="Garamond" w:hAnsi="Garamond"/>
              </w:rPr>
              <w:t>.</w:t>
            </w:r>
          </w:p>
        </w:tc>
      </w:tr>
    </w:tbl>
    <w:p w:rsidR="00C82474" w:rsidRPr="006524F1" w:rsidRDefault="00C82474">
      <w:pPr>
        <w:pBdr>
          <w:top w:val="nil"/>
          <w:left w:val="nil"/>
          <w:bottom w:val="single" w:sz="24" w:space="1" w:color="000000"/>
          <w:right w:val="nil"/>
          <w:between w:val="nil"/>
        </w:pBdr>
        <w:spacing w:after="0" w:line="240" w:lineRule="auto"/>
        <w:rPr>
          <w:rFonts w:ascii="Garamond" w:hAnsi="Garamond"/>
          <w:color w:val="000000"/>
        </w:rPr>
      </w:pPr>
    </w:p>
    <w:p w:rsidR="00C82474" w:rsidRPr="006524F1" w:rsidRDefault="008D2E25">
      <w:pPr>
        <w:pBdr>
          <w:top w:val="nil"/>
          <w:left w:val="nil"/>
          <w:bottom w:val="single" w:sz="24" w:space="1" w:color="000000"/>
          <w:right w:val="nil"/>
          <w:between w:val="nil"/>
        </w:pBdr>
        <w:spacing w:after="0" w:line="240" w:lineRule="auto"/>
        <w:rPr>
          <w:rFonts w:ascii="Garamond" w:hAnsi="Garamond"/>
          <w:color w:val="000000"/>
        </w:rPr>
      </w:pPr>
      <w:r w:rsidRPr="006524F1">
        <w:rPr>
          <w:rFonts w:ascii="Garamond" w:eastAsia="Garamond" w:hAnsi="Garamond" w:cs="Garamond"/>
          <w:b/>
          <w:color w:val="000000"/>
          <w:sz w:val="28"/>
          <w:szCs w:val="28"/>
        </w:rPr>
        <w:t>P</w:t>
      </w:r>
      <w:r w:rsidRPr="006524F1">
        <w:rPr>
          <w:rFonts w:ascii="Garamond" w:eastAsia="Garamond" w:hAnsi="Garamond" w:cs="Garamond"/>
          <w:b/>
          <w:color w:val="000000"/>
        </w:rPr>
        <w:t xml:space="preserve">ROFESSIONAL </w:t>
      </w:r>
      <w:r w:rsidRPr="006524F1">
        <w:rPr>
          <w:rFonts w:ascii="Garamond" w:eastAsia="Garamond" w:hAnsi="Garamond" w:cs="Garamond"/>
          <w:b/>
          <w:color w:val="000000"/>
          <w:sz w:val="28"/>
          <w:szCs w:val="28"/>
        </w:rPr>
        <w:t>A</w:t>
      </w:r>
      <w:r w:rsidRPr="006524F1">
        <w:rPr>
          <w:rFonts w:ascii="Garamond" w:eastAsia="Garamond" w:hAnsi="Garamond" w:cs="Garamond"/>
          <w:b/>
          <w:color w:val="000000"/>
        </w:rPr>
        <w:t>FFILIATIONS:</w:t>
      </w:r>
    </w:p>
    <w:p w:rsidR="00C82474" w:rsidRPr="006524F1" w:rsidRDefault="008D2E25">
      <w:pPr>
        <w:spacing w:after="0" w:line="240" w:lineRule="auto"/>
        <w:rPr>
          <w:rFonts w:ascii="Garamond" w:eastAsia="Garamond" w:hAnsi="Garamond" w:cs="Garamond"/>
          <w:color w:val="000000"/>
          <w:sz w:val="24"/>
          <w:szCs w:val="24"/>
        </w:rPr>
      </w:pPr>
      <w:r w:rsidRPr="006524F1">
        <w:rPr>
          <w:rFonts w:ascii="Garamond" w:eastAsia="Garamond" w:hAnsi="Garamond" w:cs="Garamond"/>
          <w:color w:val="000000"/>
          <w:sz w:val="24"/>
          <w:szCs w:val="24"/>
        </w:rPr>
        <w:t>Member in High studies Unit</w:t>
      </w:r>
    </w:p>
    <w:p w:rsidR="00C82474" w:rsidRPr="006524F1" w:rsidRDefault="008D2E25">
      <w:pPr>
        <w:spacing w:after="0" w:line="240" w:lineRule="auto"/>
        <w:rPr>
          <w:rFonts w:ascii="Garamond" w:eastAsia="Garamond" w:hAnsi="Garamond" w:cs="Garamond"/>
          <w:color w:val="000000"/>
          <w:sz w:val="24"/>
          <w:szCs w:val="24"/>
        </w:rPr>
      </w:pPr>
      <w:r w:rsidRPr="006524F1">
        <w:rPr>
          <w:rFonts w:ascii="Garamond" w:eastAsia="Garamond" w:hAnsi="Garamond" w:cs="Garamond"/>
          <w:color w:val="000000"/>
          <w:sz w:val="24"/>
          <w:szCs w:val="24"/>
        </w:rPr>
        <w:t>Member in Examination Committee</w:t>
      </w:r>
    </w:p>
    <w:p w:rsidR="00C82474" w:rsidRPr="006524F1" w:rsidRDefault="008D2E25">
      <w:pPr>
        <w:spacing w:after="0" w:line="240" w:lineRule="auto"/>
        <w:rPr>
          <w:rFonts w:ascii="Garamond" w:eastAsia="Garamond" w:hAnsi="Garamond" w:cs="Garamond"/>
          <w:color w:val="000000"/>
          <w:sz w:val="24"/>
          <w:szCs w:val="24"/>
        </w:rPr>
      </w:pPr>
      <w:r w:rsidRPr="006524F1">
        <w:rPr>
          <w:rFonts w:ascii="Garamond" w:eastAsia="Garamond" w:hAnsi="Garamond" w:cs="Garamond"/>
          <w:color w:val="000000"/>
          <w:sz w:val="24"/>
          <w:szCs w:val="24"/>
        </w:rPr>
        <w:t>Member in Central Plagiarism Committee</w:t>
      </w:r>
    </w:p>
    <w:p w:rsidR="00C82474" w:rsidRDefault="008D2E25">
      <w:pPr>
        <w:spacing w:after="0" w:line="240" w:lineRule="auto"/>
        <w:rPr>
          <w:rFonts w:ascii="Garamond" w:eastAsia="Garamond" w:hAnsi="Garamond" w:cs="Garamond"/>
          <w:color w:val="000000"/>
          <w:sz w:val="24"/>
          <w:szCs w:val="24"/>
        </w:rPr>
      </w:pPr>
      <w:r w:rsidRPr="006524F1">
        <w:rPr>
          <w:rFonts w:ascii="Garamond" w:eastAsia="Garamond" w:hAnsi="Garamond" w:cs="Garamond"/>
          <w:color w:val="000000"/>
          <w:sz w:val="24"/>
          <w:szCs w:val="24"/>
        </w:rPr>
        <w:t>Member in Quality</w:t>
      </w:r>
      <w:r w:rsidR="00A7777F">
        <w:rPr>
          <w:rFonts w:ascii="Garamond" w:eastAsia="Garamond" w:hAnsi="Garamond" w:cs="Garamond"/>
          <w:color w:val="000000"/>
          <w:sz w:val="24"/>
          <w:szCs w:val="24"/>
        </w:rPr>
        <w:t xml:space="preserve"> A</w:t>
      </w:r>
      <w:r w:rsidRPr="006524F1">
        <w:rPr>
          <w:rFonts w:ascii="Garamond" w:eastAsia="Garamond" w:hAnsi="Garamond" w:cs="Garamond"/>
          <w:color w:val="000000"/>
          <w:sz w:val="24"/>
          <w:szCs w:val="24"/>
        </w:rPr>
        <w:t>ssurance Committee</w:t>
      </w:r>
    </w:p>
    <w:p w:rsidR="003D4213" w:rsidRDefault="00E64AB5" w:rsidP="003D4213">
      <w:pPr>
        <w:spacing w:after="0" w:line="240" w:lineRule="auto"/>
        <w:rPr>
          <w:rFonts w:ascii="Garamond" w:eastAsia="Garamond" w:hAnsi="Garamond" w:cs="Garamond"/>
          <w:color w:val="000000"/>
          <w:sz w:val="24"/>
          <w:szCs w:val="24"/>
          <w:rtl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Member in National </w:t>
      </w:r>
      <w:r w:rsidR="00A7777F">
        <w:rPr>
          <w:rFonts w:ascii="Garamond" w:eastAsia="Garamond" w:hAnsi="Garamond" w:cs="Garamond"/>
          <w:color w:val="000000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ccreditation Committee </w:t>
      </w:r>
    </w:p>
    <w:p w:rsidR="003D4213" w:rsidRPr="006524F1" w:rsidRDefault="003D4213" w:rsidP="003D4213">
      <w:pPr>
        <w:spacing w:after="0" w:line="240" w:lineRule="auto"/>
        <w:rPr>
          <w:rFonts w:ascii="Garamond" w:eastAsia="Garamond" w:hAnsi="Garamond" w:cs="Garamond" w:hint="cs"/>
          <w:color w:val="000000"/>
          <w:sz w:val="24"/>
          <w:szCs w:val="24"/>
          <w:rtl/>
        </w:rPr>
      </w:pPr>
      <w:r>
        <w:rPr>
          <w:rFonts w:ascii="Garamond" w:eastAsia="Garamond" w:hAnsi="Garamond" w:cs="Times New Roman"/>
          <w:color w:val="000000"/>
          <w:sz w:val="24"/>
          <w:szCs w:val="24"/>
        </w:rPr>
        <w:t>M</w:t>
      </w:r>
      <w:r w:rsidRPr="003D4213">
        <w:rPr>
          <w:rFonts w:ascii="Garamond" w:eastAsia="Garamond" w:hAnsi="Garamond" w:cs="Garamond"/>
          <w:color w:val="000000"/>
          <w:sz w:val="24"/>
          <w:szCs w:val="24"/>
        </w:rPr>
        <w:t>ember of the scientific committee for academic equivalency and certification recognition.</w:t>
      </w:r>
    </w:p>
    <w:p w:rsidR="00EF3C80" w:rsidRPr="006524F1" w:rsidRDefault="00A7777F">
      <w:pPr>
        <w:spacing w:after="0" w:line="240" w:lineRule="auto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Responsible</w:t>
      </w:r>
      <w:r w:rsidR="003D61BF" w:rsidRPr="006524F1">
        <w:rPr>
          <w:rFonts w:ascii="Garamond" w:eastAsia="Garamond" w:hAnsi="Garamond" w:cs="Garamond"/>
          <w:color w:val="000000"/>
          <w:sz w:val="24"/>
          <w:szCs w:val="24"/>
        </w:rPr>
        <w:t xml:space="preserve"> of the post graduated </w:t>
      </w:r>
      <w:r w:rsidR="00EF3C80" w:rsidRPr="006524F1">
        <w:rPr>
          <w:rFonts w:ascii="Garamond" w:eastAsia="Garamond" w:hAnsi="Garamond" w:cs="Garamond"/>
          <w:color w:val="000000"/>
          <w:sz w:val="24"/>
          <w:szCs w:val="24"/>
        </w:rPr>
        <w:t>laboratory</w:t>
      </w:r>
      <w:r w:rsidR="003D61BF" w:rsidRPr="006524F1">
        <w:rPr>
          <w:rFonts w:ascii="Garamond" w:eastAsia="Garamond" w:hAnsi="Garamond" w:cs="Garamond"/>
          <w:color w:val="000000"/>
          <w:sz w:val="24"/>
          <w:szCs w:val="24"/>
        </w:rPr>
        <w:t xml:space="preserve"> / Pharmacology and Toxicology Department</w:t>
      </w:r>
    </w:p>
    <w:p w:rsidR="00C84C79" w:rsidRPr="006524F1" w:rsidRDefault="00C84C79">
      <w:pPr>
        <w:spacing w:after="0" w:line="240" w:lineRule="auto"/>
        <w:rPr>
          <w:rFonts w:ascii="Garamond" w:eastAsia="Garamond" w:hAnsi="Garamond" w:cs="Garamond"/>
          <w:color w:val="000000"/>
          <w:sz w:val="24"/>
          <w:szCs w:val="24"/>
        </w:rPr>
      </w:pPr>
      <w:r w:rsidRPr="006524F1">
        <w:rPr>
          <w:rFonts w:ascii="Garamond" w:eastAsia="Garamond" w:hAnsi="Garamond" w:cs="Garamond"/>
          <w:color w:val="000000"/>
          <w:sz w:val="24"/>
          <w:szCs w:val="24"/>
        </w:rPr>
        <w:t>Peer Reviewer for Iraqi Journal for Pharmaceutical Journals</w:t>
      </w:r>
    </w:p>
    <w:p w:rsidR="00C84C79" w:rsidRPr="00A7777F" w:rsidRDefault="00C84C79">
      <w:pPr>
        <w:spacing w:after="0" w:line="240" w:lineRule="auto"/>
        <w:rPr>
          <w:rFonts w:ascii="Garamond" w:eastAsia="Garamond" w:hAnsi="Garamond" w:cs="Times New Roman"/>
          <w:color w:val="000000"/>
          <w:sz w:val="24"/>
          <w:szCs w:val="24"/>
          <w:rtl/>
        </w:rPr>
      </w:pPr>
      <w:r w:rsidRPr="006524F1">
        <w:rPr>
          <w:rFonts w:ascii="Garamond" w:eastAsia="Garamond" w:hAnsi="Garamond" w:cs="Garamond"/>
          <w:color w:val="000000"/>
          <w:sz w:val="24"/>
          <w:szCs w:val="24"/>
        </w:rPr>
        <w:t>Peer Reviewer for Pharmacia Journal</w:t>
      </w:r>
      <w:r w:rsidR="00A7777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</w:p>
    <w:p w:rsidR="00E64AB5" w:rsidRDefault="00E64AB5">
      <w:pPr>
        <w:spacing w:after="0" w:line="240" w:lineRule="auto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Peer Reviewer for </w:t>
      </w:r>
      <w:r w:rsidRPr="00E64AB5">
        <w:rPr>
          <w:rFonts w:ascii="Garamond" w:eastAsia="Garamond" w:hAnsi="Garamond" w:cs="Garamond"/>
          <w:color w:val="000000"/>
          <w:sz w:val="24"/>
          <w:szCs w:val="24"/>
        </w:rPr>
        <w:t>Current Research in Pharmacology and Drug Discovery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Journal</w:t>
      </w:r>
    </w:p>
    <w:p w:rsidR="00E64AB5" w:rsidRPr="006524F1" w:rsidRDefault="00E64AB5">
      <w:pPr>
        <w:spacing w:after="0" w:line="240" w:lineRule="auto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Editor for </w:t>
      </w:r>
      <w:r w:rsidRPr="00E64AB5">
        <w:rPr>
          <w:rFonts w:ascii="Garamond" w:eastAsia="Garamond" w:hAnsi="Garamond" w:cs="Garamond"/>
          <w:color w:val="000000"/>
          <w:sz w:val="24"/>
          <w:szCs w:val="24"/>
        </w:rPr>
        <w:t>Drug Development and Registration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Journal</w:t>
      </w:r>
    </w:p>
    <w:p w:rsidR="00C82474" w:rsidRPr="006524F1" w:rsidRDefault="00C82474">
      <w:pPr>
        <w:spacing w:after="0" w:line="240" w:lineRule="auto"/>
        <w:rPr>
          <w:rFonts w:ascii="Garamond" w:eastAsia="Garamond" w:hAnsi="Garamond" w:cs="Garamond"/>
          <w:color w:val="000000"/>
        </w:rPr>
      </w:pPr>
    </w:p>
    <w:p w:rsidR="00C82474" w:rsidRPr="006524F1" w:rsidRDefault="008D2E25">
      <w:pPr>
        <w:pBdr>
          <w:top w:val="nil"/>
          <w:left w:val="nil"/>
          <w:bottom w:val="single" w:sz="24" w:space="1" w:color="000000"/>
          <w:right w:val="nil"/>
          <w:between w:val="nil"/>
        </w:pBdr>
        <w:spacing w:after="0" w:line="240" w:lineRule="auto"/>
        <w:rPr>
          <w:rFonts w:ascii="Garamond" w:hAnsi="Garamond"/>
          <w:color w:val="000000"/>
        </w:rPr>
      </w:pPr>
      <w:r w:rsidRPr="006524F1">
        <w:rPr>
          <w:rFonts w:ascii="Garamond" w:eastAsia="Garamond" w:hAnsi="Garamond" w:cs="Garamond"/>
          <w:b/>
          <w:color w:val="000000"/>
          <w:sz w:val="28"/>
          <w:szCs w:val="28"/>
        </w:rPr>
        <w:t>P</w:t>
      </w:r>
      <w:r w:rsidRPr="006524F1">
        <w:rPr>
          <w:rFonts w:ascii="Garamond" w:eastAsia="Garamond" w:hAnsi="Garamond" w:cs="Garamond"/>
          <w:b/>
          <w:color w:val="000000"/>
        </w:rPr>
        <w:t>UPLICATIONS:</w:t>
      </w:r>
    </w:p>
    <w:p w:rsidR="00E64AB5" w:rsidRPr="00E64AB5" w:rsidRDefault="00E64AB5" w:rsidP="00E64AB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color w:val="000000"/>
        </w:rPr>
      </w:pPr>
      <w:r w:rsidRPr="00E64AB5">
        <w:rPr>
          <w:rFonts w:ascii="Garamond" w:eastAsia="Garamond" w:hAnsi="Garamond" w:cs="Garamond"/>
          <w:color w:val="000000"/>
        </w:rPr>
        <w:t>Therapeutic impact of letrozole and clomiphene citrate for ovulation induction in Iraqi female patients with polycystic ovary syndrome</w:t>
      </w:r>
    </w:p>
    <w:p w:rsidR="00E64AB5" w:rsidRPr="00E64AB5" w:rsidRDefault="00E64AB5" w:rsidP="00E64AB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color w:val="000000"/>
        </w:rPr>
      </w:pPr>
      <w:r w:rsidRPr="00E64AB5">
        <w:rPr>
          <w:rFonts w:ascii="Garamond" w:eastAsia="Garamond" w:hAnsi="Garamond" w:cs="Garamond"/>
          <w:color w:val="000000"/>
        </w:rPr>
        <w:t>Synergistic Effects of 2-Deoxy-D-Glucose and Cinnamic Acid with Erlotinib on NSCLC Cell Line</w:t>
      </w:r>
    </w:p>
    <w:p w:rsidR="003D61BF" w:rsidRPr="006524F1" w:rsidRDefault="00C84C79" w:rsidP="00C84C7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color w:val="000000"/>
        </w:rPr>
      </w:pPr>
      <w:r w:rsidRPr="006524F1">
        <w:rPr>
          <w:rFonts w:ascii="Garamond" w:eastAsia="Garamond" w:hAnsi="Garamond" w:cs="Garamond"/>
          <w:color w:val="000000"/>
        </w:rPr>
        <w:lastRenderedPageBreak/>
        <w:t xml:space="preserve">Role of Fasting Mimicking Diet in </w:t>
      </w:r>
      <w:proofErr w:type="spellStart"/>
      <w:r w:rsidRPr="006524F1">
        <w:rPr>
          <w:rFonts w:ascii="Garamond" w:eastAsia="Garamond" w:hAnsi="Garamond" w:cs="Garamond"/>
          <w:color w:val="000000"/>
        </w:rPr>
        <w:t>Farnesoid</w:t>
      </w:r>
      <w:proofErr w:type="spellEnd"/>
      <w:r w:rsidRPr="006524F1">
        <w:rPr>
          <w:rFonts w:ascii="Garamond" w:eastAsia="Garamond" w:hAnsi="Garamond" w:cs="Garamond"/>
          <w:color w:val="000000"/>
        </w:rPr>
        <w:t xml:space="preserve"> x Receptor for Suppressing Epithelial-to-Mesenchymal Transition, Cell Cycle Progression, and Viability of Prostate Cancer Cells</w:t>
      </w:r>
    </w:p>
    <w:p w:rsidR="00DD6AED" w:rsidRPr="006524F1" w:rsidRDefault="00C84C79" w:rsidP="00550CE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color w:val="000000"/>
        </w:rPr>
      </w:pPr>
      <w:r w:rsidRPr="006524F1">
        <w:rPr>
          <w:rFonts w:ascii="Garamond" w:eastAsia="Garamond" w:hAnsi="Garamond" w:cs="Garamond"/>
          <w:color w:val="000000"/>
        </w:rPr>
        <w:t xml:space="preserve">Cytotoxic Effect of 6-Ethyl-Chenodeoxycholic Acid and </w:t>
      </w:r>
      <w:proofErr w:type="spellStart"/>
      <w:r w:rsidRPr="006524F1">
        <w:rPr>
          <w:rFonts w:ascii="Garamond" w:eastAsia="Garamond" w:hAnsi="Garamond" w:cs="Garamond"/>
          <w:color w:val="000000"/>
        </w:rPr>
        <w:t>Cabazitaxel</w:t>
      </w:r>
      <w:proofErr w:type="spellEnd"/>
      <w:r w:rsidRPr="006524F1">
        <w:rPr>
          <w:rFonts w:ascii="Garamond" w:eastAsia="Garamond" w:hAnsi="Garamond" w:cs="Garamond"/>
          <w:color w:val="000000"/>
        </w:rPr>
        <w:t xml:space="preserve"> on PC-3 Cells</w:t>
      </w:r>
    </w:p>
    <w:p w:rsidR="00EF3C80" w:rsidRPr="006524F1" w:rsidRDefault="00EF3C80" w:rsidP="00DD6AED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color w:val="000000"/>
        </w:rPr>
      </w:pPr>
      <w:r w:rsidRPr="006524F1">
        <w:rPr>
          <w:rFonts w:ascii="Garamond" w:eastAsia="Garamond" w:hAnsi="Garamond" w:cs="Garamond"/>
          <w:color w:val="000000"/>
        </w:rPr>
        <w:t xml:space="preserve">Synergistic effect of </w:t>
      </w:r>
      <w:proofErr w:type="spellStart"/>
      <w:r w:rsidRPr="006524F1">
        <w:rPr>
          <w:rFonts w:ascii="Garamond" w:eastAsia="Garamond" w:hAnsi="Garamond" w:cs="Garamond"/>
          <w:color w:val="000000"/>
        </w:rPr>
        <w:t>obeticholic</w:t>
      </w:r>
      <w:proofErr w:type="spellEnd"/>
      <w:r w:rsidRPr="006524F1">
        <w:rPr>
          <w:rFonts w:ascii="Garamond" w:eastAsia="Garamond" w:hAnsi="Garamond" w:cs="Garamond"/>
          <w:color w:val="000000"/>
        </w:rPr>
        <w:t xml:space="preserve"> acid and fasting-mimicking on proliferative, migration, and survival signaling in prostate cancer</w:t>
      </w:r>
      <w:r w:rsidR="00DD6AED" w:rsidRPr="006524F1">
        <w:rPr>
          <w:rFonts w:ascii="Garamond" w:eastAsia="Garamond" w:hAnsi="Garamond" w:cs="Garamond"/>
          <w:color w:val="000000"/>
        </w:rPr>
        <w:t>.</w:t>
      </w:r>
    </w:p>
    <w:p w:rsidR="00EF3C80" w:rsidRPr="006524F1" w:rsidRDefault="00EF3C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8" w:hanging="698"/>
        <w:rPr>
          <w:rFonts w:ascii="Garamond" w:eastAsia="Garamond" w:hAnsi="Garamond" w:cs="Garamond"/>
          <w:color w:val="000000"/>
        </w:rPr>
      </w:pPr>
    </w:p>
    <w:p w:rsidR="00C82474" w:rsidRPr="006524F1" w:rsidRDefault="008D2E25" w:rsidP="00DD6AED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color w:val="000000"/>
        </w:rPr>
      </w:pPr>
      <w:r w:rsidRPr="006524F1">
        <w:rPr>
          <w:rFonts w:ascii="Garamond" w:eastAsia="Garamond" w:hAnsi="Garamond" w:cs="Garamond"/>
          <w:color w:val="000000"/>
        </w:rPr>
        <w:t>Prevalence and Factors Associated in the Misuse of Antibiotics Therapy among Patients in Iraqi Health Associations</w:t>
      </w:r>
      <w:r w:rsidR="00DD6AED" w:rsidRPr="006524F1">
        <w:rPr>
          <w:rFonts w:ascii="Garamond" w:eastAsia="Garamond" w:hAnsi="Garamond" w:cs="Garamond"/>
          <w:color w:val="000000"/>
        </w:rPr>
        <w:t>.</w:t>
      </w:r>
    </w:p>
    <w:p w:rsidR="00DD6AED" w:rsidRPr="00E64AB5" w:rsidRDefault="008D2E25" w:rsidP="00E64AB5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color w:val="000000"/>
        </w:rPr>
      </w:pPr>
      <w:r w:rsidRPr="006524F1">
        <w:rPr>
          <w:rFonts w:ascii="Garamond" w:eastAsia="Garamond" w:hAnsi="Garamond" w:cs="Garamond"/>
          <w:color w:val="000000"/>
        </w:rPr>
        <w:t xml:space="preserve">Comparative study between </w:t>
      </w:r>
      <w:proofErr w:type="spellStart"/>
      <w:r w:rsidRPr="006524F1">
        <w:rPr>
          <w:rFonts w:ascii="Garamond" w:eastAsia="Garamond" w:hAnsi="Garamond" w:cs="Garamond"/>
          <w:color w:val="000000"/>
        </w:rPr>
        <w:t>Clomiphine</w:t>
      </w:r>
      <w:proofErr w:type="spellEnd"/>
      <w:r w:rsidRPr="006524F1">
        <w:rPr>
          <w:rFonts w:ascii="Garamond" w:eastAsia="Garamond" w:hAnsi="Garamond" w:cs="Garamond"/>
          <w:color w:val="000000"/>
        </w:rPr>
        <w:t xml:space="preserve"> citrate and Letrozole for ovulation induction in women with polycystic ovarian syndrome</w:t>
      </w:r>
      <w:r w:rsidR="00DD6AED" w:rsidRPr="006524F1">
        <w:rPr>
          <w:rFonts w:ascii="Garamond" w:eastAsia="Garamond" w:hAnsi="Garamond" w:cs="Garamond"/>
          <w:color w:val="000000"/>
        </w:rPr>
        <w:t>.</w:t>
      </w:r>
    </w:p>
    <w:p w:rsidR="00C82474" w:rsidRPr="006524F1" w:rsidRDefault="008D2E25" w:rsidP="00DD6AED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color w:val="000000"/>
        </w:rPr>
      </w:pPr>
      <w:proofErr w:type="spellStart"/>
      <w:r w:rsidRPr="006524F1">
        <w:rPr>
          <w:rFonts w:ascii="Garamond" w:eastAsia="Garamond" w:hAnsi="Garamond" w:cs="Garamond"/>
          <w:color w:val="000000"/>
        </w:rPr>
        <w:t>Farnesoid</w:t>
      </w:r>
      <w:proofErr w:type="spellEnd"/>
      <w:r w:rsidRPr="006524F1">
        <w:rPr>
          <w:rFonts w:ascii="Garamond" w:eastAsia="Garamond" w:hAnsi="Garamond" w:cs="Garamond"/>
          <w:color w:val="000000"/>
        </w:rPr>
        <w:t xml:space="preserve"> X Receptor is an Exciting New Perspective Target for Treatment of Diverse Pathological Disorders: Review</w:t>
      </w:r>
      <w:r w:rsidR="00DD6AED" w:rsidRPr="006524F1">
        <w:rPr>
          <w:rFonts w:ascii="Garamond" w:eastAsia="Garamond" w:hAnsi="Garamond" w:cs="Garamond"/>
          <w:color w:val="000000"/>
        </w:rPr>
        <w:t>.</w:t>
      </w:r>
    </w:p>
    <w:p w:rsidR="00C82474" w:rsidRPr="006524F1" w:rsidRDefault="008D2E25" w:rsidP="00DD6AED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color w:val="000000"/>
        </w:rPr>
      </w:pPr>
      <w:r w:rsidRPr="006524F1">
        <w:rPr>
          <w:rFonts w:ascii="Garamond" w:eastAsia="Garamond" w:hAnsi="Garamond" w:cs="Garamond"/>
          <w:color w:val="000000"/>
        </w:rPr>
        <w:t>Retinal Renin-Angiotensin System Modulators: A Recent Implication for Therapy in Glaucomatous Patients</w:t>
      </w:r>
      <w:r w:rsidR="00DD6AED" w:rsidRPr="006524F1">
        <w:rPr>
          <w:rFonts w:ascii="Garamond" w:eastAsia="Garamond" w:hAnsi="Garamond" w:cs="Garamond"/>
          <w:color w:val="000000"/>
        </w:rPr>
        <w:t>.</w:t>
      </w:r>
    </w:p>
    <w:p w:rsidR="00C82474" w:rsidRPr="006524F1" w:rsidRDefault="008D2E25" w:rsidP="00DD6AED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color w:val="000000"/>
        </w:rPr>
      </w:pPr>
      <w:r w:rsidRPr="006524F1">
        <w:rPr>
          <w:rFonts w:ascii="Garamond" w:eastAsia="Garamond" w:hAnsi="Garamond" w:cs="Garamond"/>
          <w:color w:val="000000"/>
        </w:rPr>
        <w:t>Diabetic patients' adherence to medications and related factors in a sample of the Iraqi population</w:t>
      </w:r>
      <w:r w:rsidR="00DD6AED" w:rsidRPr="006524F1">
        <w:rPr>
          <w:rFonts w:ascii="Garamond" w:eastAsia="Garamond" w:hAnsi="Garamond" w:cs="Garamond"/>
          <w:color w:val="000000"/>
        </w:rPr>
        <w:t>.</w:t>
      </w:r>
    </w:p>
    <w:p w:rsidR="00C82474" w:rsidRPr="006524F1" w:rsidRDefault="008D2E25" w:rsidP="00DD6AED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color w:val="000000"/>
        </w:rPr>
      </w:pPr>
      <w:r w:rsidRPr="006524F1">
        <w:rPr>
          <w:rFonts w:ascii="Garamond" w:eastAsia="Garamond" w:hAnsi="Garamond" w:cs="Garamond"/>
          <w:color w:val="000000"/>
        </w:rPr>
        <w:t>Environmental exposures to low level of cadmium and lead and hearing impairment in Iraqi patients</w:t>
      </w:r>
      <w:r w:rsidR="00DD6AED" w:rsidRPr="006524F1">
        <w:rPr>
          <w:rFonts w:ascii="Garamond" w:eastAsia="Garamond" w:hAnsi="Garamond" w:cs="Garamond"/>
          <w:color w:val="000000"/>
        </w:rPr>
        <w:t>.</w:t>
      </w:r>
    </w:p>
    <w:p w:rsidR="00C82474" w:rsidRPr="006524F1" w:rsidRDefault="008D2E25" w:rsidP="00DD6AED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color w:val="000000"/>
        </w:rPr>
      </w:pPr>
      <w:r w:rsidRPr="006524F1">
        <w:rPr>
          <w:rFonts w:ascii="Garamond" w:eastAsia="Garamond" w:hAnsi="Garamond" w:cs="Garamond"/>
          <w:color w:val="000000"/>
        </w:rPr>
        <w:t>Epidemiological survey of intentional and non- intentional poisoning cases in Iraq during 2014-2016</w:t>
      </w:r>
      <w:r w:rsidR="00DD6AED" w:rsidRPr="006524F1">
        <w:rPr>
          <w:rFonts w:ascii="Garamond" w:eastAsia="Garamond" w:hAnsi="Garamond" w:cs="Garamond"/>
          <w:color w:val="000000"/>
        </w:rPr>
        <w:t>.</w:t>
      </w:r>
    </w:p>
    <w:p w:rsidR="00C82474" w:rsidRPr="006524F1" w:rsidRDefault="008D2E25" w:rsidP="00DD6AED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color w:val="000000"/>
        </w:rPr>
      </w:pPr>
      <w:r w:rsidRPr="006524F1">
        <w:rPr>
          <w:rFonts w:ascii="Garamond" w:eastAsia="Garamond" w:hAnsi="Garamond" w:cs="Garamond"/>
          <w:color w:val="000000"/>
        </w:rPr>
        <w:t>Role of TMEM141 in Cholesterol Metabolism</w:t>
      </w:r>
      <w:r w:rsidR="00DD6AED" w:rsidRPr="006524F1">
        <w:rPr>
          <w:rFonts w:ascii="Garamond" w:eastAsia="Garamond" w:hAnsi="Garamond" w:cs="Garamond"/>
          <w:color w:val="000000"/>
        </w:rPr>
        <w:t>.</w:t>
      </w:r>
    </w:p>
    <w:p w:rsidR="00C82474" w:rsidRPr="006524F1" w:rsidRDefault="00C824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Garamond" w:eastAsia="Garamond" w:hAnsi="Garamond" w:cs="Garamond"/>
          <w:color w:val="000000"/>
        </w:rPr>
      </w:pPr>
    </w:p>
    <w:p w:rsidR="00C82474" w:rsidRPr="006524F1" w:rsidRDefault="008D2E25">
      <w:pPr>
        <w:pBdr>
          <w:top w:val="nil"/>
          <w:left w:val="nil"/>
          <w:bottom w:val="single" w:sz="24" w:space="1" w:color="000000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b/>
          <w:color w:val="000000"/>
          <w:sz w:val="28"/>
          <w:szCs w:val="28"/>
        </w:rPr>
      </w:pPr>
      <w:r w:rsidRPr="006524F1">
        <w:rPr>
          <w:rFonts w:ascii="Garamond" w:eastAsia="Garamond" w:hAnsi="Garamond" w:cs="Garamond"/>
          <w:b/>
          <w:color w:val="000000"/>
          <w:sz w:val="28"/>
          <w:szCs w:val="28"/>
        </w:rPr>
        <w:t>P</w:t>
      </w:r>
      <w:r w:rsidRPr="006524F1">
        <w:rPr>
          <w:rFonts w:ascii="Garamond" w:eastAsia="Garamond" w:hAnsi="Garamond" w:cs="Garamond"/>
          <w:b/>
          <w:color w:val="000000"/>
        </w:rPr>
        <w:t>ROFFESSIONAL</w:t>
      </w:r>
      <w:r w:rsidRPr="006524F1">
        <w:rPr>
          <w:rFonts w:ascii="Garamond" w:eastAsia="Garamond" w:hAnsi="Garamond" w:cs="Garamond"/>
          <w:b/>
          <w:color w:val="000000"/>
          <w:sz w:val="28"/>
          <w:szCs w:val="28"/>
        </w:rPr>
        <w:t xml:space="preserve"> D</w:t>
      </w:r>
      <w:r w:rsidRPr="006524F1">
        <w:rPr>
          <w:rFonts w:ascii="Garamond" w:eastAsia="Garamond" w:hAnsi="Garamond" w:cs="Garamond"/>
          <w:b/>
          <w:color w:val="000000"/>
        </w:rPr>
        <w:t>EVELOPMENT</w:t>
      </w:r>
    </w:p>
    <w:p w:rsidR="00C82474" w:rsidRPr="006524F1" w:rsidRDefault="008D2E25">
      <w:pPr>
        <w:numPr>
          <w:ilvl w:val="0"/>
          <w:numId w:val="5"/>
        </w:numPr>
        <w:spacing w:after="0" w:line="240" w:lineRule="auto"/>
        <w:rPr>
          <w:rFonts w:ascii="Garamond" w:hAnsi="Garamond"/>
          <w:color w:val="000000"/>
          <w:sz w:val="24"/>
          <w:szCs w:val="24"/>
        </w:rPr>
      </w:pPr>
      <w:r w:rsidRPr="006524F1">
        <w:rPr>
          <w:rFonts w:ascii="Garamond" w:eastAsia="Garamond" w:hAnsi="Garamond" w:cs="Garamond"/>
          <w:sz w:val="24"/>
          <w:szCs w:val="24"/>
        </w:rPr>
        <w:t>Teaching methods certificate (2015 )</w:t>
      </w:r>
    </w:p>
    <w:p w:rsidR="00C82474" w:rsidRPr="006524F1" w:rsidRDefault="008D2E25">
      <w:pPr>
        <w:numPr>
          <w:ilvl w:val="0"/>
          <w:numId w:val="5"/>
        </w:numPr>
        <w:spacing w:after="0" w:line="240" w:lineRule="auto"/>
        <w:rPr>
          <w:rFonts w:ascii="Garamond" w:hAnsi="Garamond"/>
          <w:color w:val="000000"/>
          <w:sz w:val="24"/>
          <w:szCs w:val="24"/>
        </w:rPr>
      </w:pPr>
      <w:r w:rsidRPr="006524F1">
        <w:rPr>
          <w:rFonts w:ascii="Garamond" w:eastAsia="Garamond" w:hAnsi="Garamond" w:cs="Garamond"/>
          <w:sz w:val="24"/>
          <w:szCs w:val="24"/>
        </w:rPr>
        <w:t xml:space="preserve">Attendance many scientific conferences and meetings related to pharmaceutical sciences in the colleges of pharmacy </w:t>
      </w:r>
      <w:r w:rsidR="00A7777F" w:rsidRPr="006524F1">
        <w:rPr>
          <w:rFonts w:ascii="Garamond" w:eastAsia="Garamond" w:hAnsi="Garamond" w:cs="Garamond"/>
          <w:sz w:val="24"/>
          <w:szCs w:val="24"/>
        </w:rPr>
        <w:t>and colleges</w:t>
      </w:r>
      <w:r w:rsidRPr="006524F1">
        <w:rPr>
          <w:rFonts w:ascii="Garamond" w:eastAsia="Garamond" w:hAnsi="Garamond" w:cs="Garamond"/>
          <w:sz w:val="24"/>
          <w:szCs w:val="24"/>
        </w:rPr>
        <w:t xml:space="preserve"> of medicine</w:t>
      </w:r>
      <w:r w:rsidRPr="006524F1">
        <w:rPr>
          <w:rFonts w:ascii="Garamond" w:eastAsia="Garamond" w:hAnsi="Garamond" w:cs="Garamond"/>
          <w:color w:val="000000"/>
          <w:sz w:val="24"/>
          <w:szCs w:val="24"/>
        </w:rPr>
        <w:t xml:space="preserve"> (2008-20</w:t>
      </w:r>
      <w:r w:rsidR="00E64AB5">
        <w:rPr>
          <w:rFonts w:ascii="Garamond" w:eastAsia="Garamond" w:hAnsi="Garamond" w:cs="Garamond"/>
          <w:color w:val="000000"/>
          <w:sz w:val="24"/>
          <w:szCs w:val="24"/>
        </w:rPr>
        <w:t>24</w:t>
      </w:r>
      <w:r w:rsidRPr="006524F1">
        <w:rPr>
          <w:rFonts w:ascii="Garamond" w:eastAsia="Garamond" w:hAnsi="Garamond" w:cs="Garamond"/>
          <w:color w:val="000000"/>
          <w:sz w:val="24"/>
          <w:szCs w:val="24"/>
        </w:rPr>
        <w:t>)</w:t>
      </w:r>
    </w:p>
    <w:p w:rsidR="00C82474" w:rsidRPr="006524F1" w:rsidRDefault="008D2E2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hAnsi="Garamond"/>
          <w:color w:val="000000"/>
        </w:rPr>
      </w:pPr>
      <w:r w:rsidRPr="006524F1">
        <w:rPr>
          <w:rFonts w:ascii="Garamond" w:eastAsia="Garamond" w:hAnsi="Garamond" w:cs="Garamond"/>
          <w:color w:val="000000"/>
          <w:sz w:val="24"/>
          <w:szCs w:val="24"/>
        </w:rPr>
        <w:t xml:space="preserve">Successfully </w:t>
      </w:r>
      <w:r w:rsidR="00A7777F" w:rsidRPr="006524F1">
        <w:rPr>
          <w:rFonts w:ascii="Garamond" w:eastAsia="Garamond" w:hAnsi="Garamond" w:cs="Garamond"/>
          <w:color w:val="000000"/>
          <w:sz w:val="24"/>
          <w:szCs w:val="24"/>
        </w:rPr>
        <w:t>completed the</w:t>
      </w:r>
      <w:r w:rsidRPr="006524F1">
        <w:rPr>
          <w:rFonts w:ascii="Garamond" w:eastAsia="Garamond" w:hAnsi="Garamond" w:cs="Garamond"/>
          <w:color w:val="000000"/>
          <w:sz w:val="24"/>
          <w:szCs w:val="24"/>
        </w:rPr>
        <w:t xml:space="preserve"> Institutional Animal Care and Use Committee (IACUC) training Course at Northeast Ohio Medical University</w:t>
      </w:r>
      <w:r w:rsidR="00E64AB5">
        <w:rPr>
          <w:rFonts w:ascii="Garamond" w:eastAsia="Garamond" w:hAnsi="Garamond" w:cs="Garamond"/>
          <w:color w:val="000000"/>
          <w:sz w:val="24"/>
          <w:szCs w:val="24"/>
        </w:rPr>
        <w:t>/USA</w:t>
      </w:r>
    </w:p>
    <w:p w:rsidR="00C82474" w:rsidRPr="006524F1" w:rsidRDefault="008D2E2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hAnsi="Garamond"/>
          <w:color w:val="000000"/>
        </w:rPr>
      </w:pPr>
      <w:r w:rsidRPr="006524F1">
        <w:rPr>
          <w:rFonts w:ascii="Garamond" w:eastAsia="Garamond" w:hAnsi="Garamond" w:cs="Garamond"/>
          <w:color w:val="000000"/>
          <w:sz w:val="24"/>
          <w:szCs w:val="24"/>
        </w:rPr>
        <w:t>Successfully completed the Radiation Safety and responsible conduct in animal researches Courses at Northeast Ohio Medical University</w:t>
      </w:r>
      <w:r w:rsidR="00E64AB5">
        <w:rPr>
          <w:rFonts w:ascii="Garamond" w:eastAsia="Garamond" w:hAnsi="Garamond" w:cs="Garamond"/>
          <w:color w:val="000000"/>
          <w:sz w:val="24"/>
          <w:szCs w:val="24"/>
        </w:rPr>
        <w:t>/USA</w:t>
      </w:r>
    </w:p>
    <w:p w:rsidR="00C82474" w:rsidRPr="006524F1" w:rsidRDefault="008D2E2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hAnsi="Garamond"/>
        </w:rPr>
      </w:pPr>
      <w:r w:rsidRPr="006524F1">
        <w:rPr>
          <w:rFonts w:ascii="Garamond" w:eastAsia="Garamond" w:hAnsi="Garamond" w:cs="Garamond"/>
          <w:color w:val="000000"/>
          <w:sz w:val="24"/>
          <w:szCs w:val="24"/>
        </w:rPr>
        <w:t xml:space="preserve">Attendance many laboratory workshop related to molecular pharmacology and genetic engineering to improve experimental protocols about Isolation of </w:t>
      </w:r>
      <w:r w:rsidR="00A7777F" w:rsidRPr="006524F1">
        <w:rPr>
          <w:rFonts w:ascii="Garamond" w:eastAsia="Garamond" w:hAnsi="Garamond" w:cs="Garamond"/>
          <w:color w:val="000000"/>
          <w:sz w:val="24"/>
          <w:szCs w:val="24"/>
        </w:rPr>
        <w:t>RNA, DNA</w:t>
      </w:r>
      <w:r w:rsidRPr="006524F1">
        <w:rPr>
          <w:rFonts w:ascii="Garamond" w:eastAsia="Garamond" w:hAnsi="Garamond" w:cs="Garamond"/>
          <w:color w:val="000000"/>
          <w:sz w:val="24"/>
          <w:szCs w:val="24"/>
        </w:rPr>
        <w:t xml:space="preserve"> and proteins and analysis by transcriptional </w:t>
      </w:r>
      <w:proofErr w:type="gramStart"/>
      <w:r w:rsidRPr="006524F1">
        <w:rPr>
          <w:rFonts w:ascii="Garamond" w:eastAsia="Garamond" w:hAnsi="Garamond" w:cs="Garamond"/>
          <w:color w:val="000000"/>
          <w:sz w:val="24"/>
          <w:szCs w:val="24"/>
        </w:rPr>
        <w:t>profiling(</w:t>
      </w:r>
      <w:proofErr w:type="gramEnd"/>
      <w:r w:rsidRPr="006524F1">
        <w:rPr>
          <w:rFonts w:ascii="Garamond" w:eastAsia="Garamond" w:hAnsi="Garamond" w:cs="Garamond"/>
          <w:color w:val="000000"/>
          <w:sz w:val="24"/>
          <w:szCs w:val="24"/>
        </w:rPr>
        <w:t xml:space="preserve">PCR) and western blot, Co- immunoprecipitation, cell culture and  Fluorescence microscopy. </w:t>
      </w:r>
    </w:p>
    <w:p w:rsidR="00F530C9" w:rsidRPr="006524F1" w:rsidRDefault="00F530C9" w:rsidP="00F530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hAnsi="Garamond"/>
        </w:rPr>
      </w:pPr>
    </w:p>
    <w:p w:rsidR="00C82474" w:rsidRPr="006524F1" w:rsidRDefault="00C824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Garamond" w:eastAsia="Garamond" w:hAnsi="Garamond" w:cs="Garamond"/>
          <w:color w:val="000000"/>
          <w:sz w:val="24"/>
          <w:szCs w:val="24"/>
        </w:rPr>
      </w:pPr>
    </w:p>
    <w:p w:rsidR="00C82474" w:rsidRPr="006524F1" w:rsidRDefault="00C824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Garamond" w:eastAsia="Garamond" w:hAnsi="Garamond" w:cs="Garamond"/>
          <w:color w:val="000000"/>
          <w:sz w:val="24"/>
          <w:szCs w:val="24"/>
        </w:rPr>
      </w:pPr>
    </w:p>
    <w:p w:rsidR="00C82474" w:rsidRPr="006524F1" w:rsidRDefault="00C82474" w:rsidP="00F530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color w:val="000000"/>
          <w:sz w:val="24"/>
          <w:szCs w:val="24"/>
        </w:rPr>
      </w:pPr>
    </w:p>
    <w:p w:rsidR="00C82474" w:rsidRPr="006524F1" w:rsidRDefault="00C824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Garamond" w:eastAsia="Garamond" w:hAnsi="Garamond" w:cs="Garamond"/>
          <w:color w:val="000000"/>
          <w:sz w:val="24"/>
          <w:szCs w:val="24"/>
        </w:rPr>
      </w:pPr>
    </w:p>
    <w:p w:rsidR="00C82474" w:rsidRPr="006524F1" w:rsidRDefault="00C824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Garamond" w:eastAsia="Garamond" w:hAnsi="Garamond" w:cs="Garamond"/>
          <w:color w:val="000000"/>
          <w:sz w:val="24"/>
          <w:szCs w:val="24"/>
        </w:rPr>
      </w:pPr>
    </w:p>
    <w:p w:rsidR="00C82474" w:rsidRPr="006524F1" w:rsidRDefault="00C824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Garamond" w:eastAsia="Garamond" w:hAnsi="Garamond" w:cs="Garamond"/>
          <w:color w:val="000000"/>
          <w:sz w:val="24"/>
          <w:szCs w:val="24"/>
        </w:rPr>
      </w:pPr>
    </w:p>
    <w:p w:rsidR="00C82474" w:rsidRPr="006524F1" w:rsidRDefault="00C824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Garamond" w:eastAsia="Garamond" w:hAnsi="Garamond" w:cs="Garamond"/>
          <w:color w:val="000000"/>
          <w:sz w:val="24"/>
          <w:szCs w:val="24"/>
        </w:rPr>
      </w:pPr>
    </w:p>
    <w:p w:rsidR="00C82474" w:rsidRPr="006524F1" w:rsidRDefault="00C824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Garamond" w:eastAsia="Garamond" w:hAnsi="Garamond" w:cs="Garamond"/>
          <w:color w:val="000000"/>
          <w:sz w:val="24"/>
          <w:szCs w:val="24"/>
        </w:rPr>
      </w:pPr>
    </w:p>
    <w:p w:rsidR="00C82474" w:rsidRPr="006524F1" w:rsidRDefault="00C824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Garamond" w:eastAsia="Garamond" w:hAnsi="Garamond" w:cs="Garamond"/>
          <w:color w:val="000000"/>
          <w:sz w:val="24"/>
          <w:szCs w:val="24"/>
        </w:rPr>
      </w:pPr>
    </w:p>
    <w:p w:rsidR="00C82474" w:rsidRPr="006524F1" w:rsidRDefault="00C824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Garamond" w:eastAsia="Garamond" w:hAnsi="Garamond" w:cs="Garamond"/>
          <w:color w:val="000000"/>
          <w:sz w:val="24"/>
          <w:szCs w:val="24"/>
        </w:rPr>
      </w:pPr>
    </w:p>
    <w:p w:rsidR="00C82474" w:rsidRPr="006524F1" w:rsidRDefault="00C824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Garamond" w:eastAsia="Garamond" w:hAnsi="Garamond" w:cs="Garamond"/>
          <w:color w:val="000000"/>
          <w:sz w:val="24"/>
          <w:szCs w:val="24"/>
        </w:rPr>
      </w:pPr>
    </w:p>
    <w:p w:rsidR="00C82474" w:rsidRPr="006524F1" w:rsidRDefault="00C824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Garamond" w:eastAsia="Garamond" w:hAnsi="Garamond" w:cs="Garamond"/>
          <w:color w:val="000000"/>
          <w:sz w:val="24"/>
          <w:szCs w:val="24"/>
        </w:rPr>
      </w:pPr>
    </w:p>
    <w:p w:rsidR="00C82474" w:rsidRPr="006524F1" w:rsidRDefault="00C824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Garamond" w:eastAsia="Garamond" w:hAnsi="Garamond" w:cs="Garamond"/>
          <w:color w:val="000000"/>
          <w:sz w:val="24"/>
          <w:szCs w:val="24"/>
        </w:rPr>
      </w:pPr>
    </w:p>
    <w:p w:rsidR="00C82474" w:rsidRPr="006524F1" w:rsidRDefault="00C82474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rFonts w:ascii="Garamond" w:eastAsia="Garamond" w:hAnsi="Garamond" w:cs="Garamond"/>
          <w:color w:val="000000"/>
        </w:rPr>
      </w:pPr>
    </w:p>
    <w:sectPr w:rsidR="00C82474" w:rsidRPr="006524F1">
      <w:pgSz w:w="12240" w:h="15840"/>
      <w:pgMar w:top="851" w:right="851" w:bottom="851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17A8D"/>
    <w:multiLevelType w:val="multilevel"/>
    <w:tmpl w:val="722A571C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C411F8"/>
    <w:multiLevelType w:val="multilevel"/>
    <w:tmpl w:val="2572E6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790684E"/>
    <w:multiLevelType w:val="multilevel"/>
    <w:tmpl w:val="7278E5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EC27CAA"/>
    <w:multiLevelType w:val="multilevel"/>
    <w:tmpl w:val="98B0FDEC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C883C98"/>
    <w:multiLevelType w:val="hybridMultilevel"/>
    <w:tmpl w:val="9D681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CC2390"/>
    <w:multiLevelType w:val="multilevel"/>
    <w:tmpl w:val="2D962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BE590F"/>
    <w:multiLevelType w:val="hybridMultilevel"/>
    <w:tmpl w:val="B20E61D6"/>
    <w:lvl w:ilvl="0" w:tplc="C0B20C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4876AC"/>
    <w:multiLevelType w:val="multilevel"/>
    <w:tmpl w:val="06A2E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595075"/>
    <w:multiLevelType w:val="multilevel"/>
    <w:tmpl w:val="DD5C8B58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2146922783">
    <w:abstractNumId w:val="2"/>
  </w:num>
  <w:num w:numId="2" w16cid:durableId="590938163">
    <w:abstractNumId w:val="0"/>
  </w:num>
  <w:num w:numId="3" w16cid:durableId="456796176">
    <w:abstractNumId w:val="3"/>
  </w:num>
  <w:num w:numId="4" w16cid:durableId="177276933">
    <w:abstractNumId w:val="8"/>
  </w:num>
  <w:num w:numId="5" w16cid:durableId="1522013373">
    <w:abstractNumId w:val="1"/>
  </w:num>
  <w:num w:numId="6" w16cid:durableId="1434401451">
    <w:abstractNumId w:val="7"/>
  </w:num>
  <w:num w:numId="7" w16cid:durableId="127741935">
    <w:abstractNumId w:val="6"/>
  </w:num>
  <w:num w:numId="8" w16cid:durableId="727193600">
    <w:abstractNumId w:val="4"/>
  </w:num>
  <w:num w:numId="9" w16cid:durableId="6091679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474"/>
    <w:rsid w:val="000A7510"/>
    <w:rsid w:val="002D087E"/>
    <w:rsid w:val="003D4213"/>
    <w:rsid w:val="003D61BF"/>
    <w:rsid w:val="0052734A"/>
    <w:rsid w:val="00550CE4"/>
    <w:rsid w:val="006524F1"/>
    <w:rsid w:val="00687D9B"/>
    <w:rsid w:val="00894345"/>
    <w:rsid w:val="008D2E25"/>
    <w:rsid w:val="00A7777F"/>
    <w:rsid w:val="00C82474"/>
    <w:rsid w:val="00C84C79"/>
    <w:rsid w:val="00DD6AED"/>
    <w:rsid w:val="00E048F9"/>
    <w:rsid w:val="00E64AB5"/>
    <w:rsid w:val="00EF3C80"/>
    <w:rsid w:val="00F5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1858B"/>
  <w15:docId w15:val="{FD4B73EC-EB45-44BE-877E-E767C8B65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EF3C8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D6AED"/>
    <w:pPr>
      <w:ind w:left="720"/>
      <w:contextualSpacing/>
    </w:pPr>
  </w:style>
  <w:style w:type="character" w:customStyle="1" w:styleId="typography-modulelvnit">
    <w:name w:val="typography-module__lvnit"/>
    <w:basedOn w:val="DefaultParagraphFont"/>
    <w:rsid w:val="00C84C79"/>
  </w:style>
  <w:style w:type="character" w:customStyle="1" w:styleId="text-bold">
    <w:name w:val="text-bold"/>
    <w:basedOn w:val="DefaultParagraphFont"/>
    <w:rsid w:val="00C84C79"/>
  </w:style>
  <w:style w:type="character" w:customStyle="1" w:styleId="text-meta">
    <w:name w:val="text-meta"/>
    <w:basedOn w:val="DefaultParagraphFont"/>
    <w:rsid w:val="00C84C79"/>
  </w:style>
  <w:style w:type="character" w:customStyle="1" w:styleId="buttontext">
    <w:name w:val="button__text"/>
    <w:basedOn w:val="DefaultParagraphFont"/>
    <w:rsid w:val="00C84C79"/>
  </w:style>
  <w:style w:type="character" w:styleId="Emphasis">
    <w:name w:val="Emphasis"/>
    <w:basedOn w:val="DefaultParagraphFont"/>
    <w:uiPriority w:val="20"/>
    <w:qFormat/>
    <w:rsid w:val="00C84C79"/>
    <w:rPr>
      <w:i/>
      <w:iCs/>
    </w:rPr>
  </w:style>
  <w:style w:type="character" w:customStyle="1" w:styleId="linktext">
    <w:name w:val="link__text"/>
    <w:basedOn w:val="DefaultParagraphFont"/>
    <w:rsid w:val="00C84C79"/>
  </w:style>
  <w:style w:type="character" w:customStyle="1" w:styleId="sr-only">
    <w:name w:val="sr-only"/>
    <w:basedOn w:val="DefaultParagraphFont"/>
    <w:rsid w:val="00C84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3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9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19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9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61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703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47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9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20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1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35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2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3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8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5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8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8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2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994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3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0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4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00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24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49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90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4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8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5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60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1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8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4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7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5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8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46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260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1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8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15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50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80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40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74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7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8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6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75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35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84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380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34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2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12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5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382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84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49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9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14149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67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wrood Alkhfajy</dc:creator>
  <cp:lastModifiedBy>wrood Alkhfajy</cp:lastModifiedBy>
  <cp:revision>3</cp:revision>
  <cp:lastPrinted>2022-12-03T07:48:00Z</cp:lastPrinted>
  <dcterms:created xsi:type="dcterms:W3CDTF">2024-08-05T11:31:00Z</dcterms:created>
  <dcterms:modified xsi:type="dcterms:W3CDTF">2024-11-18T09:29:00Z</dcterms:modified>
</cp:coreProperties>
</file>