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2715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>sity – College of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</w:t>
      </w:r>
      <w:r>
        <w:rPr>
          <w:sz w:val="22"/>
          <w:szCs w:val="22"/>
        </w:rPr>
        <w:t xml:space="preserve"> #1: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</w:t>
      </w:r>
      <w:r>
        <w:rPr>
          <w:b/>
          <w:bCs/>
          <w:sz w:val="22"/>
          <w:szCs w:val="22"/>
        </w:rPr>
        <w:t>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</w:t>
      </w:r>
      <w:r>
        <w:rPr>
          <w:b/>
          <w:bCs/>
          <w:sz w:val="22"/>
          <w:szCs w:val="22"/>
        </w:rPr>
        <w:t>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</w:t>
      </w:r>
      <w:r>
        <w:rPr>
          <w:b/>
          <w:bCs/>
          <w:sz w:val="22"/>
          <w:szCs w:val="22"/>
        </w:rPr>
        <w:t>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A22646"/>
    <w:rsid w:val="00A37F2B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DR.Bashar IREX</cp:lastModifiedBy>
  <cp:revision>3</cp:revision>
  <dcterms:created xsi:type="dcterms:W3CDTF">2016-06-15T08:28:00Z</dcterms:created>
  <dcterms:modified xsi:type="dcterms:W3CDTF">2016-06-15T09:23:00Z</dcterms:modified>
</cp:coreProperties>
</file>